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CF" w:rsidRPr="00393ACF" w:rsidRDefault="00054F20" w:rsidP="00393ACF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393ACF">
        <w:rPr>
          <w:rFonts w:ascii="Berlin Sans FB Demi" w:eastAsia="Times New Roman" w:hAnsi="Berlin Sans FB Demi" w:cs="Garamond"/>
          <w:color w:val="000000"/>
          <w:sz w:val="200"/>
          <w:szCs w:val="200"/>
          <w:lang w:eastAsia="pl-PL"/>
        </w:rPr>
        <w:object w:dxaOrig="12631" w:dyaOrig="4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204pt" o:ole="">
            <v:imagedata r:id="rId6" o:title=""/>
          </v:shape>
          <o:OLEObject Type="Embed" ProgID="AcroExch.Document.7" ShapeID="_x0000_i1025" DrawAspect="Content" ObjectID="_1709971839" r:id="rId7"/>
        </w:object>
      </w:r>
    </w:p>
    <w:p w:rsidR="005D1285" w:rsidRPr="00393ACF" w:rsidRDefault="005D1285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Berlin Sans FB Demi" w:eastAsia="Times New Roman" w:hAnsi="Berlin Sans FB Demi" w:cs="Garamond"/>
          <w:color w:val="000000"/>
          <w:sz w:val="200"/>
          <w:szCs w:val="200"/>
          <w:lang w:eastAsia="pl-PL"/>
        </w:rPr>
      </w:pPr>
      <w:r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Uczelnia Państwowa im. Jana Grodka w Sanoku</w:t>
      </w:r>
    </w:p>
    <w:p w:rsidR="005D1285" w:rsidRPr="0009280F" w:rsidRDefault="005D1285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</w:pPr>
      <w:r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zaprasza na</w:t>
      </w:r>
    </w:p>
    <w:p w:rsidR="005D1285" w:rsidRPr="0009280F" w:rsidRDefault="005D1285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</w:pPr>
      <w:r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X</w:t>
      </w:r>
      <w:r w:rsidR="00200397"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 xml:space="preserve"> J</w:t>
      </w:r>
      <w:r w:rsidR="00216A93"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ubileuszową</w:t>
      </w:r>
      <w:r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 xml:space="preserve"> Międzynarodową Konferencję Naukową</w:t>
      </w:r>
    </w:p>
    <w:p w:rsidR="005D1285" w:rsidRPr="0009280F" w:rsidRDefault="005D1285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</w:pPr>
      <w:r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,,Na pograniczach kultur i narodów.</w:t>
      </w:r>
    </w:p>
    <w:p w:rsidR="005D1285" w:rsidRPr="0009280F" w:rsidRDefault="005D1285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</w:pPr>
      <w:r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Z problemó</w:t>
      </w:r>
      <w:r w:rsidR="00A803D5"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w historii, kultury i edukacji”</w:t>
      </w:r>
    </w:p>
    <w:p w:rsidR="005D1285" w:rsidRPr="0009280F" w:rsidRDefault="005D1285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</w:pPr>
      <w:r w:rsidRPr="000928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  <w:t>Sanok, 15 -17 września 2022 roku</w:t>
      </w:r>
    </w:p>
    <w:p w:rsidR="00CD64FD" w:rsidRPr="00DE3EA2" w:rsidRDefault="00CD64FD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pl-PL"/>
        </w:rPr>
      </w:pPr>
    </w:p>
    <w:p w:rsidR="00CD64FD" w:rsidRPr="00146032" w:rsidRDefault="00CD64FD" w:rsidP="00393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D2AA1" w:rsidRPr="00ED2AA1" w:rsidRDefault="00ED2AA1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</w:pPr>
    </w:p>
    <w:p w:rsidR="005D1285" w:rsidRPr="009E734D" w:rsidRDefault="005D1285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Szanowni Państwo,</w:t>
      </w:r>
    </w:p>
    <w:p w:rsidR="005D1285" w:rsidRPr="005D1285" w:rsidRDefault="005D1285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serdecznie zapra</w:t>
      </w:r>
      <w:r w:rsidR="00830AE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szamy Państwa na tegoroczną, X J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ubileuszową Międzynarodową   Konferencję Naukową z cyklu „Na pograniczach kultur i narodów</w:t>
      </w:r>
      <w:r w:rsidR="006B5A5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 problemów historii, kultury i edukacji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”, która odbędzie się w </w:t>
      </w:r>
      <w:r w:rsidR="00EC5B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formie hybrydowej w 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dniach 15-17 września 2022 roku w Uczelni Państwowej im. Jana Grodka w Sanoku.</w:t>
      </w:r>
    </w:p>
    <w:p w:rsidR="005D1285" w:rsidRPr="005D1285" w:rsidRDefault="005D1285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Celem konferencji jest próba określenia aktualnego stanu badań różnorodnych zjawisk zachodzących na obszarach określanych mianem „pogranicza”. </w:t>
      </w:r>
    </w:p>
    <w:p w:rsidR="005D1285" w:rsidRPr="005D1285" w:rsidRDefault="005D1285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spotkania i naukowego dialogu zapraszamy badaczy różnych specjalności z ośrodków naukowych w kraju i z zagranicy, zakładając szeroki zakres prezentacji problemów 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wymiarze historycznym i współczesnym, w wielu aspektach – socjologicznych, ekonomicznych, kulturoznawczych, wyznaniowych oraz edukacyjnych.    </w:t>
      </w:r>
    </w:p>
    <w:p w:rsidR="00EC5B75" w:rsidRDefault="00EC5B75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D1285" w:rsidRPr="0015707F" w:rsidRDefault="00275B2A" w:rsidP="0009280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ZAKRES TEMATYCZNY KONFERENCJI</w:t>
      </w:r>
      <w:r w:rsidR="00092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:rsidR="005D1285" w:rsidRPr="005D1285" w:rsidRDefault="005D1285" w:rsidP="0009280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Migracje ekonomiczne (transgraniczne)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Edukacyjny wymiar migracji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;</w:t>
      </w:r>
      <w:r w:rsidRPr="005D1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5D1285" w:rsidRPr="005D1285" w:rsidRDefault="005D1285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Zagadnienia oświaty mniejszości narodowych na pograniczach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;</w:t>
      </w:r>
      <w:r w:rsidRPr="005D1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Społeczeństwo wielokulturowe: 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relacje społeczne i kulturowe na pograniczach, na styku </w:t>
      </w:r>
      <w:proofErr w:type="spellStart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etnosów</w:t>
      </w:r>
      <w:proofErr w:type="spellEnd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wyznań, kultur, narodów, dyfuzja kultur na pograniczach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Mniejszości narodowe na pograniczach: poczucie własnej tożsamości i jej relacja do tożsamości innej grupy narodowej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Sposoby określania tożsamości grupy, wspólnoty, jednostki w relacji do „innego” i do „swojego” - konflikty czy tolerancja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Przemiany obyczajowości świeckiej i religijnej, dorocznej i rodzinnej; „własna” </w:t>
      </w:r>
      <w:r w:rsidR="00EC56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„inna” obyczajowość - trwanie i zmiana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Kultywowanie własnej (narodowej czy regionalnej) tradycji kulturowej, a wpływy zewnętrzne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Wyznania (religie), Kościoły i ich relacje na pograniczach; struktury kościelne na pograniczach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Sztuka sakralna na pograniczach: zachowanie własnej tradycji artystycznej (stylowej), a oddziaływanie innych („obcych”) wzorów artystycznych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Dziedzictwo artystyczne na pograniczach (kłopotliwe, </w:t>
      </w:r>
      <w:proofErr w:type="spellStart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sfragmentaryzowane</w:t>
      </w:r>
      <w:proofErr w:type="spellEnd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pluralistyczne, wspólne czy kategoryzowane jako inne i obce, dziedzictwo jako produkt); waloryzacja – działania konserwatorskie i muzealne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„Swoje” i „obce” środowisko artystyczne; artysta (z) pogranicza i współczesne formy upowszechniania sztuki na pograniczach; ruch artystyczny mniejszości narodowych, formy kultywowania własnej kultury; pogranicze w polityce kulturalnej (państwa </w:t>
      </w:r>
      <w:r w:rsidR="00EC56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lokalnej)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Zagadnienia polityki gospodarczej w regionach pogranicznych – ekonomiczny wymiar relacji transgranicznych; szanse i bariery rozwoju przedsiębiorczości na obszarach pogranicza; dysproporcje stanu infrastruktury (technicznej) – pogranicza, </w:t>
      </w:r>
      <w:r w:rsidR="00EC56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inne obszary; strategie rozwoju regionów i subregionów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Dylematy </w:t>
      </w:r>
      <w:proofErr w:type="spellStart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społeczno</w:t>
      </w:r>
      <w:proofErr w:type="spellEnd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demograficzne: dzietność, starzenie się populacji, proporcje grup </w:t>
      </w:r>
      <w:proofErr w:type="spellStart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społeczno</w:t>
      </w:r>
      <w:proofErr w:type="spellEnd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zawodowych, ludność pograniczy w grupach wieku, opieka społeczna, poziom edukacji - wykształcenia, migracja wieś - miasto, problematyka wykluczenia osób pod względem statusu materialnego, zdrowotnego (niepełnosprawność), płci; stan zdrowotności i opieki medycznej na pograniczach </w:t>
      </w:r>
      <w:r w:rsidR="00EC56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(w relacji do obszarów centralnych)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Bezpieczeństwo wewnętrzne na pograniczach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Orientacje polityczne ludności na pograniczach; wsparcie dla poszczególnych partii (elektoraty), trwałość i dynamika zmian, zaufanie do polityków; państwo jako ”swoje”  (moje) czy dystans?; inne zakresy świadomości politycznej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5D1285" w:rsidRP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Wartość i ochrona krajobrazu </w:t>
      </w:r>
      <w:proofErr w:type="spellStart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naturalno</w:t>
      </w:r>
      <w:proofErr w:type="spellEnd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kulturowego w procesie modernizacji gospodarczej pograniczy; zasoby </w:t>
      </w:r>
      <w:proofErr w:type="spellStart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naturalno</w:t>
      </w:r>
      <w:proofErr w:type="spellEnd"/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przyrodnicze i ich ochrona czy degradacja pod hasłem rozwoju i postępu gospodarczo-technicznego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1285" w:rsidRDefault="005D1285" w:rsidP="0009280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128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Gospodarka leśna – aspekt gospodarczo – eksploatacyjny, a naturalne zasoby leśne jako wartość ogólnospołeczna.</w:t>
      </w:r>
    </w:p>
    <w:p w:rsidR="009E4F01" w:rsidRDefault="009E4F01" w:rsidP="000928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E4F01" w:rsidRPr="009E4F01" w:rsidRDefault="009E4F01" w:rsidP="000928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4F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Formularz zgłoszenia</w:t>
      </w:r>
      <w:r w:rsidRPr="009E4F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najnowsze informacje o konferencji dostępne są na stronie: </w:t>
      </w:r>
    </w:p>
    <w:p w:rsidR="009E4F01" w:rsidRDefault="00A5179F" w:rsidP="000928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8" w:history="1">
        <w:r w:rsidR="009E4F01" w:rsidRPr="0086539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www.up-sanok.edu.pl/pogranicza</w:t>
        </w:r>
      </w:hyperlink>
    </w:p>
    <w:p w:rsidR="009E4F01" w:rsidRPr="005D1285" w:rsidRDefault="009E4F01" w:rsidP="000928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75B2A" w:rsidRPr="00275B2A" w:rsidRDefault="00275B2A" w:rsidP="000928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KOMITET NAUKOWY KONFERENCJI</w:t>
      </w:r>
    </w:p>
    <w:p w:rsidR="00275B2A" w:rsidRPr="00275B2A" w:rsidRDefault="00275B2A" w:rsidP="0009280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dr hab. Robert Lipelt, prof. UP - Uczelnia Państwowa im. Jana Grodka w Sanoku – </w:t>
      </w:r>
      <w:r w:rsidRPr="00275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przewodniczący</w:t>
      </w:r>
    </w:p>
    <w:p w:rsidR="00D7063E" w:rsidRPr="00D7063E" w:rsidRDefault="00275B2A" w:rsidP="00D706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365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dr h</w:t>
      </w:r>
      <w:r w:rsidR="000365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ab. Piotr Daszkiewicz, </w:t>
      </w:r>
      <w:r w:rsidR="00D7063E"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prof. PAN, Instytut Historii Nauki PAN Warszawa, </w:t>
      </w:r>
    </w:p>
    <w:p w:rsidR="00D7063E" w:rsidRPr="00D7063E" w:rsidRDefault="00D7063E" w:rsidP="00D7063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OFB-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Muséum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National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d’Histoire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Naturelle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 Paryż</w:t>
      </w:r>
    </w:p>
    <w:p w:rsidR="00275B2A" w:rsidRPr="00D7063E" w:rsidRDefault="00275B2A" w:rsidP="00D706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prof. 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Violetti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Dutchak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Przykarpacki Uniwersytet Narodowy im. Wasyla 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Stefanyka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C2223"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Iwano-</w:t>
      </w:r>
      <w:proofErr w:type="spellStart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Frankiwsk</w:t>
      </w:r>
      <w:proofErr w:type="spellEnd"/>
      <w:r w:rsidRPr="00D70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prof. </w:t>
      </w:r>
      <w:proofErr w:type="spellStart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Liubov</w:t>
      </w:r>
      <w:proofErr w:type="spellEnd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Gunder</w:t>
      </w:r>
      <w:proofErr w:type="spellEnd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Uniwersytet </w:t>
      </w:r>
      <w:proofErr w:type="spellStart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Preszowski</w:t>
      </w:r>
      <w:proofErr w:type="spellEnd"/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dr hab. Michał Kwiatkowski, prof. APS - Akademia Pedagogiki Specjalnej </w:t>
      </w:r>
      <w:r w:rsidR="006C2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im. M. Grzegorzewskiej 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prof. dr hab. Jarosław Kita, Uniwersytet Łódzki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prof. dr hab. Zbigniew Libera, Uniwersytet Jagielloński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prof. dr hab. Siergiej Trojan, Dyplomatyczna Akademia Ukrainy w Kijowie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prof. Bohdan </w:t>
      </w:r>
      <w:proofErr w:type="spellStart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Yuskiv</w:t>
      </w:r>
      <w:proofErr w:type="spellEnd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 Rówieński Państwowy Uniwersytet Humanistyczny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dr hab. Tomasz </w:t>
      </w:r>
      <w:proofErr w:type="spellStart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Chomiszczak</w:t>
      </w:r>
      <w:proofErr w:type="spellEnd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 prof. UP - Uniwersytet Pedagogiczny w Krakowie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dr hab. Mirosława </w:t>
      </w:r>
      <w:proofErr w:type="spellStart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Pindór</w:t>
      </w:r>
      <w:proofErr w:type="spellEnd"/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 prof. UŚ - Uniwersytet Śląski w Katowicach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dr hab. Katarzyna Smyk, prof. UMCS - Uniwersytet Marii Curie - Skłodowskiej </w:t>
      </w:r>
      <w:r w:rsidR="006C22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Lublinie</w:t>
      </w:r>
    </w:p>
    <w:p w:rsidR="00275B2A" w:rsidRP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>dr Piotr Frączek, Uczelnia Państwowa im. Jana Grodka w Sanoku</w:t>
      </w:r>
    </w:p>
    <w:p w:rsidR="00275B2A" w:rsidRDefault="00275B2A" w:rsidP="000928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75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dr Jolanta Karolczuk, Uczelnia Państwowa im. Jana Grodka w Sanoku</w:t>
      </w:r>
    </w:p>
    <w:p w:rsidR="00ED1AFC" w:rsidRPr="00275B2A" w:rsidRDefault="00ED1AFC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ED1AFC" w:rsidRPr="00146032" w:rsidRDefault="00ED1AFC" w:rsidP="000928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KOMITET ORGANIZACYJNY</w:t>
      </w:r>
    </w:p>
    <w:p w:rsidR="00ED1AFC" w:rsidRDefault="00ED1AFC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1AFC" w:rsidRPr="00A52128" w:rsidRDefault="00ED1AFC" w:rsidP="0009280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Jolanta Karolczuk </w:t>
      </w:r>
      <w:r w:rsidR="00D940C2" w:rsidRPr="00A52128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przewodnicząca</w:t>
      </w:r>
    </w:p>
    <w:p w:rsidR="00ED1AFC" w:rsidRPr="00A52128" w:rsidRDefault="00ED1AFC" w:rsidP="0009280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128">
        <w:rPr>
          <w:rFonts w:ascii="Times New Roman" w:eastAsia="Times New Roman" w:hAnsi="Times New Roman" w:cs="Times New Roman"/>
          <w:sz w:val="24"/>
          <w:szCs w:val="24"/>
          <w:lang w:eastAsia="pl-PL"/>
        </w:rPr>
        <w:t>dr Katarzyna Serwatko</w:t>
      </w:r>
    </w:p>
    <w:p w:rsidR="00ED1AFC" w:rsidRPr="00A52128" w:rsidRDefault="00ED1AFC" w:rsidP="0009280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2128">
        <w:rPr>
          <w:rFonts w:ascii="Times New Roman" w:eastAsia="Times New Roman" w:hAnsi="Times New Roman" w:cs="Times New Roman"/>
          <w:sz w:val="24"/>
          <w:szCs w:val="24"/>
          <w:lang w:eastAsia="pl-PL"/>
        </w:rPr>
        <w:t>mgr Anna Futyma</w:t>
      </w:r>
      <w:r w:rsidR="00D940C2" w:rsidRPr="00A52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sekretarz konferencji</w:t>
      </w:r>
    </w:p>
    <w:p w:rsidR="00ED1AFC" w:rsidRPr="00146032" w:rsidRDefault="00ED1AFC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3429" w:rsidRPr="007F5BA4" w:rsidRDefault="000D3429" w:rsidP="000928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5B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PARTNERZY KONFERENCJI</w:t>
      </w:r>
    </w:p>
    <w:p w:rsidR="009D6F22" w:rsidRDefault="009D6F2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0D3429" w:rsidRPr="00AE1CEF" w:rsidRDefault="000D3429" w:rsidP="0009280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Polonistyczne </w:t>
      </w:r>
      <w:r w:rsidR="009D6F22"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Centrum Naukowo-Informacyjne im. Igora </w:t>
      </w:r>
      <w:proofErr w:type="spellStart"/>
      <w:r w:rsidR="009D6F22"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Menioka</w:t>
      </w:r>
      <w:proofErr w:type="spellEnd"/>
      <w:r w:rsidR="009D6F22"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Państwowego </w:t>
      </w:r>
      <w:r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Uniwersytetu Pedagogicznego im. Iwana Franki w</w:t>
      </w:r>
      <w:r w:rsidR="00AE5CB8"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Drohobyczu</w:t>
      </w:r>
    </w:p>
    <w:p w:rsidR="000D3429" w:rsidRPr="00AE1CEF" w:rsidRDefault="000D3429" w:rsidP="0009280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Muzeum Budownictwa Ludowego w Sanoku</w:t>
      </w:r>
    </w:p>
    <w:p w:rsidR="000D3429" w:rsidRDefault="000D3429" w:rsidP="0009280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AE1C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Muzeum Historyczne w Sanoku</w:t>
      </w:r>
    </w:p>
    <w:p w:rsidR="00FD4142" w:rsidRDefault="00FD414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FD4142" w:rsidRPr="00FD4142" w:rsidRDefault="00FD414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D4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Terminy: </w:t>
      </w:r>
    </w:p>
    <w:p w:rsidR="00FD4142" w:rsidRPr="00E82FD0" w:rsidRDefault="00FD4142" w:rsidP="0009280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FD41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Zgłoszenie chęci udziału prosimy przysyłać na załączonym formularzu na adres: </w:t>
      </w:r>
      <w:r w:rsidRPr="00FD4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pogranicza@up-sanok.edu.pl</w:t>
      </w:r>
      <w:r w:rsidRPr="00FD41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do dnia </w:t>
      </w:r>
      <w:r w:rsidRPr="00FD4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 lipca 2022 roku</w:t>
      </w:r>
      <w:r w:rsidRPr="00FD41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lub pocztą tradycyjną </w:t>
      </w:r>
      <w:r w:rsidR="00E82F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FD41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na adres: Uczelnia Państwowa </w:t>
      </w:r>
      <w:r w:rsidR="00E82F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im. Jana Grodka </w:t>
      </w:r>
      <w:r w:rsidRPr="00FD41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Sanoku, ul. Mickiewicza 21, </w:t>
      </w:r>
      <w:r w:rsidR="00E82F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FD41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38-500 Sanok, </w:t>
      </w:r>
      <w:r w:rsidR="00473A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 dopiskiem: „Pogranicza”</w:t>
      </w:r>
    </w:p>
    <w:p w:rsidR="00FD4142" w:rsidRPr="00FD4142" w:rsidRDefault="00FD4142" w:rsidP="0009280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FD41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Komitet Naukowy poinformuje o przyjęciu referatu do dnia </w:t>
      </w:r>
      <w:r w:rsidRPr="00FD4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 sierpnia 2022 roku</w:t>
      </w:r>
      <w:r w:rsidR="00E12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0D3429" w:rsidRDefault="000D3429" w:rsidP="0009280F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594BEE" w:rsidRPr="00594BEE" w:rsidRDefault="00594BEE" w:rsidP="00594BEE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  UCZESTNICTWA  W  KONFERENCJI</w:t>
      </w:r>
    </w:p>
    <w:p w:rsidR="00594BEE" w:rsidRPr="00594BEE" w:rsidRDefault="00594BEE" w:rsidP="00594BE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Opłaty konferencyjne:</w:t>
      </w:r>
    </w:p>
    <w:p w:rsidR="00594BEE" w:rsidRPr="00594BEE" w:rsidRDefault="00594BEE" w:rsidP="00594BE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Tryb</w:t>
      </w: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online (ms </w:t>
      </w:r>
      <w:proofErr w:type="spellStart"/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teams</w:t>
      </w:r>
      <w:proofErr w:type="spellEnd"/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594BEE" w:rsidRPr="00594BEE" w:rsidRDefault="00594BEE" w:rsidP="00594BEE">
      <w:pPr>
        <w:spacing w:after="0" w:line="240" w:lineRule="auto"/>
        <w:ind w:left="720" w:hanging="36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594BEE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</w:t>
      </w: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150 zł</w:t>
      </w: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- dla osób z Ukrainy, Białorusi i Mołdawii;</w:t>
      </w:r>
    </w:p>
    <w:p w:rsidR="00594BEE" w:rsidRPr="00594BEE" w:rsidRDefault="00594BEE" w:rsidP="00594BEE">
      <w:pPr>
        <w:spacing w:after="0" w:line="240" w:lineRule="auto"/>
        <w:ind w:left="720" w:hanging="36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594BEE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</w:t>
      </w: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250 zł</w:t>
      </w: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- dla osób z krajów UE i in.;</w:t>
      </w:r>
    </w:p>
    <w:p w:rsidR="00594BEE" w:rsidRPr="00594BEE" w:rsidRDefault="00594BEE" w:rsidP="00594BE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Tryb stacjonarny</w:t>
      </w:r>
    </w:p>
    <w:p w:rsidR="00594BEE" w:rsidRPr="00594BEE" w:rsidRDefault="00594BEE" w:rsidP="00594BEE">
      <w:pPr>
        <w:spacing w:after="0" w:line="240" w:lineRule="auto"/>
        <w:ind w:left="783" w:hanging="36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594BEE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</w:t>
      </w: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450 zł </w:t>
      </w: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 materiały konferencyjne, obiady, zwiedzanie muzeów, recenzowana publikacja;</w:t>
      </w:r>
    </w:p>
    <w:p w:rsidR="00594BEE" w:rsidRPr="00594BEE" w:rsidRDefault="00594BEE" w:rsidP="00594BE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Pozostałe koszty</w:t>
      </w:r>
    </w:p>
    <w:p w:rsidR="00594BEE" w:rsidRPr="00594BEE" w:rsidRDefault="00594BEE" w:rsidP="00594BEE">
      <w:pPr>
        <w:spacing w:after="0" w:line="240" w:lineRule="auto"/>
        <w:ind w:left="783" w:hanging="36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594BEE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</w:t>
      </w: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130 zł – </w:t>
      </w: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udział w uroczystej kolacji z okazji X- </w:t>
      </w:r>
      <w:proofErr w:type="spellStart"/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lecia</w:t>
      </w:r>
      <w:proofErr w:type="spellEnd"/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94BEE" w:rsidRPr="00594BEE" w:rsidRDefault="00594BEE" w:rsidP="00594BEE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594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Nocleg</w:t>
      </w:r>
      <w:r w:rsidRPr="00594B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we własnym zakresie </w:t>
      </w:r>
      <w:hyperlink r:id="rId9" w:history="1">
        <w:r w:rsidR="00A5179F" w:rsidRPr="00410338">
          <w:rPr>
            <w:rStyle w:val="Hipercze"/>
            <w:rFonts w:ascii="Times New Roman" w:eastAsia="Times New Roman" w:hAnsi="Times New Roman" w:cs="Times New Roman"/>
            <w:lang w:eastAsia="pl-PL"/>
          </w:rPr>
          <w:t>https://e-turysta.pl/noclegi-sanok/</w:t>
        </w:r>
      </w:hyperlink>
    </w:p>
    <w:p w:rsidR="00FD4142" w:rsidRDefault="00FD414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D4142" w:rsidRDefault="00FD414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D41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Opłatę konferencyjną</w:t>
      </w:r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należy przelać do dnia </w:t>
      </w:r>
      <w:r w:rsidRPr="00FD41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10 września 2022 roku</w:t>
      </w:r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D4142" w:rsidRPr="00FD4142" w:rsidRDefault="00FD414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Nr konta: </w:t>
      </w:r>
      <w:r w:rsidRPr="00FD41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PKO BP  67 1020 2980 0000 2302 0020 7837</w:t>
      </w:r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D4142" w:rsidRPr="00FD4142" w:rsidRDefault="00FD414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dopiskiem: Konferencja POGRANICZE </w:t>
      </w:r>
      <w:proofErr w:type="spellStart"/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KiN</w:t>
      </w:r>
      <w:proofErr w:type="spellEnd"/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2022, Imię i Nazwisko uczestnika</w:t>
      </w:r>
    </w:p>
    <w:p w:rsidR="00FD4142" w:rsidRPr="003E3F0B" w:rsidRDefault="00FD4142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D41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SWIFT: BPKOPLPW</w:t>
      </w:r>
    </w:p>
    <w:p w:rsidR="0009280F" w:rsidRDefault="0009280F" w:rsidP="0009280F">
      <w:pPr>
        <w:pStyle w:val="NormalnyWeb"/>
        <w:spacing w:before="0" w:beforeAutospacing="0" w:after="0" w:afterAutospacing="0"/>
        <w:jc w:val="both"/>
      </w:pPr>
      <w:bookmarkStart w:id="0" w:name="_GoBack"/>
      <w:bookmarkEnd w:id="0"/>
    </w:p>
    <w:p w:rsidR="00A429D5" w:rsidRDefault="00A429D5" w:rsidP="0009280F">
      <w:pPr>
        <w:pStyle w:val="NormalnyWeb"/>
        <w:spacing w:before="0" w:beforeAutospacing="0" w:after="0" w:afterAutospacing="0"/>
        <w:jc w:val="both"/>
      </w:pPr>
      <w:r>
        <w:t>Efektem wspólnych spotkań i dyskusji będzie wydana monografia ,,NA POGRANICZACH”.</w:t>
      </w:r>
    </w:p>
    <w:p w:rsidR="00E00B56" w:rsidRDefault="00E00B56" w:rsidP="0009280F">
      <w:pPr>
        <w:pStyle w:val="NormalnyWeb"/>
        <w:spacing w:before="0" w:beforeAutospacing="0" w:after="0" w:afterAutospacing="0"/>
        <w:jc w:val="both"/>
      </w:pPr>
      <w:r>
        <w:t>Do druku będą przyjęte wyłącznie prace, które uzyskają pozytywne recenzje.</w:t>
      </w:r>
    </w:p>
    <w:p w:rsidR="00E00B56" w:rsidRDefault="00E00B56" w:rsidP="0009280F">
      <w:pPr>
        <w:pStyle w:val="NormalnyWeb"/>
        <w:spacing w:before="0" w:beforeAutospacing="0" w:after="0" w:afterAutospacing="0"/>
        <w:jc w:val="both"/>
      </w:pPr>
      <w:r w:rsidRPr="00E00B56">
        <w:t xml:space="preserve">Monografia pokonferencyjna zostanie wydana przez Polskie Towarzystwo Historyczne oddział w Sanoku </w:t>
      </w:r>
      <w:hyperlink r:id="rId10" w:history="1">
        <w:r w:rsidR="000528D4">
          <w:rPr>
            <w:rStyle w:val="Hipercze"/>
          </w:rPr>
          <w:t>https://www.gov.pl/web/edukacja-i-nauka/komunikat-ministra-edukacji-i-nauki-w-sprawie-wykazu-wydawnictw-publikujacych-recenzowane-monografie-naukowe</w:t>
        </w:r>
      </w:hyperlink>
      <w:r>
        <w:t xml:space="preserve"> </w:t>
      </w:r>
    </w:p>
    <w:p w:rsidR="000329CA" w:rsidRDefault="000329CA" w:rsidP="0009280F">
      <w:pPr>
        <w:pStyle w:val="NormalnyWeb"/>
        <w:spacing w:before="0" w:beforeAutospacing="0" w:after="0" w:afterAutospacing="0"/>
        <w:jc w:val="both"/>
      </w:pPr>
    </w:p>
    <w:p w:rsidR="000329CA" w:rsidRDefault="000329CA" w:rsidP="0009280F">
      <w:pPr>
        <w:pStyle w:val="NormalnyWeb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21139BA3" wp14:editId="08467A09">
            <wp:extent cx="3098800" cy="2270165"/>
            <wp:effectExtent l="0" t="0" r="6350" b="0"/>
            <wp:docPr id="1" name="Obraz 1" descr="C:\Users\Anna_F\Desktop\pogranicza zdj\Zrzut ekranu 2021-03-11 115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_F\Desktop\pogranicza zdj\Zrzut ekranu 2021-03-11 11580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924" cy="227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DA" w:rsidRDefault="00A26ADA" w:rsidP="0009280F">
      <w:pPr>
        <w:pStyle w:val="NormalnyWeb"/>
        <w:spacing w:before="0" w:beforeAutospacing="0" w:after="0" w:afterAutospacing="0"/>
        <w:jc w:val="both"/>
      </w:pPr>
    </w:p>
    <w:p w:rsidR="00FC01FE" w:rsidRDefault="00FC01FE" w:rsidP="0009280F">
      <w:pPr>
        <w:pStyle w:val="NormalnyWeb"/>
        <w:spacing w:before="0" w:beforeAutospacing="0" w:after="0" w:afterAutospacing="0"/>
      </w:pPr>
    </w:p>
    <w:p w:rsidR="00375E85" w:rsidRDefault="00375E85" w:rsidP="0009280F">
      <w:pPr>
        <w:pStyle w:val="NormalnyWeb"/>
        <w:spacing w:before="0" w:beforeAutospacing="0" w:after="0" w:afterAutospacing="0"/>
        <w:jc w:val="both"/>
      </w:pPr>
      <w:r>
        <w:t>Zapraszamy do zapoznania się z wydawnictwami</w:t>
      </w:r>
      <w:r w:rsidR="00EE6BD2">
        <w:t xml:space="preserve"> </w:t>
      </w:r>
      <w:r>
        <w:t xml:space="preserve"> oraz do naukowego dialogu i lokalnego oddziaływania społecznego.</w:t>
      </w:r>
    </w:p>
    <w:p w:rsidR="0009280F" w:rsidRDefault="0009280F" w:rsidP="0009280F">
      <w:pPr>
        <w:pStyle w:val="NormalnyWeb"/>
        <w:spacing w:before="0" w:beforeAutospacing="0" w:after="0" w:afterAutospacing="0"/>
        <w:jc w:val="both"/>
      </w:pPr>
    </w:p>
    <w:p w:rsidR="00375E85" w:rsidRPr="00454320" w:rsidRDefault="00375E85" w:rsidP="0009280F">
      <w:pPr>
        <w:pStyle w:val="NormalnyWeb"/>
        <w:spacing w:before="0" w:beforeAutospacing="0" w:after="0" w:afterAutospacing="0"/>
        <w:jc w:val="both"/>
      </w:pPr>
      <w:r w:rsidRPr="00A26ADA">
        <w:rPr>
          <w:b/>
        </w:rPr>
        <w:t>W przypadku pytań</w:t>
      </w:r>
      <w:r>
        <w:t xml:space="preserve"> jesteśmy do P</w:t>
      </w:r>
      <w:r w:rsidR="00EE6BD2">
        <w:t>a</w:t>
      </w:r>
      <w:r w:rsidR="00827512">
        <w:t>ństwa dyspozycji pod adresem e -mail</w:t>
      </w:r>
      <w:r>
        <w:t>: </w:t>
      </w:r>
      <w:hyperlink r:id="rId12" w:history="1">
        <w:r w:rsidRPr="00454320">
          <w:rPr>
            <w:rStyle w:val="Hipercze"/>
          </w:rPr>
          <w:t>pogranicza@up-sanok.edu.pl</w:t>
        </w:r>
      </w:hyperlink>
    </w:p>
    <w:p w:rsidR="00375E85" w:rsidRPr="00941B5C" w:rsidRDefault="00375E85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DF2" w:rsidRPr="00941B5C" w:rsidRDefault="00B91DF2" w:rsidP="000928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4D33" w:rsidRPr="00AE5CB8" w:rsidRDefault="00804D33" w:rsidP="000928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F36D88" w:rsidRPr="00AE5CB8" w:rsidRDefault="00F36D88" w:rsidP="0009280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sectPr w:rsidR="00F36D88" w:rsidRPr="00AE5CB8" w:rsidSect="00AE52C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19"/>
    <w:multiLevelType w:val="hybridMultilevel"/>
    <w:tmpl w:val="F89E7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77F60"/>
    <w:multiLevelType w:val="hybridMultilevel"/>
    <w:tmpl w:val="A8762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A56C9"/>
    <w:multiLevelType w:val="hybridMultilevel"/>
    <w:tmpl w:val="DAF23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B0266"/>
    <w:multiLevelType w:val="hybridMultilevel"/>
    <w:tmpl w:val="D0225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64EB5"/>
    <w:multiLevelType w:val="hybridMultilevel"/>
    <w:tmpl w:val="88E8C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65C50"/>
    <w:multiLevelType w:val="hybridMultilevel"/>
    <w:tmpl w:val="6DA605FC"/>
    <w:lvl w:ilvl="0" w:tplc="0415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20D7EA2"/>
    <w:multiLevelType w:val="hybridMultilevel"/>
    <w:tmpl w:val="CC3220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1F1D81"/>
    <w:multiLevelType w:val="hybridMultilevel"/>
    <w:tmpl w:val="11BE1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433BE"/>
    <w:multiLevelType w:val="hybridMultilevel"/>
    <w:tmpl w:val="04186B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980503"/>
    <w:multiLevelType w:val="hybridMultilevel"/>
    <w:tmpl w:val="F46C6050"/>
    <w:lvl w:ilvl="0" w:tplc="921484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1906B8"/>
    <w:multiLevelType w:val="hybridMultilevel"/>
    <w:tmpl w:val="1278D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6362C"/>
    <w:multiLevelType w:val="hybridMultilevel"/>
    <w:tmpl w:val="1C289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BE0F34"/>
    <w:multiLevelType w:val="hybridMultilevel"/>
    <w:tmpl w:val="14B01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14849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D80420"/>
    <w:multiLevelType w:val="hybridMultilevel"/>
    <w:tmpl w:val="360E3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E0B29"/>
    <w:multiLevelType w:val="hybridMultilevel"/>
    <w:tmpl w:val="FA785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D91823"/>
    <w:multiLevelType w:val="hybridMultilevel"/>
    <w:tmpl w:val="E04C5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A644FB"/>
    <w:multiLevelType w:val="hybridMultilevel"/>
    <w:tmpl w:val="8F0A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7A0018"/>
    <w:multiLevelType w:val="hybridMultilevel"/>
    <w:tmpl w:val="86EED9EE"/>
    <w:lvl w:ilvl="0" w:tplc="921484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2452F"/>
    <w:multiLevelType w:val="hybridMultilevel"/>
    <w:tmpl w:val="BE44DD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16"/>
  </w:num>
  <w:num w:numId="5">
    <w:abstractNumId w:val="12"/>
  </w:num>
  <w:num w:numId="6">
    <w:abstractNumId w:val="1"/>
  </w:num>
  <w:num w:numId="7">
    <w:abstractNumId w:val="11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9"/>
  </w:num>
  <w:num w:numId="14">
    <w:abstractNumId w:val="7"/>
  </w:num>
  <w:num w:numId="15">
    <w:abstractNumId w:val="14"/>
  </w:num>
  <w:num w:numId="16">
    <w:abstractNumId w:val="13"/>
  </w:num>
  <w:num w:numId="17">
    <w:abstractNumId w:val="18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0C"/>
    <w:rsid w:val="00006C02"/>
    <w:rsid w:val="000329CA"/>
    <w:rsid w:val="00036559"/>
    <w:rsid w:val="00044BCD"/>
    <w:rsid w:val="000528D4"/>
    <w:rsid w:val="00054F20"/>
    <w:rsid w:val="00077F29"/>
    <w:rsid w:val="0009280F"/>
    <w:rsid w:val="000A53A4"/>
    <w:rsid w:val="000C1CBB"/>
    <w:rsid w:val="000D3429"/>
    <w:rsid w:val="000E6B46"/>
    <w:rsid w:val="000F1696"/>
    <w:rsid w:val="000F3E88"/>
    <w:rsid w:val="00146032"/>
    <w:rsid w:val="00155789"/>
    <w:rsid w:val="0015707F"/>
    <w:rsid w:val="001B1A52"/>
    <w:rsid w:val="00200397"/>
    <w:rsid w:val="00212C65"/>
    <w:rsid w:val="00216A93"/>
    <w:rsid w:val="002211A9"/>
    <w:rsid w:val="00261F2A"/>
    <w:rsid w:val="00275604"/>
    <w:rsid w:val="00275B2A"/>
    <w:rsid w:val="00313B76"/>
    <w:rsid w:val="003415BC"/>
    <w:rsid w:val="00356244"/>
    <w:rsid w:val="00375E85"/>
    <w:rsid w:val="00393ACF"/>
    <w:rsid w:val="003E3F0B"/>
    <w:rsid w:val="00413A59"/>
    <w:rsid w:val="00415015"/>
    <w:rsid w:val="004336D3"/>
    <w:rsid w:val="00454320"/>
    <w:rsid w:val="004619DC"/>
    <w:rsid w:val="00463B96"/>
    <w:rsid w:val="00473A5F"/>
    <w:rsid w:val="004C14E1"/>
    <w:rsid w:val="004E2A4C"/>
    <w:rsid w:val="004E4B40"/>
    <w:rsid w:val="0050153A"/>
    <w:rsid w:val="00504824"/>
    <w:rsid w:val="005076DB"/>
    <w:rsid w:val="00514A7D"/>
    <w:rsid w:val="005328F6"/>
    <w:rsid w:val="00574CCF"/>
    <w:rsid w:val="00594BEE"/>
    <w:rsid w:val="005D1285"/>
    <w:rsid w:val="005E73BB"/>
    <w:rsid w:val="005F6C5B"/>
    <w:rsid w:val="00657256"/>
    <w:rsid w:val="006607A4"/>
    <w:rsid w:val="0067246F"/>
    <w:rsid w:val="006911FC"/>
    <w:rsid w:val="006A02AD"/>
    <w:rsid w:val="006B53F7"/>
    <w:rsid w:val="006B5A52"/>
    <w:rsid w:val="006C2223"/>
    <w:rsid w:val="00742A26"/>
    <w:rsid w:val="0074559F"/>
    <w:rsid w:val="00752947"/>
    <w:rsid w:val="00763DC7"/>
    <w:rsid w:val="00770364"/>
    <w:rsid w:val="00787032"/>
    <w:rsid w:val="007D67E7"/>
    <w:rsid w:val="007F5BA4"/>
    <w:rsid w:val="00804D33"/>
    <w:rsid w:val="00813F4E"/>
    <w:rsid w:val="00827512"/>
    <w:rsid w:val="00830AE7"/>
    <w:rsid w:val="0083189E"/>
    <w:rsid w:val="008440C7"/>
    <w:rsid w:val="00866F84"/>
    <w:rsid w:val="008C381B"/>
    <w:rsid w:val="008D1134"/>
    <w:rsid w:val="00931E68"/>
    <w:rsid w:val="00941B5C"/>
    <w:rsid w:val="00941E01"/>
    <w:rsid w:val="009431A4"/>
    <w:rsid w:val="009503C8"/>
    <w:rsid w:val="009564F5"/>
    <w:rsid w:val="009B068A"/>
    <w:rsid w:val="009B17C5"/>
    <w:rsid w:val="009D2CC5"/>
    <w:rsid w:val="009D6F22"/>
    <w:rsid w:val="009E4F01"/>
    <w:rsid w:val="009E734D"/>
    <w:rsid w:val="00A26ADA"/>
    <w:rsid w:val="00A429D5"/>
    <w:rsid w:val="00A5179F"/>
    <w:rsid w:val="00A52128"/>
    <w:rsid w:val="00A803D5"/>
    <w:rsid w:val="00A82120"/>
    <w:rsid w:val="00AA1104"/>
    <w:rsid w:val="00AE1CEF"/>
    <w:rsid w:val="00AE52C8"/>
    <w:rsid w:val="00AE5CB8"/>
    <w:rsid w:val="00B07D50"/>
    <w:rsid w:val="00B16870"/>
    <w:rsid w:val="00B239F7"/>
    <w:rsid w:val="00B5779E"/>
    <w:rsid w:val="00B70F1F"/>
    <w:rsid w:val="00B778A6"/>
    <w:rsid w:val="00B91DF2"/>
    <w:rsid w:val="00BA2651"/>
    <w:rsid w:val="00BD7D76"/>
    <w:rsid w:val="00BE3E5B"/>
    <w:rsid w:val="00BF7805"/>
    <w:rsid w:val="00C150AB"/>
    <w:rsid w:val="00C21C1D"/>
    <w:rsid w:val="00C3435F"/>
    <w:rsid w:val="00C35B26"/>
    <w:rsid w:val="00C7450A"/>
    <w:rsid w:val="00C95D18"/>
    <w:rsid w:val="00CA3DC9"/>
    <w:rsid w:val="00CB56B1"/>
    <w:rsid w:val="00CD64FD"/>
    <w:rsid w:val="00CF7188"/>
    <w:rsid w:val="00D02D5C"/>
    <w:rsid w:val="00D3530C"/>
    <w:rsid w:val="00D4083D"/>
    <w:rsid w:val="00D60074"/>
    <w:rsid w:val="00D67E69"/>
    <w:rsid w:val="00D7063E"/>
    <w:rsid w:val="00D940C2"/>
    <w:rsid w:val="00DE3EA2"/>
    <w:rsid w:val="00DF4DE8"/>
    <w:rsid w:val="00E00B56"/>
    <w:rsid w:val="00E127AE"/>
    <w:rsid w:val="00E37524"/>
    <w:rsid w:val="00E648AA"/>
    <w:rsid w:val="00E82FD0"/>
    <w:rsid w:val="00EB4218"/>
    <w:rsid w:val="00EB5DA3"/>
    <w:rsid w:val="00EC565E"/>
    <w:rsid w:val="00EC5B75"/>
    <w:rsid w:val="00ED1AFC"/>
    <w:rsid w:val="00ED2AA1"/>
    <w:rsid w:val="00EE5C33"/>
    <w:rsid w:val="00EE6BD2"/>
    <w:rsid w:val="00F22D73"/>
    <w:rsid w:val="00F36D88"/>
    <w:rsid w:val="00F518F5"/>
    <w:rsid w:val="00F65352"/>
    <w:rsid w:val="00F87B12"/>
    <w:rsid w:val="00F93820"/>
    <w:rsid w:val="00FC01FE"/>
    <w:rsid w:val="00FD4142"/>
    <w:rsid w:val="00F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A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3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113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31A4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34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11A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7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76D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239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A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3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113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31A4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34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11A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7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76D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239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-sanok.edu.pl/pogranicz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file:///C:\Users\Lenovo\Downloads\pogranicza@up-sano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edukacja-i-nauka/komunikat-ministra-edukacji-i-nauki-w-sprawie-wykazu-wydawnictw-publikujacych-recenzowane-monografie-naukow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urysta.pl/noclegi-sano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1050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Anna_F</dc:creator>
  <cp:lastModifiedBy>Anna_F</cp:lastModifiedBy>
  <cp:revision>9</cp:revision>
  <cp:lastPrinted>2022-03-09T07:31:00Z</cp:lastPrinted>
  <dcterms:created xsi:type="dcterms:W3CDTF">2022-03-22T08:46:00Z</dcterms:created>
  <dcterms:modified xsi:type="dcterms:W3CDTF">2022-03-28T09:24:00Z</dcterms:modified>
</cp:coreProperties>
</file>