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30C" w:rsidRPr="00D3530C" w:rsidRDefault="00D3530C" w:rsidP="00B07D50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  <w:r w:rsidRPr="00D3530C">
        <w:rPr>
          <w:rFonts w:ascii="Garamond" w:eastAsia="Times New Roman" w:hAnsi="Garamond" w:cs="Garamond"/>
          <w:b/>
          <w:noProof/>
          <w:color w:val="00B050"/>
          <w:sz w:val="24"/>
          <w:szCs w:val="24"/>
          <w:lang w:eastAsia="pl-PL"/>
        </w:rPr>
        <w:drawing>
          <wp:inline distT="0" distB="0" distL="0" distR="0" wp14:anchorId="190D7B7D" wp14:editId="354719B1">
            <wp:extent cx="5764696" cy="1465238"/>
            <wp:effectExtent l="0" t="0" r="7620" b="1905"/>
            <wp:docPr id="1" name="Obraz 1" descr="Konferencja_2019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onferencja_2019-0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r="1775"/>
                    <a:stretch/>
                  </pic:blipFill>
                  <pic:spPr bwMode="auto">
                    <a:xfrm>
                      <a:off x="0" y="0"/>
                      <a:ext cx="5822198" cy="147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530C" w:rsidRPr="00D3530C" w:rsidRDefault="00D3530C" w:rsidP="00D3530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color w:val="000000"/>
          <w:sz w:val="24"/>
          <w:szCs w:val="24"/>
          <w:lang w:eastAsia="pl-PL"/>
        </w:rPr>
      </w:pPr>
    </w:p>
    <w:p w:rsidR="00B07D50" w:rsidRDefault="00B07D50" w:rsidP="00CD64F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pl-PL"/>
        </w:rPr>
      </w:pPr>
    </w:p>
    <w:p w:rsidR="00CD64FD" w:rsidRPr="00ED2AA1" w:rsidRDefault="00CD64FD" w:rsidP="00CD64FD">
      <w:pPr>
        <w:autoSpaceDE w:val="0"/>
        <w:autoSpaceDN w:val="0"/>
        <w:adjustRightInd w:val="0"/>
        <w:spacing w:after="0"/>
        <w:jc w:val="center"/>
        <w:rPr>
          <w:rFonts w:ascii="Century Gothic" w:eastAsia="Times New Roman" w:hAnsi="Century Gothic" w:cs="Times New Roman"/>
          <w:b/>
          <w:color w:val="00589A"/>
          <w:spacing w:val="18"/>
          <w:sz w:val="24"/>
          <w:szCs w:val="24"/>
          <w:lang w:eastAsia="pl-PL"/>
        </w:rPr>
      </w:pPr>
      <w:r w:rsidRPr="00ED2AA1">
        <w:rPr>
          <w:rFonts w:ascii="Century Gothic" w:eastAsia="Times New Roman" w:hAnsi="Century Gothic" w:cs="Times New Roman"/>
          <w:b/>
          <w:bCs/>
          <w:color w:val="00589A"/>
          <w:spacing w:val="18"/>
          <w:sz w:val="24"/>
          <w:szCs w:val="24"/>
          <w:lang w:eastAsia="pl-PL"/>
        </w:rPr>
        <w:t xml:space="preserve">IX </w:t>
      </w:r>
      <w:r w:rsidR="00ED2AA1" w:rsidRPr="00ED2AA1">
        <w:rPr>
          <w:rFonts w:ascii="Century Gothic" w:eastAsia="Times New Roman" w:hAnsi="Century Gothic" w:cs="Times New Roman"/>
          <w:b/>
          <w:bCs/>
          <w:color w:val="00589A"/>
          <w:spacing w:val="18"/>
          <w:sz w:val="24"/>
          <w:szCs w:val="24"/>
          <w:lang w:eastAsia="pl-PL"/>
        </w:rPr>
        <w:t xml:space="preserve"> </w:t>
      </w:r>
      <w:r w:rsidRPr="00ED2AA1">
        <w:rPr>
          <w:rFonts w:ascii="Century Gothic" w:eastAsia="Times New Roman" w:hAnsi="Century Gothic" w:cs="Times New Roman"/>
          <w:b/>
          <w:bCs/>
          <w:color w:val="00589A"/>
          <w:spacing w:val="18"/>
          <w:sz w:val="24"/>
          <w:szCs w:val="24"/>
          <w:lang w:eastAsia="pl-PL"/>
        </w:rPr>
        <w:t xml:space="preserve">Międzynarodowa </w:t>
      </w:r>
      <w:r w:rsidR="00ED2AA1" w:rsidRPr="00ED2AA1">
        <w:rPr>
          <w:rFonts w:ascii="Century Gothic" w:eastAsia="Times New Roman" w:hAnsi="Century Gothic" w:cs="Times New Roman"/>
          <w:b/>
          <w:bCs/>
          <w:color w:val="00589A"/>
          <w:spacing w:val="18"/>
          <w:sz w:val="24"/>
          <w:szCs w:val="24"/>
          <w:lang w:eastAsia="pl-PL"/>
        </w:rPr>
        <w:t xml:space="preserve"> </w:t>
      </w:r>
      <w:r w:rsidRPr="00ED2AA1">
        <w:rPr>
          <w:rFonts w:ascii="Century Gothic" w:eastAsia="Times New Roman" w:hAnsi="Century Gothic" w:cs="Times New Roman"/>
          <w:b/>
          <w:bCs/>
          <w:color w:val="00589A"/>
          <w:spacing w:val="18"/>
          <w:sz w:val="24"/>
          <w:szCs w:val="24"/>
          <w:lang w:eastAsia="pl-PL"/>
        </w:rPr>
        <w:t xml:space="preserve">Konferencja </w:t>
      </w:r>
      <w:r w:rsidR="00ED2AA1" w:rsidRPr="00ED2AA1">
        <w:rPr>
          <w:rFonts w:ascii="Century Gothic" w:eastAsia="Times New Roman" w:hAnsi="Century Gothic" w:cs="Times New Roman"/>
          <w:b/>
          <w:bCs/>
          <w:color w:val="00589A"/>
          <w:spacing w:val="18"/>
          <w:sz w:val="24"/>
          <w:szCs w:val="24"/>
          <w:lang w:eastAsia="pl-PL"/>
        </w:rPr>
        <w:t xml:space="preserve"> </w:t>
      </w:r>
      <w:r w:rsidRPr="00ED2AA1">
        <w:rPr>
          <w:rFonts w:ascii="Century Gothic" w:eastAsia="Times New Roman" w:hAnsi="Century Gothic" w:cs="Times New Roman"/>
          <w:b/>
          <w:bCs/>
          <w:color w:val="00589A"/>
          <w:spacing w:val="18"/>
          <w:sz w:val="24"/>
          <w:szCs w:val="24"/>
          <w:lang w:eastAsia="pl-PL"/>
        </w:rPr>
        <w:t>Naukowa</w:t>
      </w:r>
    </w:p>
    <w:p w:rsidR="00CD64FD" w:rsidRPr="00ED2AA1" w:rsidRDefault="00CD64FD" w:rsidP="00ED2AA1">
      <w:pPr>
        <w:autoSpaceDE w:val="0"/>
        <w:autoSpaceDN w:val="0"/>
        <w:adjustRightInd w:val="0"/>
        <w:spacing w:after="0"/>
        <w:jc w:val="center"/>
        <w:rPr>
          <w:rFonts w:ascii="Century Gothic" w:eastAsia="Times New Roman" w:hAnsi="Century Gothic" w:cs="Times New Roman"/>
          <w:b/>
          <w:color w:val="00589A"/>
          <w:sz w:val="36"/>
          <w:szCs w:val="24"/>
          <w:lang w:eastAsia="pl-PL"/>
        </w:rPr>
      </w:pPr>
      <w:r w:rsidRPr="00ED2AA1">
        <w:rPr>
          <w:rFonts w:ascii="Century Gothic" w:eastAsia="Times New Roman" w:hAnsi="Century Gothic" w:cs="Times New Roman"/>
          <w:b/>
          <w:bCs/>
          <w:color w:val="00589A"/>
          <w:sz w:val="36"/>
          <w:szCs w:val="24"/>
          <w:lang w:eastAsia="pl-PL"/>
        </w:rPr>
        <w:t>Na pograniczach kultur i narodów</w:t>
      </w:r>
    </w:p>
    <w:p w:rsidR="00CD64FD" w:rsidRPr="00ED2AA1" w:rsidRDefault="00CD64FD" w:rsidP="00CD64FD">
      <w:pPr>
        <w:autoSpaceDE w:val="0"/>
        <w:autoSpaceDN w:val="0"/>
        <w:adjustRightInd w:val="0"/>
        <w:spacing w:after="0"/>
        <w:jc w:val="center"/>
        <w:rPr>
          <w:rFonts w:ascii="Century Gothic" w:eastAsia="Times New Roman" w:hAnsi="Century Gothic" w:cs="Times New Roman"/>
          <w:b/>
          <w:i/>
          <w:color w:val="00589A"/>
          <w:sz w:val="32"/>
          <w:szCs w:val="24"/>
          <w:lang w:eastAsia="pl-PL"/>
        </w:rPr>
      </w:pPr>
      <w:r w:rsidRPr="00ED2AA1">
        <w:rPr>
          <w:rFonts w:ascii="Century Gothic" w:eastAsia="Times New Roman" w:hAnsi="Century Gothic" w:cs="Times New Roman"/>
          <w:b/>
          <w:i/>
          <w:color w:val="00589A"/>
          <w:sz w:val="32"/>
          <w:szCs w:val="24"/>
          <w:lang w:eastAsia="pl-PL"/>
        </w:rPr>
        <w:t xml:space="preserve">Swoi – Obcy </w:t>
      </w:r>
      <w:r w:rsidR="00866F84" w:rsidRPr="00ED2AA1">
        <w:rPr>
          <w:rFonts w:ascii="Century Gothic" w:eastAsia="Times New Roman" w:hAnsi="Century Gothic" w:cs="Times New Roman"/>
          <w:b/>
          <w:i/>
          <w:color w:val="00589A"/>
          <w:sz w:val="32"/>
          <w:szCs w:val="24"/>
          <w:lang w:eastAsia="pl-PL"/>
        </w:rPr>
        <w:t>–</w:t>
      </w:r>
      <w:r w:rsidRPr="00ED2AA1">
        <w:rPr>
          <w:rFonts w:ascii="Century Gothic" w:eastAsia="Times New Roman" w:hAnsi="Century Gothic" w:cs="Times New Roman"/>
          <w:b/>
          <w:i/>
          <w:color w:val="00589A"/>
          <w:sz w:val="32"/>
          <w:szCs w:val="24"/>
          <w:lang w:eastAsia="pl-PL"/>
        </w:rPr>
        <w:t xml:space="preserve"> Inni</w:t>
      </w:r>
    </w:p>
    <w:p w:rsidR="00CD64FD" w:rsidRPr="00ED2AA1" w:rsidRDefault="00CD64FD" w:rsidP="00ED2AA1">
      <w:pPr>
        <w:autoSpaceDE w:val="0"/>
        <w:autoSpaceDN w:val="0"/>
        <w:adjustRightInd w:val="0"/>
        <w:spacing w:before="120" w:after="0"/>
        <w:jc w:val="center"/>
        <w:rPr>
          <w:rFonts w:ascii="Century Gothic" w:eastAsia="Times New Roman" w:hAnsi="Century Gothic" w:cs="Times New Roman"/>
          <w:b/>
          <w:bCs/>
          <w:color w:val="00589A"/>
          <w:sz w:val="24"/>
          <w:szCs w:val="24"/>
          <w:lang w:eastAsia="pl-PL"/>
        </w:rPr>
      </w:pPr>
      <w:r w:rsidRPr="00ED2AA1">
        <w:rPr>
          <w:rFonts w:ascii="Century Gothic" w:eastAsia="Times New Roman" w:hAnsi="Century Gothic" w:cs="Times New Roman"/>
          <w:b/>
          <w:bCs/>
          <w:color w:val="00589A"/>
          <w:sz w:val="24"/>
          <w:szCs w:val="24"/>
          <w:lang w:eastAsia="pl-PL"/>
        </w:rPr>
        <w:t>Sanok, 16-18 września 2021 roku</w:t>
      </w:r>
    </w:p>
    <w:p w:rsidR="00CD64FD" w:rsidRDefault="00CD64FD" w:rsidP="00D3530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pl-PL"/>
        </w:rPr>
      </w:pPr>
    </w:p>
    <w:p w:rsidR="00DF4DE8" w:rsidRDefault="00DF4DE8" w:rsidP="00D3530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pl-PL"/>
        </w:rPr>
      </w:pPr>
    </w:p>
    <w:p w:rsidR="00ED2AA1" w:rsidRDefault="00ED2AA1" w:rsidP="00D3530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pl-PL"/>
        </w:rPr>
      </w:pPr>
    </w:p>
    <w:p w:rsidR="00CD64FD" w:rsidRDefault="00DF4DE8" w:rsidP="00D3530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pl-PL"/>
        </w:rPr>
      </w:pPr>
      <w:r w:rsidRPr="00ED2AA1">
        <w:rPr>
          <w:rFonts w:ascii="Century Gothic" w:eastAsia="Times New Roman" w:hAnsi="Century Gothic" w:cs="Times New Roman"/>
          <w:b/>
          <w:bCs/>
          <w:sz w:val="18"/>
          <w:szCs w:val="24"/>
          <w:lang w:eastAsia="pl-PL"/>
        </w:rPr>
        <w:t>ORGANIZATORZY</w:t>
      </w:r>
    </w:p>
    <w:p w:rsidR="00ED2AA1" w:rsidRPr="00ED2AA1" w:rsidRDefault="00ED2AA1" w:rsidP="00D3530C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pl-PL"/>
        </w:rPr>
      </w:pPr>
    </w:p>
    <w:p w:rsidR="00DF4DE8" w:rsidRDefault="00B07D50" w:rsidP="00D02D5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pl-PL"/>
        </w:rPr>
      </w:pPr>
      <w:r>
        <w:rPr>
          <w:rFonts w:ascii="Garamond" w:eastAsia="Times New Roman" w:hAnsi="Garamond" w:cs="Garamond"/>
          <w:b/>
          <w:noProof/>
          <w:color w:val="00B050"/>
          <w:sz w:val="24"/>
          <w:szCs w:val="24"/>
          <w:lang w:eastAsia="pl-PL"/>
        </w:rPr>
        <w:drawing>
          <wp:inline distT="0" distB="0" distL="0" distR="0" wp14:anchorId="6D826A8F" wp14:editId="3F3EE6DC">
            <wp:extent cx="2331245" cy="485917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2021-06-08 at 16-08-33 Partnerzy Uczelnia Państwowa im Jana Grodka w Sanoku.pn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5" r="13075"/>
                    <a:stretch/>
                  </pic:blipFill>
                  <pic:spPr bwMode="auto">
                    <a:xfrm>
                      <a:off x="0" y="0"/>
                      <a:ext cx="2330806" cy="485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2D5C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pl-PL"/>
        </w:rPr>
        <w:t xml:space="preserve">                              </w:t>
      </w:r>
      <w:r>
        <w:rPr>
          <w:rFonts w:ascii="Garamond" w:eastAsia="Times New Roman" w:hAnsi="Garamond" w:cs="Garamond"/>
          <w:b/>
          <w:noProof/>
          <w:color w:val="00B050"/>
          <w:sz w:val="24"/>
          <w:szCs w:val="24"/>
          <w:lang w:eastAsia="pl-PL"/>
        </w:rPr>
        <w:drawing>
          <wp:inline distT="0" distB="0" distL="0" distR="0" wp14:anchorId="2EDF2277" wp14:editId="4139F789">
            <wp:extent cx="2243069" cy="466725"/>
            <wp:effectExtent l="0" t="0" r="508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100-lecia-aps-_pl-zielone-tlo-przezroczyste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2" t="11827" r="4255" b="16130"/>
                    <a:stretch/>
                  </pic:blipFill>
                  <pic:spPr bwMode="auto">
                    <a:xfrm>
                      <a:off x="0" y="0"/>
                      <a:ext cx="2272285" cy="472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2D5C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pl-PL"/>
        </w:rPr>
        <w:t xml:space="preserve">  </w:t>
      </w:r>
    </w:p>
    <w:p w:rsidR="00CA3DC9" w:rsidRDefault="00CA3DC9" w:rsidP="00CA3DC9">
      <w:pPr>
        <w:autoSpaceDE w:val="0"/>
        <w:autoSpaceDN w:val="0"/>
        <w:adjustRightInd w:val="0"/>
        <w:spacing w:after="0"/>
        <w:jc w:val="center"/>
        <w:rPr>
          <w:rFonts w:ascii="Century Gothic" w:eastAsia="Times New Roman" w:hAnsi="Century Gothic" w:cs="Times New Roman"/>
          <w:b/>
          <w:bCs/>
          <w:sz w:val="18"/>
          <w:szCs w:val="24"/>
          <w:lang w:eastAsia="pl-PL"/>
        </w:rPr>
      </w:pPr>
    </w:p>
    <w:p w:rsidR="00CA3DC9" w:rsidRDefault="00CA3DC9" w:rsidP="00CA3DC9">
      <w:pPr>
        <w:autoSpaceDE w:val="0"/>
        <w:autoSpaceDN w:val="0"/>
        <w:adjustRightInd w:val="0"/>
        <w:spacing w:after="0"/>
        <w:jc w:val="center"/>
        <w:rPr>
          <w:rFonts w:ascii="Century Gothic" w:eastAsia="Times New Roman" w:hAnsi="Century Gothic" w:cs="Times New Roman"/>
          <w:b/>
          <w:bCs/>
          <w:sz w:val="18"/>
          <w:szCs w:val="24"/>
          <w:lang w:eastAsia="pl-PL"/>
        </w:rPr>
      </w:pPr>
    </w:p>
    <w:p w:rsidR="00CA3DC9" w:rsidRPr="00CA3DC9" w:rsidRDefault="0074559F" w:rsidP="00CA3DC9">
      <w:pPr>
        <w:autoSpaceDE w:val="0"/>
        <w:autoSpaceDN w:val="0"/>
        <w:adjustRightInd w:val="0"/>
        <w:spacing w:after="0"/>
        <w:jc w:val="center"/>
        <w:rPr>
          <w:rFonts w:ascii="Century Gothic" w:eastAsia="Times New Roman" w:hAnsi="Century Gothic" w:cs="Times New Roman"/>
          <w:b/>
          <w:bCs/>
          <w:sz w:val="18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bCs/>
          <w:sz w:val="18"/>
          <w:szCs w:val="24"/>
          <w:lang w:eastAsia="pl-PL"/>
        </w:rPr>
        <w:t>PATRONAT NAUKOWY</w:t>
      </w:r>
    </w:p>
    <w:p w:rsidR="00CA3DC9" w:rsidRDefault="00CA3DC9" w:rsidP="00CA3DC9">
      <w:pPr>
        <w:shd w:val="clear" w:color="auto" w:fill="FFFFFF"/>
        <w:spacing w:after="300" w:line="360" w:lineRule="auto"/>
        <w:jc w:val="center"/>
        <w:rPr>
          <w:rFonts w:ascii="Times New Roman" w:eastAsia="Times New Roman" w:hAnsi="Times New Roman" w:cs="Times New Roman"/>
          <w:i/>
          <w:noProof/>
          <w:color w:val="333333"/>
          <w:sz w:val="24"/>
          <w:szCs w:val="24"/>
          <w:lang w:eastAsia="pl-PL"/>
        </w:rPr>
      </w:pPr>
      <w:r w:rsidRPr="00D3530C">
        <w:rPr>
          <w:rFonts w:ascii="Times New Roman" w:eastAsia="Times New Roman" w:hAnsi="Times New Roman" w:cs="Times New Roman"/>
          <w:i/>
          <w:noProof/>
          <w:color w:val="333333"/>
          <w:sz w:val="24"/>
          <w:szCs w:val="24"/>
          <w:lang w:eastAsia="pl-PL"/>
        </w:rPr>
        <w:drawing>
          <wp:inline distT="0" distB="0" distL="0" distR="0" wp14:anchorId="42493B6D" wp14:editId="0E798C75">
            <wp:extent cx="1319916" cy="866218"/>
            <wp:effectExtent l="0" t="0" r="0" b="0"/>
            <wp:docPr id="11" name="Obraz 11" descr="C:\Users\Anna_F\Desktop\POGRANICZA\od APS Warszawa\logotyp KNP PAN 2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a_F\Desktop\POGRANICZA\od APS Warszawa\logotyp KNP PAN 2 (3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257" cy="87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032" w:rsidRPr="00787032" w:rsidRDefault="00787032" w:rsidP="00787032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pl-PL"/>
        </w:rPr>
        <w:t>„</w:t>
      </w:r>
      <w:r w:rsidR="00CF7188" w:rsidRPr="007D67E7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Pogranicze</w:t>
      </w:r>
      <w:r>
        <w:rPr>
          <w:rFonts w:ascii="Arial" w:eastAsia="Times New Roman" w:hAnsi="Arial" w:cs="Arial"/>
          <w:color w:val="000000"/>
          <w:sz w:val="20"/>
          <w:szCs w:val="24"/>
          <w:lang w:eastAsia="pl-PL"/>
        </w:rPr>
        <w:t>”</w:t>
      </w:r>
      <w:r w:rsidR="00CF7188" w:rsidRPr="007D67E7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 </w:t>
      </w:r>
      <w:r w:rsidRPr="00787032">
        <w:rPr>
          <w:rFonts w:ascii="Arial" w:eastAsia="Times New Roman" w:hAnsi="Arial" w:cs="Arial"/>
          <w:sz w:val="20"/>
          <w:szCs w:val="20"/>
          <w:lang w:eastAsia="pl-PL"/>
        </w:rPr>
        <w:t>to pojęcie o szerokim polu znaczeniowym, wyrażające zarówno bariery jak i obszary przenikania się - odmiennych kultur, religii, narodów i grup etnicznych, systemów ekonomicznych i</w:t>
      </w:r>
      <w:r w:rsidR="009B068A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787032">
        <w:rPr>
          <w:rFonts w:ascii="Arial" w:eastAsia="Times New Roman" w:hAnsi="Arial" w:cs="Arial"/>
          <w:sz w:val="20"/>
          <w:szCs w:val="20"/>
          <w:lang w:eastAsia="pl-PL"/>
        </w:rPr>
        <w:t>prawnych. Jako miejsce, pogranicze stanowi szczególnie odpowiedni kontekst dla wymiany myśli i</w:t>
      </w:r>
      <w:r w:rsidR="009B068A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787032">
        <w:rPr>
          <w:rFonts w:ascii="Arial" w:eastAsia="Times New Roman" w:hAnsi="Arial" w:cs="Arial"/>
          <w:sz w:val="20"/>
          <w:szCs w:val="20"/>
          <w:lang w:eastAsia="pl-PL"/>
        </w:rPr>
        <w:t xml:space="preserve">doświadczeń, a jeśli przebiega ona w instytucji akademickiej, może stać się zalążkiem międzynarodowego naukowego dialogu i lokalnego oddziaływania społecznego. Uczelnia Państwowa im. J. Grodka w Sanoku stanie się po raz kolejny takim miejscem w trakcie IX Międzynarodowej </w:t>
      </w:r>
      <w:r w:rsidRPr="00787032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Konferencji</w:t>
      </w:r>
      <w:r w:rsidRPr="00787032">
        <w:rPr>
          <w:rFonts w:ascii="Arial" w:eastAsia="Times New Roman" w:hAnsi="Arial" w:cs="Arial"/>
          <w:sz w:val="20"/>
          <w:szCs w:val="20"/>
          <w:lang w:eastAsia="pl-PL"/>
        </w:rPr>
        <w:t xml:space="preserve"> Naukowej "Na pograniczach kultur i </w:t>
      </w:r>
      <w:r w:rsidRPr="00787032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narodów</w:t>
      </w:r>
      <w:r w:rsidRPr="00787032">
        <w:rPr>
          <w:rFonts w:ascii="Arial" w:eastAsia="Times New Roman" w:hAnsi="Arial" w:cs="Arial"/>
          <w:sz w:val="20"/>
          <w:szCs w:val="20"/>
          <w:lang w:eastAsia="pl-PL"/>
        </w:rPr>
        <w:t>. Swoi-Obcy-Inni".</w:t>
      </w:r>
    </w:p>
    <w:p w:rsidR="00D3530C" w:rsidRPr="007D67E7" w:rsidRDefault="009503C8" w:rsidP="00787032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  <w:r w:rsidRPr="007D67E7">
        <w:rPr>
          <w:rFonts w:ascii="Arial" w:eastAsia="Times New Roman" w:hAnsi="Arial" w:cs="Arial"/>
          <w:sz w:val="20"/>
          <w:szCs w:val="24"/>
          <w:lang w:eastAsia="pl-PL"/>
        </w:rPr>
        <w:t>Organizatorzy z</w:t>
      </w:r>
      <w:r w:rsidR="00D3530C" w:rsidRPr="007D67E7">
        <w:rPr>
          <w:rFonts w:ascii="Arial" w:eastAsia="Times New Roman" w:hAnsi="Arial" w:cs="Arial"/>
          <w:sz w:val="20"/>
          <w:szCs w:val="24"/>
          <w:lang w:eastAsia="pl-PL"/>
        </w:rPr>
        <w:t>aprasza</w:t>
      </w:r>
      <w:r w:rsidRPr="007D67E7">
        <w:rPr>
          <w:rFonts w:ascii="Arial" w:eastAsia="Times New Roman" w:hAnsi="Arial" w:cs="Arial"/>
          <w:sz w:val="20"/>
          <w:szCs w:val="24"/>
          <w:lang w:eastAsia="pl-PL"/>
        </w:rPr>
        <w:t>ją</w:t>
      </w:r>
      <w:r w:rsidR="00D3530C" w:rsidRPr="007D67E7">
        <w:rPr>
          <w:rFonts w:ascii="Arial" w:eastAsia="Times New Roman" w:hAnsi="Arial" w:cs="Arial"/>
          <w:sz w:val="20"/>
          <w:szCs w:val="24"/>
          <w:lang w:eastAsia="pl-PL"/>
        </w:rPr>
        <w:t xml:space="preserve"> do udziału w niej badaczy</w:t>
      </w:r>
      <w:r w:rsidR="00CA3DC9" w:rsidRPr="007D67E7">
        <w:rPr>
          <w:rFonts w:ascii="Arial" w:eastAsia="Times New Roman" w:hAnsi="Arial" w:cs="Arial"/>
          <w:sz w:val="20"/>
          <w:szCs w:val="24"/>
          <w:lang w:eastAsia="pl-PL"/>
        </w:rPr>
        <w:t>, edukatorów</w:t>
      </w:r>
      <w:r w:rsidR="00D3530C" w:rsidRPr="007D67E7">
        <w:rPr>
          <w:rFonts w:ascii="Arial" w:eastAsia="Times New Roman" w:hAnsi="Arial" w:cs="Arial"/>
          <w:sz w:val="20"/>
          <w:szCs w:val="24"/>
          <w:lang w:eastAsia="pl-PL"/>
        </w:rPr>
        <w:t xml:space="preserve"> i </w:t>
      </w:r>
      <w:r w:rsidR="00CA3DC9" w:rsidRPr="007D67E7">
        <w:rPr>
          <w:rFonts w:ascii="Arial" w:eastAsia="Times New Roman" w:hAnsi="Arial" w:cs="Arial"/>
          <w:sz w:val="20"/>
          <w:szCs w:val="24"/>
          <w:lang w:eastAsia="pl-PL"/>
        </w:rPr>
        <w:t xml:space="preserve">społecznych </w:t>
      </w:r>
      <w:r w:rsidR="00C21C1D" w:rsidRPr="007D67E7">
        <w:rPr>
          <w:rFonts w:ascii="Arial" w:eastAsia="Times New Roman" w:hAnsi="Arial" w:cs="Arial"/>
          <w:sz w:val="20"/>
          <w:szCs w:val="24"/>
          <w:lang w:eastAsia="pl-PL"/>
        </w:rPr>
        <w:t xml:space="preserve">ambasadorów wielokulturowości pogranicza </w:t>
      </w:r>
      <w:r w:rsidR="00D3530C" w:rsidRPr="007D67E7">
        <w:rPr>
          <w:rFonts w:ascii="Arial" w:eastAsia="Times New Roman" w:hAnsi="Arial" w:cs="Arial"/>
          <w:sz w:val="20"/>
          <w:szCs w:val="24"/>
          <w:lang w:eastAsia="pl-PL"/>
        </w:rPr>
        <w:t xml:space="preserve">z Polski i z zagranicy, zainteresowanych </w:t>
      </w:r>
      <w:r w:rsidR="00C21C1D" w:rsidRPr="007D67E7">
        <w:rPr>
          <w:rFonts w:ascii="Arial" w:eastAsia="Times New Roman" w:hAnsi="Arial" w:cs="Arial"/>
          <w:sz w:val="20"/>
          <w:szCs w:val="24"/>
          <w:lang w:eastAsia="pl-PL"/>
        </w:rPr>
        <w:t xml:space="preserve">zagadnieniami historii, socjologii, ekonomii, pedagogiki, kultury i sztuki </w:t>
      </w:r>
      <w:r w:rsidR="007D67E7">
        <w:rPr>
          <w:rFonts w:ascii="Arial" w:eastAsia="Times New Roman" w:hAnsi="Arial" w:cs="Arial"/>
          <w:sz w:val="20"/>
          <w:szCs w:val="24"/>
          <w:lang w:eastAsia="pl-PL"/>
        </w:rPr>
        <w:t>obszarów na granicy państw i narodowości</w:t>
      </w:r>
      <w:r w:rsidR="00C21C1D" w:rsidRPr="007D67E7">
        <w:rPr>
          <w:rFonts w:ascii="Arial" w:eastAsia="Times New Roman" w:hAnsi="Arial" w:cs="Arial"/>
          <w:sz w:val="20"/>
          <w:szCs w:val="24"/>
          <w:lang w:eastAsia="pl-PL"/>
        </w:rPr>
        <w:t xml:space="preserve">. </w:t>
      </w:r>
    </w:p>
    <w:p w:rsidR="00AE52C8" w:rsidRDefault="00AE52C8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br w:type="page"/>
      </w:r>
    </w:p>
    <w:p w:rsidR="00D3530C" w:rsidRPr="009431A4" w:rsidRDefault="009431A4" w:rsidP="00D3530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9431A4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lastRenderedPageBreak/>
        <w:t>ZAKRES TEMATYCZNY KONFERENCJI:</w:t>
      </w:r>
    </w:p>
    <w:p w:rsidR="0074559F" w:rsidRPr="007D67E7" w:rsidRDefault="0074559F" w:rsidP="00D3530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:rsidR="0074559F" w:rsidRPr="007D67E7" w:rsidRDefault="0074559F" w:rsidP="00D3530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7D67E7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Historyczno- kulturowa przestrzeń pogranicza</w:t>
      </w:r>
      <w:r w:rsidR="009431A4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:rsidR="0074559F" w:rsidRPr="00AE52C8" w:rsidRDefault="007D67E7" w:rsidP="0074559F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p</w:t>
      </w:r>
      <w:r w:rsidR="0074559F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oczucie tożsamości narodowej i mniejsz</w:t>
      </w: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ości narodowych na pograniczach,</w:t>
      </w:r>
    </w:p>
    <w:p w:rsidR="0074559F" w:rsidRPr="00AE52C8" w:rsidRDefault="007D67E7" w:rsidP="0074559F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p</w:t>
      </w:r>
      <w:r w:rsidR="0074559F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rzemiany obyczajowości świeckiej i religijnej, dorocznej i r</w:t>
      </w: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odzinnej,</w:t>
      </w:r>
    </w:p>
    <w:p w:rsidR="0074559F" w:rsidRPr="00AE52C8" w:rsidRDefault="007D67E7" w:rsidP="0074559F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w</w:t>
      </w:r>
      <w:r w:rsidR="0074559F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yznania, kościoły, religi</w:t>
      </w: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e i ich relacje na pograniczach,</w:t>
      </w:r>
    </w:p>
    <w:p w:rsidR="0074559F" w:rsidRPr="00AE52C8" w:rsidRDefault="007D67E7" w:rsidP="0074559F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s</w:t>
      </w:r>
      <w:r w:rsidR="0074559F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tru</w:t>
      </w: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ktury kościelne na pograniczach,</w:t>
      </w:r>
    </w:p>
    <w:p w:rsidR="0074559F" w:rsidRPr="00AE52C8" w:rsidRDefault="007D67E7" w:rsidP="0074559F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s</w:t>
      </w:r>
      <w:r w:rsidR="0074559F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ztuka sakralna na pograniczach: rewaloryzacja – dział</w:t>
      </w:r>
      <w:r w:rsidR="009431A4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ania konserwatorskie i muzealne,</w:t>
      </w:r>
    </w:p>
    <w:p w:rsidR="0074559F" w:rsidRPr="00AE52C8" w:rsidRDefault="009431A4" w:rsidP="0074559F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a</w:t>
      </w:r>
      <w:r w:rsidR="0074559F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rtysta (z) pogranicza i współczesne formy upowszechniania sztu</w:t>
      </w: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ki pogranicza,</w:t>
      </w:r>
    </w:p>
    <w:p w:rsidR="009564F5" w:rsidRPr="00AE52C8" w:rsidRDefault="009431A4" w:rsidP="009564F5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d</w:t>
      </w:r>
      <w:r w:rsidR="009564F5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yfuzja kultur na pograniczach</w:t>
      </w: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,</w:t>
      </w:r>
    </w:p>
    <w:p w:rsidR="009564F5" w:rsidRPr="00AE52C8" w:rsidRDefault="009431A4" w:rsidP="009564F5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d</w:t>
      </w:r>
      <w:r w:rsidR="009564F5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 xml:space="preserve">ziedzictwo na pograniczach (kłopotliwe, </w:t>
      </w:r>
      <w:proofErr w:type="spellStart"/>
      <w:r w:rsidR="009564F5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sfragmentaryzowane</w:t>
      </w:r>
      <w:proofErr w:type="spellEnd"/>
      <w:r w:rsidR="009564F5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, pluralistyczne, dziedzictwo jako produkt)</w:t>
      </w: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,</w:t>
      </w:r>
    </w:p>
    <w:p w:rsidR="009431A4" w:rsidRPr="00AE52C8" w:rsidRDefault="009431A4" w:rsidP="009564F5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 xml:space="preserve">historia i współczesność polityki i gospodarki regionów pogranicznych </w:t>
      </w:r>
    </w:p>
    <w:p w:rsidR="009564F5" w:rsidRPr="00AE52C8" w:rsidRDefault="009431A4" w:rsidP="009564F5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p</w:t>
      </w:r>
      <w:r w:rsidR="009564F5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ogranicze w polityce kulturalnej i strategiach rozwoju regionów i subregionów</w:t>
      </w:r>
      <w:r w:rsidR="00AE52C8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.</w:t>
      </w:r>
    </w:p>
    <w:p w:rsidR="0074559F" w:rsidRPr="007D67E7" w:rsidRDefault="0074559F" w:rsidP="00AE52C8">
      <w:pPr>
        <w:autoSpaceDE w:val="0"/>
        <w:autoSpaceDN w:val="0"/>
        <w:adjustRightInd w:val="0"/>
        <w:spacing w:before="240" w:after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proofErr w:type="spellStart"/>
      <w:r w:rsidRPr="007D67E7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Społeczno</w:t>
      </w:r>
      <w:proofErr w:type="spellEnd"/>
      <w:r w:rsidRPr="007D67E7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- ekonomiczne konteksty funkcjonowania narodów pogranicza</w:t>
      </w:r>
      <w:r w:rsidR="009431A4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:rsidR="009431A4" w:rsidRPr="00AE52C8" w:rsidRDefault="009431A4" w:rsidP="009431A4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sposoby określania tożsamości grupy, wspólnoty, jednostki w relacji do „innego” i do „swojego” – konflikty czy tolerancja,</w:t>
      </w:r>
    </w:p>
    <w:p w:rsidR="009564F5" w:rsidRPr="00AE52C8" w:rsidRDefault="009431A4" w:rsidP="009564F5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s</w:t>
      </w:r>
      <w:r w:rsidR="009564F5"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połeczeństwo wielokulturowe</w:t>
      </w:r>
    </w:p>
    <w:p w:rsidR="009431A4" w:rsidRPr="00AE52C8" w:rsidRDefault="009431A4" w:rsidP="009564F5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 xml:space="preserve">przemiany demograficzne na obszarach pogranicza </w:t>
      </w:r>
    </w:p>
    <w:p w:rsidR="009564F5" w:rsidRPr="00AE52C8" w:rsidRDefault="009431A4" w:rsidP="009564F5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e</w:t>
      </w:r>
      <w:r w:rsidR="009564F5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konomiczn</w:t>
      </w: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o-społeczny</w:t>
      </w:r>
      <w:r w:rsidR="009564F5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 xml:space="preserve"> wymiar relacji transgranicznych</w:t>
      </w: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 xml:space="preserve"> - perspektywy i dylematy</w:t>
      </w:r>
    </w:p>
    <w:p w:rsidR="00D3530C" w:rsidRPr="00AE52C8" w:rsidRDefault="009431A4" w:rsidP="00D3530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m</w:t>
      </w:r>
      <w:r w:rsidR="00D3530C"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igracje ekonomiczne</w:t>
      </w:r>
    </w:p>
    <w:p w:rsidR="00D3530C" w:rsidRPr="00AE52C8" w:rsidRDefault="009431A4" w:rsidP="00D3530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n</w:t>
      </w:r>
      <w:r w:rsidR="00D3530C"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iepełnosprawność– doświadczenie dyskryminacji</w:t>
      </w:r>
    </w:p>
    <w:p w:rsidR="00D3530C" w:rsidRPr="00AE52C8" w:rsidRDefault="00D3530C" w:rsidP="00D3530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przedsiębiorczoś</w:t>
      </w:r>
      <w:r w:rsidR="009431A4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 xml:space="preserve">ć </w:t>
      </w: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 xml:space="preserve">oraz </w:t>
      </w:r>
      <w:r w:rsidR="00AE52C8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przemysły kreatywne na pograniczach</w:t>
      </w:r>
      <w:r w:rsidR="00AE52C8"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 </w:t>
      </w:r>
      <w:r w:rsidR="009431A4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- szanse i bariery rozwoju</w:t>
      </w:r>
    </w:p>
    <w:p w:rsidR="009564F5" w:rsidRPr="00AE52C8" w:rsidRDefault="00AE52C8" w:rsidP="009564F5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r</w:t>
      </w:r>
      <w:r w:rsidR="009564F5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 xml:space="preserve">elacje społeczne i kulturowe na pograniczach i na styku </w:t>
      </w:r>
      <w:proofErr w:type="spellStart"/>
      <w:r w:rsidR="009564F5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etnosów</w:t>
      </w:r>
      <w:proofErr w:type="spellEnd"/>
      <w:r w:rsidR="009564F5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 xml:space="preserve">, wyznań, kultur, narodów </w:t>
      </w:r>
    </w:p>
    <w:p w:rsidR="00D3530C" w:rsidRPr="00AE52C8" w:rsidRDefault="00AE52C8" w:rsidP="00D3530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z</w:t>
      </w:r>
      <w:r w:rsidR="00D3530C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 xml:space="preserve">drowie na pograniczach </w:t>
      </w:r>
    </w:p>
    <w:p w:rsidR="00D3530C" w:rsidRPr="00AE52C8" w:rsidRDefault="00AE52C8" w:rsidP="00D3530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b</w:t>
      </w:r>
      <w:r w:rsidR="00D3530C" w:rsidRPr="00AE52C8">
        <w:rPr>
          <w:rFonts w:ascii="Arial" w:eastAsia="Times New Roman" w:hAnsi="Arial" w:cs="Arial"/>
          <w:color w:val="000000"/>
          <w:sz w:val="18"/>
          <w:szCs w:val="20"/>
          <w:lang w:eastAsia="pl-PL"/>
        </w:rPr>
        <w:t>ezpieczeństwo wewnętrzne na pograniczach.</w:t>
      </w:r>
    </w:p>
    <w:p w:rsidR="00D3530C" w:rsidRPr="007D67E7" w:rsidRDefault="009564F5" w:rsidP="00AE52C8">
      <w:pPr>
        <w:autoSpaceDE w:val="0"/>
        <w:autoSpaceDN w:val="0"/>
        <w:adjustRightInd w:val="0"/>
        <w:spacing w:before="240" w:after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7D67E7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Edukacja i nauka </w:t>
      </w:r>
      <w:r w:rsidR="00415015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jako czynniki rozwoju</w:t>
      </w:r>
      <w:r w:rsidRPr="007D67E7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C3435F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społeczności</w:t>
      </w:r>
      <w:r w:rsidRPr="007D67E7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pogranicza</w:t>
      </w:r>
      <w:r w:rsidR="00AE52C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:</w:t>
      </w:r>
    </w:p>
    <w:p w:rsidR="009564F5" w:rsidRPr="00AE52C8" w:rsidRDefault="009431A4" w:rsidP="009564F5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edukacyjny wymiar </w:t>
      </w:r>
      <w:r w:rsidR="00AE52C8"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synergii społeczeństw </w:t>
      </w: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pogranicza</w:t>
      </w:r>
      <w:r w:rsidR="00AE52C8"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,</w:t>
      </w:r>
    </w:p>
    <w:p w:rsidR="009431A4" w:rsidRPr="00AE52C8" w:rsidRDefault="009431A4" w:rsidP="009431A4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szkoła (wyższa) wobec zjawisk migracyjn</w:t>
      </w:r>
      <w:r w:rsidR="00AE52C8"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ych – przemiany instytucjonalne,</w:t>
      </w:r>
    </w:p>
    <w:p w:rsidR="009431A4" w:rsidRPr="00AE52C8" w:rsidRDefault="009431A4" w:rsidP="009431A4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transnarodowe dzieciństwo – doświadczenia dzieci osób</w:t>
      </w:r>
      <w:r w:rsidR="00AE52C8"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 migrujących i dzieci-migrantów,</w:t>
      </w:r>
    </w:p>
    <w:p w:rsidR="009431A4" w:rsidRPr="00AE52C8" w:rsidRDefault="009431A4" w:rsidP="009431A4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migracje edukacyjne – motywacje, doświadczenia, wybory zawodowe studentów-obcokrajowców</w:t>
      </w:r>
      <w:r w:rsidR="00AE52C8"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,</w:t>
      </w:r>
    </w:p>
    <w:p w:rsidR="009431A4" w:rsidRPr="00AE52C8" w:rsidRDefault="009431A4" w:rsidP="009431A4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niepełnosprawność i migracja - doświadczanie dyskryminacji w edukacji w perspektywie </w:t>
      </w:r>
      <w:proofErr w:type="spellStart"/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intersekcjonalnej</w:t>
      </w:r>
      <w:proofErr w:type="spellEnd"/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.</w:t>
      </w:r>
    </w:p>
    <w:p w:rsidR="009431A4" w:rsidRPr="007D67E7" w:rsidRDefault="009431A4" w:rsidP="00AE52C8">
      <w:pPr>
        <w:autoSpaceDE w:val="0"/>
        <w:autoSpaceDN w:val="0"/>
        <w:adjustRightInd w:val="0"/>
        <w:spacing w:after="0"/>
        <w:ind w:left="72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770364" w:rsidRDefault="00770364" w:rsidP="00770364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szCs w:val="24"/>
          <w:lang w:eastAsia="pl-PL"/>
        </w:rPr>
      </w:pPr>
    </w:p>
    <w:p w:rsidR="00AE52C8" w:rsidRPr="00AE52C8" w:rsidRDefault="00AE52C8" w:rsidP="00AE52C8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E52C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KOMITET NAUKOWY KONFERENCJI</w:t>
      </w:r>
    </w:p>
    <w:p w:rsidR="00AE52C8" w:rsidRPr="00AE52C8" w:rsidRDefault="00AE52C8" w:rsidP="00AE52C8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AE52C8" w:rsidRPr="00F65352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dr </w:t>
      </w:r>
      <w:r w:rsidR="000D3429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hab. Robert </w:t>
      </w:r>
      <w:proofErr w:type="spellStart"/>
      <w:r w:rsidR="000D3429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Lipelt</w:t>
      </w:r>
      <w:proofErr w:type="spellEnd"/>
      <w:r w:rsidR="000D3429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, prof. UP - </w:t>
      </w: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Uczelnia Państwowa im. Jana Grodka w Sanoku</w:t>
      </w:r>
      <w:r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 </w:t>
      </w:r>
      <w:r w:rsidR="00F65352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–</w:t>
      </w:r>
      <w:r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 </w:t>
      </w:r>
      <w:r w:rsidRPr="00AE5CB8">
        <w:rPr>
          <w:rFonts w:ascii="Arial" w:eastAsia="Times New Roman" w:hAnsi="Arial" w:cs="Arial"/>
          <w:b/>
          <w:bCs/>
          <w:color w:val="000000"/>
          <w:sz w:val="18"/>
          <w:szCs w:val="20"/>
          <w:lang w:eastAsia="pl-PL"/>
        </w:rPr>
        <w:t>przewodniczący</w:t>
      </w:r>
    </w:p>
    <w:p w:rsidR="00F65352" w:rsidRPr="00770364" w:rsidRDefault="00F65352" w:rsidP="00C95D18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770364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dr hab. Michał Kwiatkowski, prof. APS - Akademia Pedagogiki Specjalnej im. M. Grzegorzewskiej</w:t>
      </w:r>
      <w:r w:rsidR="00C95D1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 </w:t>
      </w:r>
      <w:r w:rsidRPr="00770364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- </w:t>
      </w:r>
      <w:r w:rsidR="00C95D1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br/>
      </w:r>
      <w:r w:rsidR="00C95D18" w:rsidRPr="00C95D18">
        <w:rPr>
          <w:rFonts w:ascii="Arial" w:eastAsia="Times New Roman" w:hAnsi="Arial" w:cs="Arial"/>
          <w:b/>
          <w:bCs/>
          <w:color w:val="000000"/>
          <w:sz w:val="18"/>
          <w:szCs w:val="20"/>
          <w:lang w:eastAsia="pl-PL"/>
        </w:rPr>
        <w:t>z</w:t>
      </w:r>
      <w:r w:rsidRPr="00C95D18">
        <w:rPr>
          <w:rFonts w:ascii="Arial" w:eastAsia="Times New Roman" w:hAnsi="Arial" w:cs="Arial"/>
          <w:b/>
          <w:bCs/>
          <w:color w:val="000000"/>
          <w:sz w:val="18"/>
          <w:szCs w:val="20"/>
          <w:lang w:eastAsia="pl-PL"/>
        </w:rPr>
        <w:t>-ca przewodniczącego</w:t>
      </w:r>
      <w:r w:rsidRPr="00770364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 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prof. dr hab. Jarosław Kita, Uniwersytet Łódzki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prof. dr hab. Stefan M. Kwiatkowski, V-ce Przewodniczący KNP PAN, Akademia Pedagogiki Specjalnej im. M. Grzegorzewskiej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prof. dr hab. Zbigniew Libera, Uniwersytet Jagielloński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prof. dr hab. Mirosław J. Szymański, V-ce Przewodniczący KNP PAN, Akademia Pedagogiki Specjalnej im. M. Grzegorzewskiej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prof. Siergiej Trojan, Dyplomatyczna Akademia Ukrainy w Kijowie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prof. Bohdan </w:t>
      </w:r>
      <w:proofErr w:type="spellStart"/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Yuskiv</w:t>
      </w:r>
      <w:proofErr w:type="spellEnd"/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, Rówieński Państwowy Uniwersytet Humanistyczny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dr hab. Tomasz </w:t>
      </w:r>
      <w:proofErr w:type="spellStart"/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Chomiszczak</w:t>
      </w:r>
      <w:proofErr w:type="spellEnd"/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, prof. UP - Uniwersytet Pedagogiczny w Krakowie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dr hab. Agnieszka Olechowska, prof. APS - Akademia Pedagogiki Specjalnej im. M. Grzegorzewskiej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dr hab. Mirosława </w:t>
      </w:r>
      <w:proofErr w:type="spellStart"/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Pindór</w:t>
      </w:r>
      <w:proofErr w:type="spellEnd"/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, prof. UŚ - Uniwersytet Śląski w Katowicach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dr hab</w:t>
      </w:r>
      <w:r w:rsidR="00866F84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. Katarzyna Smyk, prof. UMCS - </w:t>
      </w: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Uniwersytet Marii Curie - Skłodowskiej w Lublinie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dr hab. Danuta Uryga, prof. APS - Akademia Pedagogiki Specjalnej im. M. Grzegorzewskiej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dr h</w:t>
      </w:r>
      <w:r w:rsidR="004336D3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ab. Dariusz Wojakowski, prof. AGH – Akademia Górniczo-Hutnicza</w:t>
      </w:r>
      <w:bookmarkStart w:id="0" w:name="_GoBack"/>
      <w:bookmarkEnd w:id="0"/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dr Justyna Bluszcz, Akademia Pedagogiki Specjalnej im. M. Grzegorzewskiej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dr Piotr Frączek, Uczelnia Państwowa im. Jana Grodka w Sanoku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dr Jolanta Karolczuk, Uczelnia Państwowa im. Jana Grodka w Sanoku</w:t>
      </w:r>
    </w:p>
    <w:p w:rsidR="00AE52C8" w:rsidRPr="00AE52C8" w:rsidRDefault="00866F84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dr Katarzyna Serwatko, </w:t>
      </w:r>
      <w:r w:rsidR="00AE52C8"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Uczelnia Państwowa im. Jana Grodka w Sanoku</w:t>
      </w:r>
    </w:p>
    <w:p w:rsidR="00AE52C8" w:rsidRPr="00AE52C8" w:rsidRDefault="00AE52C8" w:rsidP="00AE52C8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</w:pPr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 xml:space="preserve">dr Krzysztof </w:t>
      </w:r>
      <w:proofErr w:type="spellStart"/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Symela</w:t>
      </w:r>
      <w:proofErr w:type="spellEnd"/>
      <w:r w:rsidRPr="00AE52C8">
        <w:rPr>
          <w:rFonts w:ascii="Arial" w:eastAsia="Times New Roman" w:hAnsi="Arial" w:cs="Arial"/>
          <w:bCs/>
          <w:color w:val="000000"/>
          <w:sz w:val="18"/>
          <w:szCs w:val="20"/>
          <w:lang w:eastAsia="pl-PL"/>
        </w:rPr>
        <w:t>, Sieć Badawcza ŁUKASIEWICZ - Instytut Technologii Eksploatacji w Radomiu</w:t>
      </w:r>
    </w:p>
    <w:p w:rsidR="000D3429" w:rsidRPr="000D3429" w:rsidRDefault="000D3429" w:rsidP="00E648A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0D3429">
        <w:rPr>
          <w:rFonts w:ascii="Arial" w:eastAsia="Times New Roman" w:hAnsi="Arial" w:cs="Arial"/>
          <w:b/>
          <w:szCs w:val="24"/>
          <w:lang w:eastAsia="pl-PL"/>
        </w:rPr>
        <w:lastRenderedPageBreak/>
        <w:t xml:space="preserve">PARTNERZY </w:t>
      </w:r>
      <w:r w:rsidRPr="00E648AA">
        <w:rPr>
          <w:rFonts w:ascii="Arial" w:eastAsia="Times New Roman" w:hAnsi="Arial" w:cs="Arial"/>
          <w:b/>
          <w:szCs w:val="24"/>
          <w:lang w:eastAsia="pl-PL"/>
        </w:rPr>
        <w:t>KONFERENCJI</w:t>
      </w:r>
      <w:r w:rsidRPr="000D3429">
        <w:rPr>
          <w:rFonts w:ascii="Arial" w:eastAsia="Times New Roman" w:hAnsi="Arial" w:cs="Arial"/>
          <w:b/>
          <w:szCs w:val="24"/>
          <w:lang w:eastAsia="pl-PL"/>
        </w:rPr>
        <w:t>:</w:t>
      </w:r>
    </w:p>
    <w:p w:rsidR="000D3429" w:rsidRPr="000D3429" w:rsidRDefault="000D3429" w:rsidP="00E648AA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0D3429" w:rsidRPr="00E648AA" w:rsidRDefault="000D3429" w:rsidP="000D3429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E648A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Centrum Polonistyczne Uniwersytetu Pedagogicznego im. Iwana Franki w</w:t>
      </w:r>
      <w:r w:rsidR="00AE5CB8" w:rsidRPr="00E648A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 </w:t>
      </w:r>
      <w:r w:rsidRPr="00E648A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Drohobyczu</w:t>
      </w:r>
    </w:p>
    <w:p w:rsidR="000D3429" w:rsidRPr="00E648AA" w:rsidRDefault="000D3429" w:rsidP="000D3429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E648A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Muzeum Budownictwa Ludowego w Sanoku</w:t>
      </w:r>
    </w:p>
    <w:p w:rsidR="000D3429" w:rsidRPr="00E648AA" w:rsidRDefault="000D3429" w:rsidP="000D3429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E648A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Muzeum Historyczne w Sanoku</w:t>
      </w:r>
    </w:p>
    <w:p w:rsidR="000D3429" w:rsidRPr="00E648AA" w:rsidRDefault="000D3429" w:rsidP="000D3429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E648AA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Etnocentrum Ziemi Krośnieńskiej</w:t>
      </w:r>
    </w:p>
    <w:p w:rsidR="000D3429" w:rsidRDefault="000D3429">
      <w:pPr>
        <w:rPr>
          <w:rFonts w:ascii="Arial" w:eastAsia="Times New Roman" w:hAnsi="Arial" w:cs="Arial"/>
          <w:szCs w:val="24"/>
          <w:lang w:eastAsia="pl-PL"/>
        </w:rPr>
      </w:pPr>
    </w:p>
    <w:p w:rsidR="000D3429" w:rsidRPr="00275604" w:rsidRDefault="00275604" w:rsidP="00275604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275604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PUBLIKACJE ARTYKUŁÓW NAWIĄZUJĄCYCH DO WYSTĄPIEŃ KONFERENCYJNYCH</w:t>
      </w:r>
    </w:p>
    <w:p w:rsidR="00275604" w:rsidRDefault="00275604" w:rsidP="000D3429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4"/>
          <w:lang w:eastAsia="pl-PL"/>
        </w:rPr>
      </w:pPr>
    </w:p>
    <w:p w:rsidR="000D3429" w:rsidRDefault="004E2A4C" w:rsidP="00B91DF2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3415BC">
        <w:rPr>
          <w:rFonts w:ascii="Arial" w:eastAsia="Times New Roman" w:hAnsi="Arial" w:cs="Arial"/>
          <w:sz w:val="20"/>
          <w:szCs w:val="24"/>
          <w:lang w:eastAsia="pl-PL"/>
        </w:rPr>
        <w:t>W bieżącym roku propon</w:t>
      </w:r>
      <w:r w:rsidR="00B91DF2">
        <w:rPr>
          <w:rFonts w:ascii="Arial" w:eastAsia="Times New Roman" w:hAnsi="Arial" w:cs="Arial"/>
          <w:sz w:val="20"/>
          <w:szCs w:val="24"/>
          <w:lang w:eastAsia="pl-PL"/>
        </w:rPr>
        <w:t>ujemy</w:t>
      </w:r>
      <w:r w:rsidRPr="003415BC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  <w:r w:rsidR="00B16870">
        <w:rPr>
          <w:rFonts w:ascii="Arial" w:eastAsia="Times New Roman" w:hAnsi="Arial" w:cs="Arial"/>
          <w:sz w:val="20"/>
          <w:szCs w:val="24"/>
          <w:lang w:eastAsia="pl-PL"/>
        </w:rPr>
        <w:t xml:space="preserve">uczestnikom Konferencji </w:t>
      </w:r>
      <w:r w:rsidRPr="003415BC">
        <w:rPr>
          <w:rFonts w:ascii="Arial" w:eastAsia="Times New Roman" w:hAnsi="Arial" w:cs="Arial"/>
          <w:sz w:val="20"/>
          <w:szCs w:val="24"/>
          <w:lang w:eastAsia="pl-PL"/>
        </w:rPr>
        <w:t>możliwość zamieszczenia artykułów w jednej z kilku publikacji</w:t>
      </w:r>
      <w:r w:rsidR="00804D33">
        <w:rPr>
          <w:rFonts w:ascii="Arial" w:eastAsia="Times New Roman" w:hAnsi="Arial" w:cs="Arial"/>
          <w:sz w:val="20"/>
          <w:szCs w:val="24"/>
          <w:lang w:eastAsia="pl-PL"/>
        </w:rPr>
        <w:t xml:space="preserve"> (lista poniżej)</w:t>
      </w:r>
      <w:r w:rsidRPr="003415BC">
        <w:rPr>
          <w:rFonts w:ascii="Arial" w:eastAsia="Times New Roman" w:hAnsi="Arial" w:cs="Arial"/>
          <w:sz w:val="20"/>
          <w:szCs w:val="24"/>
          <w:lang w:eastAsia="pl-PL"/>
        </w:rPr>
        <w:t xml:space="preserve">. Decyzję o </w:t>
      </w:r>
      <w:r w:rsidR="00B16870">
        <w:rPr>
          <w:rFonts w:ascii="Arial" w:eastAsia="Times New Roman" w:hAnsi="Arial" w:cs="Arial"/>
          <w:sz w:val="20"/>
          <w:szCs w:val="24"/>
          <w:lang w:eastAsia="pl-PL"/>
        </w:rPr>
        <w:t>zakwalifikowaniu</w:t>
      </w:r>
      <w:r w:rsidRPr="003415BC">
        <w:rPr>
          <w:rFonts w:ascii="Arial" w:eastAsia="Times New Roman" w:hAnsi="Arial" w:cs="Arial"/>
          <w:sz w:val="20"/>
          <w:szCs w:val="24"/>
          <w:lang w:eastAsia="pl-PL"/>
        </w:rPr>
        <w:t xml:space="preserve"> tekstu do monografii lub czasopisma podejmuje Komitet Naukowy konferencji. Autor(-</w:t>
      </w:r>
      <w:proofErr w:type="spellStart"/>
      <w:r w:rsidRPr="003415BC">
        <w:rPr>
          <w:rFonts w:ascii="Arial" w:eastAsia="Times New Roman" w:hAnsi="Arial" w:cs="Arial"/>
          <w:sz w:val="20"/>
          <w:szCs w:val="24"/>
          <w:lang w:eastAsia="pl-PL"/>
        </w:rPr>
        <w:t>rzy</w:t>
      </w:r>
      <w:proofErr w:type="spellEnd"/>
      <w:r w:rsidRPr="003415BC">
        <w:rPr>
          <w:rFonts w:ascii="Arial" w:eastAsia="Times New Roman" w:hAnsi="Arial" w:cs="Arial"/>
          <w:sz w:val="20"/>
          <w:szCs w:val="24"/>
          <w:lang w:eastAsia="pl-PL"/>
        </w:rPr>
        <w:t xml:space="preserve">) artykułu zobowiązani będą do zredagowania tekstu według wymagań </w:t>
      </w:r>
      <w:r w:rsidR="003415BC" w:rsidRPr="003415BC">
        <w:rPr>
          <w:rFonts w:ascii="Arial" w:eastAsia="Times New Roman" w:hAnsi="Arial" w:cs="Arial"/>
          <w:sz w:val="20"/>
          <w:szCs w:val="24"/>
          <w:lang w:eastAsia="pl-PL"/>
        </w:rPr>
        <w:t>określonych dla</w:t>
      </w:r>
      <w:r w:rsidR="00B91DF2">
        <w:rPr>
          <w:rFonts w:ascii="Arial" w:eastAsia="Times New Roman" w:hAnsi="Arial" w:cs="Arial"/>
          <w:sz w:val="20"/>
          <w:szCs w:val="24"/>
          <w:lang w:eastAsia="pl-PL"/>
        </w:rPr>
        <w:t> </w:t>
      </w:r>
      <w:r w:rsidR="003415BC" w:rsidRPr="003415BC">
        <w:rPr>
          <w:rFonts w:ascii="Arial" w:eastAsia="Times New Roman" w:hAnsi="Arial" w:cs="Arial"/>
          <w:sz w:val="20"/>
          <w:szCs w:val="24"/>
          <w:lang w:eastAsia="pl-PL"/>
        </w:rPr>
        <w:t xml:space="preserve">monografii </w:t>
      </w:r>
      <w:r w:rsidR="00E648AA">
        <w:rPr>
          <w:rFonts w:ascii="Arial" w:eastAsia="Times New Roman" w:hAnsi="Arial" w:cs="Arial"/>
          <w:sz w:val="20"/>
          <w:szCs w:val="24"/>
          <w:lang w:eastAsia="pl-PL"/>
        </w:rPr>
        <w:t>lub</w:t>
      </w:r>
      <w:r w:rsidR="003415BC" w:rsidRPr="003415BC">
        <w:rPr>
          <w:rFonts w:ascii="Arial" w:eastAsia="Times New Roman" w:hAnsi="Arial" w:cs="Arial"/>
          <w:sz w:val="20"/>
          <w:szCs w:val="24"/>
          <w:lang w:eastAsia="pl-PL"/>
        </w:rPr>
        <w:t xml:space="preserve"> czasopisma.</w:t>
      </w:r>
    </w:p>
    <w:p w:rsidR="0067246F" w:rsidRDefault="0067246F" w:rsidP="00B91DF2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</w:p>
    <w:p w:rsidR="00275604" w:rsidRDefault="0067246F" w:rsidP="0067246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426"/>
        <w:rPr>
          <w:rFonts w:ascii="Arial" w:eastAsia="Times New Roman" w:hAnsi="Arial" w:cs="Arial"/>
          <w:sz w:val="20"/>
          <w:szCs w:val="24"/>
          <w:lang w:eastAsia="pl-PL"/>
        </w:rPr>
      </w:pPr>
      <w:r w:rsidRPr="0067246F">
        <w:rPr>
          <w:rFonts w:ascii="Arial" w:eastAsia="Times New Roman" w:hAnsi="Arial" w:cs="Arial"/>
          <w:sz w:val="20"/>
          <w:szCs w:val="24"/>
          <w:lang w:eastAsia="pl-PL"/>
        </w:rPr>
        <w:t xml:space="preserve">Artykuły o tematyce </w:t>
      </w:r>
      <w:r w:rsidRPr="0067246F">
        <w:rPr>
          <w:rFonts w:ascii="Arial" w:eastAsia="Times New Roman" w:hAnsi="Arial" w:cs="Arial"/>
          <w:b/>
          <w:sz w:val="20"/>
          <w:szCs w:val="24"/>
          <w:lang w:eastAsia="pl-PL"/>
        </w:rPr>
        <w:t>historyczno-kulturowej oraz społeczno-ekonomicznej</w:t>
      </w:r>
      <w:r w:rsidRPr="0067246F">
        <w:rPr>
          <w:rFonts w:ascii="Arial" w:eastAsia="Times New Roman" w:hAnsi="Arial" w:cs="Arial"/>
          <w:sz w:val="20"/>
          <w:szCs w:val="24"/>
          <w:lang w:eastAsia="pl-PL"/>
        </w:rPr>
        <w:t xml:space="preserve"> będą mogły zostać opublikowane w monografii pod redakcją naukową.</w:t>
      </w:r>
    </w:p>
    <w:p w:rsidR="00770364" w:rsidRPr="0067246F" w:rsidRDefault="00770364" w:rsidP="00770364">
      <w:pPr>
        <w:pStyle w:val="Akapitzlist"/>
        <w:autoSpaceDE w:val="0"/>
        <w:autoSpaceDN w:val="0"/>
        <w:adjustRightInd w:val="0"/>
        <w:spacing w:after="0"/>
        <w:ind w:left="426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Style w:val="Tabela-Siatka"/>
        <w:tblW w:w="8930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2126"/>
      </w:tblGrid>
      <w:tr w:rsidR="00C7450A" w:rsidRPr="004C14E1" w:rsidTr="0067246F">
        <w:tc>
          <w:tcPr>
            <w:tcW w:w="6804" w:type="dxa"/>
          </w:tcPr>
          <w:p w:rsidR="00C7450A" w:rsidRPr="00D4083D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D4083D">
              <w:rPr>
                <w:rFonts w:ascii="Arial" w:eastAsia="Times New Roman" w:hAnsi="Arial" w:cs="Arial"/>
                <w:b/>
                <w:color w:val="00589A"/>
                <w:sz w:val="18"/>
                <w:szCs w:val="20"/>
                <w:lang w:eastAsia="pl-PL"/>
              </w:rPr>
              <w:t xml:space="preserve">NA  POGRANICZACH </w:t>
            </w:r>
            <w:r w:rsidRPr="00D4083D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(monografia pod redakcją naukową)</w:t>
            </w:r>
          </w:p>
          <w:p w:rsidR="00C7450A" w:rsidRPr="00D4083D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</w:p>
          <w:p w:rsidR="00C7450A" w:rsidRPr="00D4083D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język</w:t>
            </w:r>
            <w:r w:rsidRPr="00D4083D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: </w:t>
            </w: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PL</w:t>
            </w:r>
            <w:r w:rsidRPr="00D4083D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 </w:t>
            </w:r>
          </w:p>
          <w:p w:rsidR="00C7450A" w:rsidRPr="00D4083D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warunki przyjęcia</w:t>
            </w:r>
            <w:r w:rsidRPr="00D4083D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: </w:t>
            </w: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pozytywne recenzje wydawnicze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liczba punktów </w:t>
            </w:r>
            <w:proofErr w:type="spellStart"/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MEiN</w:t>
            </w:r>
            <w:proofErr w:type="spellEnd"/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 2021: 20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więcej: </w:t>
            </w:r>
            <w:r w:rsidRPr="00B16870">
              <w:rPr>
                <w:rFonts w:ascii="Arial" w:hAnsi="Arial" w:cs="Arial"/>
                <w:sz w:val="18"/>
                <w:szCs w:val="20"/>
              </w:rPr>
              <w:t>https://animoto.com/play/HuxfCjrLd0w2Pic8iQ5obg</w:t>
            </w:r>
            <w:r w:rsidRPr="00B16870">
              <w:rPr>
                <w:sz w:val="18"/>
              </w:rPr>
              <w:t> </w:t>
            </w:r>
          </w:p>
          <w:p w:rsidR="00C7450A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18"/>
                <w:szCs w:val="20"/>
                <w:lang w:val="en-GB"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val="en-GB" w:eastAsia="pl-PL"/>
              </w:rPr>
              <w:t>email:</w:t>
            </w:r>
            <w:r w:rsidRPr="00D4083D">
              <w:rPr>
                <w:rFonts w:ascii="Arial" w:eastAsia="Times New Roman" w:hAnsi="Arial" w:cs="Arial"/>
                <w:sz w:val="18"/>
                <w:szCs w:val="20"/>
                <w:lang w:val="en-GB" w:eastAsia="pl-PL"/>
              </w:rPr>
              <w:t xml:space="preserve"> </w:t>
            </w:r>
            <w:r w:rsidRPr="00D4083D">
              <w:rPr>
                <w:rFonts w:ascii="Arial" w:eastAsia="Times New Roman" w:hAnsi="Arial" w:cs="Arial"/>
                <w:bCs/>
                <w:sz w:val="18"/>
                <w:szCs w:val="20"/>
                <w:lang w:val="en-GB" w:eastAsia="pl-PL"/>
              </w:rPr>
              <w:t>pogranicza@up-sanok.edu.pl</w:t>
            </w:r>
          </w:p>
          <w:p w:rsidR="00F65352" w:rsidRDefault="00F65352" w:rsidP="00E648A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18"/>
                <w:szCs w:val="20"/>
                <w:lang w:val="en-GB" w:eastAsia="pl-PL"/>
              </w:rPr>
            </w:pPr>
          </w:p>
          <w:p w:rsidR="0067246F" w:rsidRPr="00D4083D" w:rsidRDefault="0067246F" w:rsidP="00E648A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18"/>
                <w:szCs w:val="20"/>
                <w:lang w:val="en-GB" w:eastAsia="pl-PL"/>
              </w:rPr>
            </w:pPr>
          </w:p>
        </w:tc>
        <w:tc>
          <w:tcPr>
            <w:tcW w:w="2126" w:type="dxa"/>
          </w:tcPr>
          <w:p w:rsidR="00C7450A" w:rsidRPr="000C1CBB" w:rsidRDefault="00C7450A" w:rsidP="00D4083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1CBB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1F8A2804" wp14:editId="122DE737">
                  <wp:extent cx="1333500" cy="920453"/>
                  <wp:effectExtent l="0" t="0" r="0" b="0"/>
                  <wp:docPr id="2" name="Obraz 2" descr="C:\Users\Anna_F\Desktop\pogranicza zdj\Zrzut ekranu 2021-03-11 1158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nna_F\Desktop\pogranicza zdj\Zrzut ekranu 2021-03-11 1158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772" cy="928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48AA" w:rsidRDefault="00E648AA" w:rsidP="0077036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426" w:hanging="426"/>
        <w:rPr>
          <w:rFonts w:ascii="Arial" w:eastAsia="Times New Roman" w:hAnsi="Arial" w:cs="Arial"/>
          <w:sz w:val="20"/>
          <w:szCs w:val="24"/>
          <w:lang w:eastAsia="pl-PL"/>
        </w:rPr>
      </w:pPr>
      <w:r w:rsidRPr="0067246F">
        <w:rPr>
          <w:rFonts w:ascii="Arial" w:eastAsia="Times New Roman" w:hAnsi="Arial" w:cs="Arial"/>
          <w:sz w:val="20"/>
          <w:szCs w:val="24"/>
          <w:lang w:eastAsia="pl-PL"/>
        </w:rPr>
        <w:t>Autor</w:t>
      </w:r>
      <w:r w:rsidR="0067246F" w:rsidRPr="0067246F">
        <w:rPr>
          <w:rFonts w:ascii="Arial" w:eastAsia="Times New Roman" w:hAnsi="Arial" w:cs="Arial"/>
          <w:sz w:val="20"/>
          <w:szCs w:val="24"/>
          <w:lang w:eastAsia="pl-PL"/>
        </w:rPr>
        <w:t>om</w:t>
      </w:r>
      <w:r w:rsidRPr="0067246F">
        <w:rPr>
          <w:rFonts w:ascii="Arial" w:eastAsia="Times New Roman" w:hAnsi="Arial" w:cs="Arial"/>
          <w:sz w:val="20"/>
          <w:szCs w:val="24"/>
          <w:lang w:eastAsia="pl-PL"/>
        </w:rPr>
        <w:t xml:space="preserve"> artykułów </w:t>
      </w:r>
      <w:r w:rsidR="0067246F" w:rsidRPr="0067246F">
        <w:rPr>
          <w:rFonts w:ascii="Arial" w:eastAsia="Times New Roman" w:hAnsi="Arial" w:cs="Arial"/>
          <w:sz w:val="20"/>
          <w:szCs w:val="24"/>
          <w:lang w:eastAsia="pl-PL"/>
        </w:rPr>
        <w:t xml:space="preserve">tematycznie </w:t>
      </w:r>
      <w:r w:rsidRPr="0067246F">
        <w:rPr>
          <w:rFonts w:ascii="Arial" w:eastAsia="Times New Roman" w:hAnsi="Arial" w:cs="Arial"/>
          <w:sz w:val="20"/>
          <w:szCs w:val="24"/>
          <w:lang w:eastAsia="pl-PL"/>
        </w:rPr>
        <w:t>wpisujący</w:t>
      </w:r>
      <w:r w:rsidR="0067246F" w:rsidRPr="0067246F">
        <w:rPr>
          <w:rFonts w:ascii="Arial" w:eastAsia="Times New Roman" w:hAnsi="Arial" w:cs="Arial"/>
          <w:sz w:val="20"/>
          <w:szCs w:val="24"/>
          <w:lang w:eastAsia="pl-PL"/>
        </w:rPr>
        <w:t>m</w:t>
      </w:r>
      <w:r w:rsidRPr="0067246F">
        <w:rPr>
          <w:rFonts w:ascii="Arial" w:eastAsia="Times New Roman" w:hAnsi="Arial" w:cs="Arial"/>
          <w:sz w:val="20"/>
          <w:szCs w:val="24"/>
          <w:lang w:eastAsia="pl-PL"/>
        </w:rPr>
        <w:t xml:space="preserve"> się w zagadnienia </w:t>
      </w:r>
      <w:r w:rsidRPr="00770364">
        <w:rPr>
          <w:rFonts w:ascii="Arial" w:eastAsia="Times New Roman" w:hAnsi="Arial" w:cs="Arial"/>
          <w:b/>
          <w:sz w:val="20"/>
          <w:szCs w:val="24"/>
          <w:lang w:eastAsia="pl-PL"/>
        </w:rPr>
        <w:t>pedagogiki i andragogiki, również o charakterze interdyscyplinarnym</w:t>
      </w:r>
      <w:r w:rsidR="0067246F" w:rsidRPr="0067246F">
        <w:rPr>
          <w:rFonts w:ascii="Arial" w:eastAsia="Times New Roman" w:hAnsi="Arial" w:cs="Arial"/>
          <w:sz w:val="20"/>
          <w:szCs w:val="24"/>
          <w:lang w:eastAsia="pl-PL"/>
        </w:rPr>
        <w:t xml:space="preserve"> (historycznym, społecznym, ekonomicznym), będzie proponowane opublikowanie tekstu w jednym z poniższych czasopism:</w:t>
      </w:r>
    </w:p>
    <w:p w:rsidR="00770364" w:rsidRPr="0067246F" w:rsidRDefault="00770364" w:rsidP="00770364">
      <w:pPr>
        <w:pStyle w:val="Akapitzlist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Style w:val="Tabela-Siatka"/>
        <w:tblW w:w="8930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2126"/>
      </w:tblGrid>
      <w:tr w:rsidR="00C7450A" w:rsidRPr="00EB5DA3" w:rsidTr="00770364">
        <w:tc>
          <w:tcPr>
            <w:tcW w:w="6804" w:type="dxa"/>
          </w:tcPr>
          <w:p w:rsidR="00C7450A" w:rsidRPr="00D4083D" w:rsidRDefault="00C7450A" w:rsidP="00770364">
            <w:pPr>
              <w:spacing w:before="100" w:beforeAutospacing="1" w:after="120"/>
              <w:ind w:left="34"/>
              <w:contextualSpacing/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</w:pPr>
            <w:r w:rsidRPr="00D4083D">
              <w:rPr>
                <w:rFonts w:ascii="Arial" w:eastAsia="Times New Roman" w:hAnsi="Arial" w:cs="Arial"/>
                <w:b/>
                <w:caps/>
                <w:color w:val="00589A"/>
                <w:sz w:val="18"/>
                <w:szCs w:val="24"/>
                <w:lang w:eastAsia="pl-PL"/>
              </w:rPr>
              <w:t xml:space="preserve">Edukacja Ustawiczna Dorosłych </w:t>
            </w:r>
            <w:r w:rsidR="00770364">
              <w:rPr>
                <w:rFonts w:ascii="Arial" w:eastAsia="Times New Roman" w:hAnsi="Arial" w:cs="Arial"/>
                <w:b/>
                <w:caps/>
                <w:color w:val="00589A"/>
                <w:sz w:val="18"/>
                <w:szCs w:val="24"/>
                <w:lang w:eastAsia="pl-PL"/>
              </w:rPr>
              <w:br/>
            </w:r>
            <w:r w:rsidRPr="00D4083D">
              <w:rPr>
                <w:rFonts w:ascii="Arial" w:eastAsia="Times New Roman" w:hAnsi="Arial" w:cs="Arial"/>
                <w:color w:val="000000"/>
                <w:sz w:val="18"/>
                <w:szCs w:val="24"/>
                <w:lang w:eastAsia="pl-PL"/>
              </w:rPr>
              <w:t>(czasopismo naukowe)</w:t>
            </w:r>
          </w:p>
          <w:p w:rsidR="00C7450A" w:rsidRPr="00D4083D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język: PL 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warunki przyjęcia: pozytywne 2 recenzje naukowe</w:t>
            </w:r>
            <w:r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 (zewnętrzne)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liczba punktów </w:t>
            </w:r>
            <w:proofErr w:type="spellStart"/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MEiN</w:t>
            </w:r>
            <w:proofErr w:type="spellEnd"/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 2021: 20</w:t>
            </w:r>
          </w:p>
          <w:p w:rsidR="00C7450A" w:rsidRPr="00D4083D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więcej: www</w:t>
            </w:r>
            <w:r w:rsidRPr="00D4083D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.</w:t>
            </w:r>
            <w:r w:rsidRPr="00D4083D">
              <w:rPr>
                <w:rFonts w:ascii="Arial" w:eastAsia="Times New Roman" w:hAnsi="Arial" w:cs="Arial"/>
                <w:bCs/>
                <w:sz w:val="18"/>
                <w:szCs w:val="20"/>
                <w:lang w:eastAsia="pl-PL"/>
              </w:rPr>
              <w:t>edukacjaustawicznadoroslych.eu</w:t>
            </w:r>
          </w:p>
          <w:p w:rsidR="00770364" w:rsidRPr="00D4083D" w:rsidRDefault="00770364" w:rsidP="0075444C">
            <w:pPr>
              <w:spacing w:before="100" w:beforeAutospacing="1" w:after="120"/>
              <w:ind w:left="34"/>
              <w:contextualSpacing/>
              <w:jc w:val="both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2126" w:type="dxa"/>
          </w:tcPr>
          <w:p w:rsidR="00C7450A" w:rsidRPr="00EB5DA3" w:rsidRDefault="00C7450A" w:rsidP="00D4083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9EBEBDE" wp14:editId="1AC49BC3">
                  <wp:extent cx="1355583" cy="933450"/>
                  <wp:effectExtent l="0" t="0" r="0" b="0"/>
                  <wp:docPr id="12" name="Obraz 12" descr="Edukacja Ustawiczna Dorosłych - Kwartalnik naukowy. ISSN 1507-6563 e-ISSN 2391-8020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dukacja Ustawiczna Dorosłych - Kwartalnik naukowy. ISSN 1507-6563 e-ISSN 2391-8020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233" cy="939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50A" w:rsidRPr="00EB5DA3" w:rsidTr="00770364">
        <w:tc>
          <w:tcPr>
            <w:tcW w:w="6804" w:type="dxa"/>
          </w:tcPr>
          <w:p w:rsidR="00C7450A" w:rsidRPr="00D4083D" w:rsidRDefault="004336D3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hyperlink r:id="rId13" w:tgtFrame="_blank" w:history="1">
              <w:r w:rsidR="00C7450A" w:rsidRPr="00D4083D">
                <w:rPr>
                  <w:rFonts w:ascii="Arial" w:eastAsia="Times New Roman" w:hAnsi="Arial" w:cs="Arial"/>
                  <w:b/>
                  <w:caps/>
                  <w:color w:val="00589A"/>
                  <w:sz w:val="18"/>
                  <w:szCs w:val="24"/>
                  <w:lang w:eastAsia="pl-PL"/>
                </w:rPr>
                <w:t>Człowiek - Niepełnosprawność - Społeczeństwo</w:t>
              </w:r>
            </w:hyperlink>
            <w:r w:rsidR="00C7450A" w:rsidRPr="00D4083D">
              <w:rPr>
                <w:rFonts w:ascii="Arial" w:eastAsia="Times New Roman" w:hAnsi="Arial" w:cs="Arial"/>
                <w:b/>
                <w:caps/>
                <w:color w:val="00589A"/>
                <w:sz w:val="18"/>
                <w:szCs w:val="24"/>
                <w:lang w:eastAsia="pl-PL"/>
              </w:rPr>
              <w:t> </w:t>
            </w:r>
            <w:r w:rsidR="00770364">
              <w:rPr>
                <w:rFonts w:ascii="Arial" w:eastAsia="Times New Roman" w:hAnsi="Arial" w:cs="Arial"/>
                <w:b/>
                <w:caps/>
                <w:color w:val="00589A"/>
                <w:sz w:val="18"/>
                <w:szCs w:val="24"/>
                <w:lang w:eastAsia="pl-PL"/>
              </w:rPr>
              <w:br/>
            </w:r>
            <w:r w:rsidR="00C7450A" w:rsidRPr="00D4083D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(</w:t>
            </w:r>
            <w:r w:rsidR="00C7450A"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czasopismo</w:t>
            </w:r>
            <w:r w:rsidR="00C7450A" w:rsidRPr="00D4083D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 xml:space="preserve"> naukowe)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język: PL, 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warunki przyjęcia: pozytywne 2 recenzje naukowe</w:t>
            </w:r>
            <w:r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 (zewnętrzne)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liczba punktów </w:t>
            </w:r>
            <w:proofErr w:type="spellStart"/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MEiN</w:t>
            </w:r>
            <w:proofErr w:type="spellEnd"/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 2021: 20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więcej: https://</w:t>
            </w:r>
            <w:r w:rsidRPr="00B16870">
              <w:rPr>
                <w:rFonts w:ascii="Arial" w:eastAsia="Times New Roman" w:hAnsi="Arial" w:cs="Arial"/>
                <w:bCs/>
                <w:sz w:val="18"/>
                <w:szCs w:val="20"/>
                <w:lang w:eastAsia="pl-PL"/>
              </w:rPr>
              <w:t>cnsonline.pl</w:t>
            </w:r>
          </w:p>
          <w:p w:rsidR="00C7450A" w:rsidRPr="00D4083D" w:rsidRDefault="00C7450A" w:rsidP="0075444C">
            <w:pPr>
              <w:spacing w:before="100" w:beforeAutospacing="1" w:after="120"/>
              <w:ind w:left="34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2126" w:type="dxa"/>
          </w:tcPr>
          <w:p w:rsidR="00C7450A" w:rsidRPr="00EB5DA3" w:rsidRDefault="00C7450A" w:rsidP="00D4083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58186C1" wp14:editId="651B8136">
                  <wp:extent cx="1343025" cy="915699"/>
                  <wp:effectExtent l="0" t="0" r="0" b="0"/>
                  <wp:docPr id="16" name="Obraz 16" descr="http://www.cns.aps.edu.pl/media/2356775/okładka-nr4-46-1-cut.jpg?width=347.56097560975616&amp;height=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cns.aps.edu.pl/media/2356775/okładka-nr4-46-1-cut.jpg?width=347.56097560975616&amp;height=5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594"/>
                          <a:stretch/>
                        </pic:blipFill>
                        <pic:spPr bwMode="auto">
                          <a:xfrm>
                            <a:off x="0" y="0"/>
                            <a:ext cx="1348835" cy="91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50A" w:rsidRPr="00EB5DA3" w:rsidTr="00770364">
        <w:tc>
          <w:tcPr>
            <w:tcW w:w="6804" w:type="dxa"/>
          </w:tcPr>
          <w:p w:rsidR="00C7450A" w:rsidRPr="00D4083D" w:rsidRDefault="00C7450A" w:rsidP="00770364">
            <w:pPr>
              <w:spacing w:before="100" w:beforeAutospacing="1" w:after="120"/>
              <w:ind w:left="34"/>
              <w:contextualSpacing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D4083D">
              <w:rPr>
                <w:rFonts w:ascii="Arial" w:eastAsia="Times New Roman" w:hAnsi="Arial" w:cs="Arial"/>
                <w:b/>
                <w:caps/>
                <w:color w:val="00589A"/>
                <w:sz w:val="18"/>
                <w:szCs w:val="24"/>
                <w:lang w:eastAsia="pl-PL"/>
              </w:rPr>
              <w:t>Szkoła Specjalna</w:t>
            </w:r>
            <w:r>
              <w:rPr>
                <w:rFonts w:ascii="Arial" w:eastAsia="Times New Roman" w:hAnsi="Arial" w:cs="Arial"/>
                <w:b/>
                <w:caps/>
                <w:color w:val="00589A"/>
                <w:sz w:val="18"/>
                <w:szCs w:val="24"/>
                <w:lang w:eastAsia="pl-PL"/>
              </w:rPr>
              <w:t xml:space="preserve"> </w:t>
            </w:r>
            <w:r w:rsidR="00770364">
              <w:rPr>
                <w:rFonts w:ascii="Arial" w:eastAsia="Times New Roman" w:hAnsi="Arial" w:cs="Arial"/>
                <w:b/>
                <w:caps/>
                <w:color w:val="00589A"/>
                <w:sz w:val="18"/>
                <w:szCs w:val="24"/>
                <w:lang w:eastAsia="pl-PL"/>
              </w:rPr>
              <w:br/>
            </w:r>
            <w:r w:rsidRPr="00D4083D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(czasopismo naukowe)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język: PL, 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warunki przyjęcia: pozytywne 2 recenzje naukowe</w:t>
            </w:r>
            <w:r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 (zewnętrzne)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liczba punktów </w:t>
            </w:r>
            <w:proofErr w:type="spellStart"/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MEiN</w:t>
            </w:r>
            <w:proofErr w:type="spellEnd"/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 2021: 40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więcej: https://</w:t>
            </w:r>
            <w:r w:rsidRPr="00B16870">
              <w:rPr>
                <w:rFonts w:ascii="Arial" w:eastAsia="Times New Roman" w:hAnsi="Arial" w:cs="Arial"/>
                <w:bCs/>
                <w:sz w:val="18"/>
                <w:szCs w:val="20"/>
                <w:lang w:eastAsia="pl-PL"/>
              </w:rPr>
              <w:t>e-szkolaspecjalna.pl</w:t>
            </w:r>
          </w:p>
          <w:p w:rsidR="00C7450A" w:rsidRPr="00D4083D" w:rsidRDefault="00C7450A" w:rsidP="0075444C">
            <w:pPr>
              <w:spacing w:before="100" w:beforeAutospacing="1" w:after="120"/>
              <w:ind w:left="34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2126" w:type="dxa"/>
          </w:tcPr>
          <w:p w:rsidR="00C7450A" w:rsidRPr="00EB5DA3" w:rsidRDefault="00C7450A" w:rsidP="00D4083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F66B6F1" wp14:editId="7284F638">
                  <wp:extent cx="1343025" cy="929791"/>
                  <wp:effectExtent l="0" t="0" r="0" b="3810"/>
                  <wp:docPr id="13" name="Obraz 13" descr="https://e-szkolaspecjalna.pl/api/files/view/1612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-szkolaspecjalna.pl/api/files/view/161268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780" b="2051"/>
                          <a:stretch/>
                        </pic:blipFill>
                        <pic:spPr bwMode="auto">
                          <a:xfrm>
                            <a:off x="0" y="0"/>
                            <a:ext cx="1343025" cy="929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50A" w:rsidRPr="00EB5DA3" w:rsidTr="00770364">
        <w:tc>
          <w:tcPr>
            <w:tcW w:w="6804" w:type="dxa"/>
          </w:tcPr>
          <w:p w:rsidR="00C7450A" w:rsidRPr="00D4083D" w:rsidRDefault="004336D3" w:rsidP="00770364">
            <w:pPr>
              <w:spacing w:before="100" w:beforeAutospacing="1" w:after="120"/>
              <w:ind w:left="34"/>
              <w:contextualSpacing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hyperlink r:id="rId16" w:tgtFrame="_blank" w:history="1">
              <w:r w:rsidR="00C7450A" w:rsidRPr="00D4083D">
                <w:rPr>
                  <w:rFonts w:ascii="Arial" w:eastAsia="Times New Roman" w:hAnsi="Arial" w:cs="Arial"/>
                  <w:b/>
                  <w:caps/>
                  <w:color w:val="00589A"/>
                  <w:sz w:val="18"/>
                  <w:szCs w:val="24"/>
                  <w:lang w:eastAsia="pl-PL"/>
                </w:rPr>
                <w:t>Problemy Opiekuńczo-Wychowawcze</w:t>
              </w:r>
            </w:hyperlink>
            <w:r w:rsidR="00C7450A">
              <w:rPr>
                <w:rFonts w:ascii="Arial" w:eastAsia="Times New Roman" w:hAnsi="Arial" w:cs="Arial"/>
                <w:b/>
                <w:caps/>
                <w:color w:val="00589A"/>
                <w:sz w:val="18"/>
                <w:szCs w:val="24"/>
                <w:lang w:eastAsia="pl-PL"/>
              </w:rPr>
              <w:t xml:space="preserve"> </w:t>
            </w:r>
            <w:r w:rsidR="00770364">
              <w:rPr>
                <w:rFonts w:ascii="Arial" w:eastAsia="Times New Roman" w:hAnsi="Arial" w:cs="Arial"/>
                <w:b/>
                <w:caps/>
                <w:color w:val="00589A"/>
                <w:sz w:val="18"/>
                <w:szCs w:val="24"/>
                <w:lang w:eastAsia="pl-PL"/>
              </w:rPr>
              <w:br/>
            </w:r>
            <w:r w:rsidR="00C7450A" w:rsidRPr="00D4083D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(czasopismo naukowe)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język: PL, 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warunki przyjęcia: pozytywne 2 recenzje naukowe</w:t>
            </w:r>
            <w:r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 (zewnętrzne)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liczba punktów </w:t>
            </w:r>
            <w:proofErr w:type="spellStart"/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MEiN</w:t>
            </w:r>
            <w:proofErr w:type="spellEnd"/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: 40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więcej: https://problemyopiekunczo-wychowaw.pl</w:t>
            </w:r>
          </w:p>
          <w:p w:rsidR="00C7450A" w:rsidRPr="00D4083D" w:rsidRDefault="00C7450A" w:rsidP="0075444C">
            <w:pPr>
              <w:spacing w:before="100" w:beforeAutospacing="1" w:after="120"/>
              <w:ind w:left="34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2126" w:type="dxa"/>
          </w:tcPr>
          <w:p w:rsidR="00C7450A" w:rsidRPr="00EB5DA3" w:rsidRDefault="00C7450A" w:rsidP="00D4083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A9D5277" wp14:editId="70716270">
                  <wp:extent cx="1314450" cy="877193"/>
                  <wp:effectExtent l="0" t="0" r="0" b="0"/>
                  <wp:docPr id="18" name="Obraz 18" descr="https://problemyopiekunczo-wychowaw.pl/api/files/view/1629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roblemyopiekunczo-wychowaw.pl/api/files/view/16297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28" b="46093"/>
                          <a:stretch/>
                        </pic:blipFill>
                        <pic:spPr bwMode="auto">
                          <a:xfrm>
                            <a:off x="0" y="0"/>
                            <a:ext cx="1323977" cy="883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50A" w:rsidRPr="00EB5DA3" w:rsidTr="00770364">
        <w:tc>
          <w:tcPr>
            <w:tcW w:w="6804" w:type="dxa"/>
          </w:tcPr>
          <w:p w:rsidR="00C7450A" w:rsidRPr="00D4083D" w:rsidRDefault="004336D3" w:rsidP="00770364">
            <w:pPr>
              <w:spacing w:before="100" w:beforeAutospacing="1" w:after="120"/>
              <w:ind w:left="34"/>
              <w:contextualSpacing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hyperlink r:id="rId18" w:tgtFrame="_blank" w:history="1">
              <w:r w:rsidR="00C7450A" w:rsidRPr="00D4083D">
                <w:rPr>
                  <w:rFonts w:ascii="Arial" w:eastAsia="Times New Roman" w:hAnsi="Arial" w:cs="Arial"/>
                  <w:b/>
                  <w:caps/>
                  <w:color w:val="00589A"/>
                  <w:sz w:val="18"/>
                  <w:szCs w:val="24"/>
                  <w:lang w:eastAsia="pl-PL"/>
                </w:rPr>
                <w:t>Praca Socjalna</w:t>
              </w:r>
            </w:hyperlink>
            <w:r w:rsidR="00C7450A" w:rsidRPr="00D4083D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 </w:t>
            </w:r>
            <w:r w:rsidR="00770364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br/>
            </w:r>
            <w:r w:rsidR="00C7450A" w:rsidRPr="00D4083D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(czasopismo naukowe)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język: PL 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warunki przyjęcia: pozytywne 2 recenzje naukowe</w:t>
            </w:r>
            <w:r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 (zewnętrzne)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liczba punktów </w:t>
            </w:r>
            <w:proofErr w:type="spellStart"/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MEiN</w:t>
            </w:r>
            <w:proofErr w:type="spellEnd"/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: 40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więcej: https://</w:t>
            </w:r>
            <w:r w:rsidRPr="00B16870">
              <w:rPr>
                <w:sz w:val="18"/>
              </w:rPr>
              <w:t xml:space="preserve"> </w:t>
            </w: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e-pracasocjalna.pl</w:t>
            </w:r>
          </w:p>
          <w:p w:rsidR="00C7450A" w:rsidRPr="00D4083D" w:rsidRDefault="00C7450A" w:rsidP="0075444C">
            <w:pPr>
              <w:spacing w:before="100" w:beforeAutospacing="1" w:after="120"/>
              <w:ind w:left="34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2126" w:type="dxa"/>
          </w:tcPr>
          <w:p w:rsidR="00C7450A" w:rsidRPr="00EB5DA3" w:rsidRDefault="00C7450A" w:rsidP="00D4083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B9D4C58" wp14:editId="5C86BB29">
                  <wp:extent cx="1304925" cy="850483"/>
                  <wp:effectExtent l="0" t="0" r="0" b="6985"/>
                  <wp:docPr id="19" name="Obraz 19" descr="https://e-pracasocjalna.pl/api/files/view/1653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-pracasocjalna.pl/api/files/view/165300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0" b="50659"/>
                          <a:stretch/>
                        </pic:blipFill>
                        <pic:spPr bwMode="auto">
                          <a:xfrm>
                            <a:off x="0" y="0"/>
                            <a:ext cx="1310701" cy="854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50A" w:rsidRPr="00EB5DA3" w:rsidTr="00770364">
        <w:tc>
          <w:tcPr>
            <w:tcW w:w="6804" w:type="dxa"/>
          </w:tcPr>
          <w:p w:rsidR="00C7450A" w:rsidRPr="00B16870" w:rsidRDefault="004336D3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val="en-GB" w:eastAsia="pl-PL"/>
              </w:rPr>
            </w:pPr>
            <w:hyperlink r:id="rId20" w:tgtFrame="_blank" w:history="1">
              <w:r w:rsidR="00C7450A" w:rsidRPr="00B16870">
                <w:rPr>
                  <w:rFonts w:ascii="Arial" w:eastAsia="Times New Roman" w:hAnsi="Arial" w:cs="Arial"/>
                  <w:b/>
                  <w:caps/>
                  <w:color w:val="00589A"/>
                  <w:sz w:val="18"/>
                  <w:szCs w:val="24"/>
                  <w:lang w:val="en-GB" w:eastAsia="pl-PL"/>
                </w:rPr>
                <w:t>INTERNATIONAL JOURNAL OF PEDAGOGY, INNOVATION AND NEW TECHNOLOGIES</w:t>
              </w:r>
              <w:r w:rsidR="00C7450A" w:rsidRPr="00B16870">
                <w:rPr>
                  <w:rFonts w:ascii="Arial" w:eastAsia="Times New Roman" w:hAnsi="Arial" w:cs="Arial"/>
                  <w:b/>
                  <w:caps/>
                  <w:color w:val="000000"/>
                  <w:sz w:val="18"/>
                  <w:szCs w:val="24"/>
                  <w:lang w:val="en-GB" w:eastAsia="pl-PL"/>
                </w:rPr>
                <w:t xml:space="preserve"> </w:t>
              </w:r>
              <w:r w:rsidR="00C7450A" w:rsidRPr="00D4083D">
                <w:rPr>
                  <w:rFonts w:ascii="Arial" w:eastAsia="Times New Roman" w:hAnsi="Arial" w:cs="Arial"/>
                  <w:sz w:val="18"/>
                  <w:szCs w:val="24"/>
                  <w:lang w:val="en-GB" w:eastAsia="pl-PL"/>
                </w:rPr>
                <w:t>(IJPINT)</w:t>
              </w:r>
            </w:hyperlink>
            <w:r w:rsidR="00C7450A">
              <w:rPr>
                <w:rFonts w:ascii="Arial" w:eastAsia="Times New Roman" w:hAnsi="Arial" w:cs="Arial"/>
                <w:sz w:val="18"/>
                <w:szCs w:val="24"/>
                <w:lang w:val="en-GB" w:eastAsia="pl-PL"/>
              </w:rPr>
              <w:t xml:space="preserve"> </w:t>
            </w:r>
            <w:r w:rsidR="00770364">
              <w:rPr>
                <w:rFonts w:ascii="Arial" w:eastAsia="Times New Roman" w:hAnsi="Arial" w:cs="Arial"/>
                <w:sz w:val="18"/>
                <w:szCs w:val="24"/>
                <w:lang w:val="en-GB" w:eastAsia="pl-PL"/>
              </w:rPr>
              <w:br/>
            </w:r>
            <w:r w:rsidR="00C7450A" w:rsidRPr="00B16870">
              <w:rPr>
                <w:rFonts w:ascii="Arial" w:eastAsia="Times New Roman" w:hAnsi="Arial" w:cs="Arial"/>
                <w:sz w:val="18"/>
                <w:szCs w:val="24"/>
                <w:lang w:val="en-GB" w:eastAsia="pl-PL"/>
              </w:rPr>
              <w:t>(</w:t>
            </w:r>
            <w:proofErr w:type="spellStart"/>
            <w:r w:rsidR="00C7450A" w:rsidRPr="00B16870">
              <w:rPr>
                <w:rFonts w:ascii="Arial" w:eastAsia="Times New Roman" w:hAnsi="Arial" w:cs="Arial"/>
                <w:sz w:val="18"/>
                <w:szCs w:val="24"/>
                <w:lang w:val="en-GB" w:eastAsia="pl-PL"/>
              </w:rPr>
              <w:t>czasopismo</w:t>
            </w:r>
            <w:proofErr w:type="spellEnd"/>
            <w:r w:rsidR="00C7450A" w:rsidRPr="00B16870">
              <w:rPr>
                <w:rFonts w:ascii="Arial" w:eastAsia="Times New Roman" w:hAnsi="Arial" w:cs="Arial"/>
                <w:sz w:val="18"/>
                <w:szCs w:val="24"/>
                <w:lang w:val="en-GB" w:eastAsia="pl-PL"/>
              </w:rPr>
              <w:t xml:space="preserve"> </w:t>
            </w:r>
            <w:proofErr w:type="spellStart"/>
            <w:r w:rsidR="00C7450A" w:rsidRPr="00B16870">
              <w:rPr>
                <w:rFonts w:ascii="Arial" w:eastAsia="Times New Roman" w:hAnsi="Arial" w:cs="Arial"/>
                <w:sz w:val="18"/>
                <w:szCs w:val="24"/>
                <w:lang w:val="en-GB" w:eastAsia="pl-PL"/>
              </w:rPr>
              <w:t>naukowe</w:t>
            </w:r>
            <w:proofErr w:type="spellEnd"/>
            <w:r w:rsidR="00C7450A" w:rsidRPr="00B16870">
              <w:rPr>
                <w:rFonts w:ascii="Arial" w:eastAsia="Times New Roman" w:hAnsi="Arial" w:cs="Arial"/>
                <w:sz w:val="18"/>
                <w:szCs w:val="24"/>
                <w:lang w:val="en-GB" w:eastAsia="pl-PL"/>
              </w:rPr>
              <w:t>)</w:t>
            </w:r>
            <w:r w:rsidR="00C7450A" w:rsidRPr="00B16870">
              <w:rPr>
                <w:rFonts w:ascii="Arial" w:eastAsia="Times New Roman" w:hAnsi="Arial" w:cs="Arial"/>
                <w:sz w:val="18"/>
                <w:szCs w:val="20"/>
                <w:lang w:val="en-GB" w:eastAsia="pl-PL"/>
              </w:rPr>
              <w:t xml:space="preserve"> 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val="en-GB" w:eastAsia="pl-PL"/>
              </w:rPr>
            </w:pP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język: ENG 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warunki przyjęcia: pozytywne 2 recenzje naukowe</w:t>
            </w:r>
            <w:r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 (zewnętrzne)</w:t>
            </w:r>
          </w:p>
          <w:p w:rsidR="00C7450A" w:rsidRPr="00B16870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liczba punktów: 20</w:t>
            </w:r>
          </w:p>
          <w:p w:rsidR="00C7450A" w:rsidRDefault="00C7450A" w:rsidP="0075444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18"/>
                <w:szCs w:val="20"/>
                <w:lang w:eastAsia="pl-PL"/>
              </w:rPr>
            </w:pPr>
            <w:r w:rsidRPr="00B1687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 xml:space="preserve">więcej: </w:t>
            </w:r>
            <w:r w:rsidRPr="00B16870">
              <w:rPr>
                <w:rFonts w:ascii="Arial" w:eastAsia="Times New Roman" w:hAnsi="Arial" w:cs="Arial"/>
                <w:bCs/>
                <w:sz w:val="18"/>
                <w:szCs w:val="20"/>
                <w:lang w:eastAsia="pl-PL"/>
              </w:rPr>
              <w:t>https://ijpint.com</w:t>
            </w:r>
          </w:p>
          <w:p w:rsidR="00C7450A" w:rsidRPr="00D4083D" w:rsidRDefault="00C7450A" w:rsidP="0075444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</w:rPr>
            </w:pPr>
          </w:p>
        </w:tc>
        <w:tc>
          <w:tcPr>
            <w:tcW w:w="2126" w:type="dxa"/>
          </w:tcPr>
          <w:p w:rsidR="00C7450A" w:rsidRPr="00EB5DA3" w:rsidRDefault="00C7450A" w:rsidP="00D4083D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F52E07E" wp14:editId="197AFEB1">
                  <wp:extent cx="1314450" cy="843739"/>
                  <wp:effectExtent l="0" t="0" r="0" b="0"/>
                  <wp:docPr id="20" name="Obraz 20" descr="https://ijpint.com/api/files/view/1533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jpint.com/api/files/view/153378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666"/>
                          <a:stretch/>
                        </pic:blipFill>
                        <pic:spPr bwMode="auto">
                          <a:xfrm>
                            <a:off x="0" y="0"/>
                            <a:ext cx="1314152" cy="843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530C" w:rsidRPr="00AE5CB8" w:rsidRDefault="00B91DF2" w:rsidP="00770364">
      <w:pPr>
        <w:autoSpaceDE w:val="0"/>
        <w:autoSpaceDN w:val="0"/>
        <w:adjustRightInd w:val="0"/>
        <w:spacing w:before="360" w:after="0"/>
        <w:jc w:val="both"/>
        <w:rPr>
          <w:rFonts w:ascii="Arial" w:eastAsia="Times New Roman" w:hAnsi="Arial" w:cs="Arial"/>
          <w:b/>
          <w:bCs/>
          <w:color w:val="000000"/>
          <w:sz w:val="18"/>
          <w:szCs w:val="20"/>
          <w:lang w:eastAsia="pl-PL"/>
        </w:rPr>
      </w:pPr>
      <w:r w:rsidRPr="00AE5CB8">
        <w:rPr>
          <w:rFonts w:ascii="Arial" w:eastAsia="Times New Roman" w:hAnsi="Arial" w:cs="Arial"/>
          <w:b/>
          <w:bCs/>
          <w:color w:val="000000"/>
          <w:sz w:val="18"/>
          <w:szCs w:val="20"/>
          <w:lang w:eastAsia="pl-PL"/>
        </w:rPr>
        <w:t>WARUNKI  UCZESTNICTWA  W  KONFERENCJI</w:t>
      </w:r>
    </w:p>
    <w:p w:rsidR="00B91DF2" w:rsidRPr="00AE5CB8" w:rsidRDefault="00B91DF2" w:rsidP="00D3530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Cs w:val="24"/>
          <w:lang w:eastAsia="pl-PL"/>
        </w:rPr>
      </w:pPr>
    </w:p>
    <w:p w:rsidR="00B91DF2" w:rsidRPr="00AE5CB8" w:rsidRDefault="00B91DF2" w:rsidP="00B91DF2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/>
          <w:szCs w:val="24"/>
          <w:lang w:eastAsia="pl-PL"/>
        </w:rPr>
      </w:pPr>
      <w:r w:rsidRPr="00AE5CB8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 xml:space="preserve">Terminy: </w:t>
      </w:r>
    </w:p>
    <w:p w:rsidR="00B91DF2" w:rsidRPr="00AE5CB8" w:rsidRDefault="00B91DF2" w:rsidP="00B91DF2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AE5CB8">
        <w:rPr>
          <w:rFonts w:ascii="Arial" w:eastAsia="Times New Roman" w:hAnsi="Arial" w:cs="Arial"/>
          <w:sz w:val="20"/>
          <w:szCs w:val="24"/>
          <w:lang w:eastAsia="pl-PL"/>
        </w:rPr>
        <w:t xml:space="preserve">Zgłoszenie chęci udziału prosimy przysyłać na załączonym formularzu na adres: </w:t>
      </w:r>
      <w:r w:rsidRPr="00AE5CB8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pogranicza@up-sanok.edu.pl </w:t>
      </w:r>
      <w:r w:rsidRPr="00AE5CB8">
        <w:rPr>
          <w:rFonts w:ascii="Arial" w:eastAsia="Times New Roman" w:hAnsi="Arial" w:cs="Arial"/>
          <w:sz w:val="20"/>
          <w:szCs w:val="24"/>
          <w:lang w:eastAsia="pl-PL"/>
        </w:rPr>
        <w:t xml:space="preserve">do dnia </w:t>
      </w:r>
      <w:r w:rsidRPr="00AE5CB8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31 lipca 2021 roku </w:t>
      </w:r>
      <w:r w:rsidRPr="00AE5CB8">
        <w:rPr>
          <w:rFonts w:ascii="Arial" w:eastAsia="Times New Roman" w:hAnsi="Arial" w:cs="Arial"/>
          <w:sz w:val="20"/>
          <w:szCs w:val="24"/>
          <w:lang w:eastAsia="pl-PL"/>
        </w:rPr>
        <w:t xml:space="preserve">lub pocztą tradycyjną na adres: Uczelnia Państwowa w Sanoku, ul. Mickiewicza 21, 38-500 Sanok, </w:t>
      </w:r>
    </w:p>
    <w:p w:rsidR="00B91DF2" w:rsidRPr="00AE5CB8" w:rsidRDefault="00B91DF2" w:rsidP="00B91DF2">
      <w:pPr>
        <w:autoSpaceDE w:val="0"/>
        <w:autoSpaceDN w:val="0"/>
        <w:adjustRightInd w:val="0"/>
        <w:spacing w:after="0"/>
        <w:ind w:left="720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AE5CB8">
        <w:rPr>
          <w:rFonts w:ascii="Arial" w:eastAsia="Times New Roman" w:hAnsi="Arial" w:cs="Arial"/>
          <w:sz w:val="20"/>
          <w:szCs w:val="24"/>
          <w:lang w:eastAsia="pl-PL"/>
        </w:rPr>
        <w:t>z dopiskiem: „Pogranicza”,</w:t>
      </w:r>
    </w:p>
    <w:p w:rsidR="00B91DF2" w:rsidRPr="00AE5CB8" w:rsidRDefault="00B91DF2" w:rsidP="00B91DF2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4"/>
          <w:lang w:eastAsia="pl-PL"/>
        </w:rPr>
      </w:pPr>
      <w:r w:rsidRPr="00AE5CB8">
        <w:rPr>
          <w:rFonts w:ascii="Arial" w:eastAsia="Times New Roman" w:hAnsi="Arial" w:cs="Arial"/>
          <w:sz w:val="20"/>
          <w:szCs w:val="24"/>
          <w:lang w:eastAsia="pl-PL"/>
        </w:rPr>
        <w:t xml:space="preserve">Komitet Naukowy poinformuje o przyjęciu referatu do dnia </w:t>
      </w:r>
      <w:r w:rsidRPr="00AE5CB8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10 sierpnia 2021 roku,</w:t>
      </w:r>
    </w:p>
    <w:p w:rsidR="00B91DF2" w:rsidRPr="00AE5CB8" w:rsidRDefault="00B91DF2" w:rsidP="00B91DF2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4"/>
          <w:lang w:eastAsia="pl-PL"/>
        </w:rPr>
      </w:pPr>
      <w:r w:rsidRPr="00AE5CB8">
        <w:rPr>
          <w:rFonts w:ascii="Arial" w:eastAsia="Times New Roman" w:hAnsi="Arial" w:cs="Arial"/>
          <w:sz w:val="20"/>
          <w:szCs w:val="24"/>
          <w:lang w:eastAsia="pl-PL"/>
        </w:rPr>
        <w:t xml:space="preserve">opłatę konferencyjną należy przelać do dnia </w:t>
      </w:r>
      <w:r w:rsidRPr="00AE5CB8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10 września 2021 roku</w:t>
      </w:r>
      <w:r w:rsidRPr="00AE5CB8">
        <w:rPr>
          <w:rFonts w:ascii="Arial" w:eastAsia="Times New Roman" w:hAnsi="Arial" w:cs="Arial"/>
          <w:sz w:val="20"/>
          <w:szCs w:val="24"/>
          <w:lang w:eastAsia="pl-PL"/>
        </w:rPr>
        <w:t xml:space="preserve">. </w:t>
      </w:r>
    </w:p>
    <w:p w:rsidR="00B91DF2" w:rsidRPr="00AE5CB8" w:rsidRDefault="00B91DF2" w:rsidP="00D3530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:rsidR="00D3530C" w:rsidRPr="00AE5CB8" w:rsidRDefault="00D3530C" w:rsidP="00D3530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  <w:r w:rsidRPr="00AE5CB8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>Koszt udziału w konferencji:</w:t>
      </w:r>
    </w:p>
    <w:p w:rsidR="008D1134" w:rsidRPr="00AE5CB8" w:rsidRDefault="008D1134" w:rsidP="00AE5CB8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AE5CB8">
        <w:rPr>
          <w:rFonts w:ascii="Arial" w:hAnsi="Arial" w:cs="Arial"/>
          <w:b/>
          <w:bCs/>
          <w:sz w:val="20"/>
          <w:szCs w:val="20"/>
        </w:rPr>
        <w:t xml:space="preserve">510 zł </w:t>
      </w:r>
      <w:r w:rsidRPr="00AE5CB8">
        <w:rPr>
          <w:rFonts w:ascii="Arial" w:hAnsi="Arial" w:cs="Arial"/>
          <w:sz w:val="20"/>
          <w:szCs w:val="20"/>
        </w:rPr>
        <w:t xml:space="preserve">– 2 noclegi, materiały konferencyjne, catering, zwiedzanie muzeów, recenzowana publikacja; </w:t>
      </w:r>
    </w:p>
    <w:p w:rsidR="008D1134" w:rsidRPr="00AE5CB8" w:rsidRDefault="008D1134" w:rsidP="00AE5CB8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AE5CB8">
        <w:rPr>
          <w:rFonts w:ascii="Arial" w:hAnsi="Arial" w:cs="Arial"/>
          <w:b/>
          <w:bCs/>
          <w:sz w:val="20"/>
          <w:szCs w:val="20"/>
        </w:rPr>
        <w:t xml:space="preserve">390 zł – </w:t>
      </w:r>
      <w:r w:rsidRPr="00AE5CB8">
        <w:rPr>
          <w:rFonts w:ascii="Arial" w:hAnsi="Arial" w:cs="Arial"/>
          <w:sz w:val="20"/>
          <w:szCs w:val="20"/>
        </w:rPr>
        <w:t xml:space="preserve">jak wyżej, bez noclegów; </w:t>
      </w:r>
    </w:p>
    <w:p w:rsidR="008D1134" w:rsidRPr="00AE5CB8" w:rsidRDefault="008D1134" w:rsidP="00AE5CB8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AE5CB8">
        <w:rPr>
          <w:rFonts w:ascii="Arial" w:hAnsi="Arial" w:cs="Arial"/>
          <w:b/>
          <w:bCs/>
          <w:sz w:val="20"/>
          <w:szCs w:val="20"/>
        </w:rPr>
        <w:t xml:space="preserve">450 zł – </w:t>
      </w:r>
      <w:r w:rsidRPr="00AE5CB8">
        <w:rPr>
          <w:rFonts w:ascii="Arial" w:hAnsi="Arial" w:cs="Arial"/>
          <w:sz w:val="20"/>
          <w:szCs w:val="20"/>
        </w:rPr>
        <w:t xml:space="preserve">dla osób z </w:t>
      </w:r>
      <w:r w:rsidRPr="00AE5CB8">
        <w:rPr>
          <w:rFonts w:ascii="Arial" w:eastAsia="Times New Roman" w:hAnsi="Arial" w:cs="Arial"/>
          <w:sz w:val="20"/>
          <w:szCs w:val="20"/>
          <w:lang w:eastAsia="pl-PL"/>
        </w:rPr>
        <w:t>Ukrainy</w:t>
      </w:r>
      <w:r w:rsidRPr="00AE5CB8">
        <w:rPr>
          <w:rFonts w:ascii="Arial" w:hAnsi="Arial" w:cs="Arial"/>
          <w:sz w:val="20"/>
          <w:szCs w:val="20"/>
        </w:rPr>
        <w:t>, Białorusi i Mołdawii (2 noclegi, materiały konferencyjne, catering, zwiedzanie muzeów, recenzowana publikacja);</w:t>
      </w:r>
    </w:p>
    <w:p w:rsidR="008D1134" w:rsidRPr="00AE5CB8" w:rsidRDefault="008D1134" w:rsidP="00AE5CB8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AE5CB8">
        <w:rPr>
          <w:rFonts w:ascii="Arial" w:hAnsi="Arial" w:cs="Arial"/>
          <w:b/>
          <w:sz w:val="20"/>
          <w:szCs w:val="20"/>
        </w:rPr>
        <w:t>80 zł</w:t>
      </w:r>
      <w:r w:rsidRPr="00AE5CB8">
        <w:rPr>
          <w:rFonts w:ascii="Arial" w:hAnsi="Arial" w:cs="Arial"/>
          <w:sz w:val="20"/>
          <w:szCs w:val="20"/>
        </w:rPr>
        <w:t xml:space="preserve">  - udział w </w:t>
      </w:r>
      <w:r w:rsidRPr="00AE5CB8">
        <w:rPr>
          <w:rFonts w:ascii="Arial" w:eastAsia="Times New Roman" w:hAnsi="Arial" w:cs="Arial"/>
          <w:sz w:val="20"/>
          <w:szCs w:val="20"/>
          <w:lang w:eastAsia="pl-PL"/>
        </w:rPr>
        <w:t>bankiecie</w:t>
      </w:r>
      <w:r w:rsidRPr="00AE5CB8">
        <w:rPr>
          <w:rFonts w:ascii="Arial" w:hAnsi="Arial" w:cs="Arial"/>
          <w:sz w:val="20"/>
          <w:szCs w:val="20"/>
        </w:rPr>
        <w:t>;</w:t>
      </w:r>
    </w:p>
    <w:p w:rsidR="008D1134" w:rsidRPr="00AE5CB8" w:rsidRDefault="008D1134" w:rsidP="00AE5CB8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AE5CB8">
        <w:rPr>
          <w:rFonts w:ascii="Arial" w:hAnsi="Arial" w:cs="Arial"/>
          <w:b/>
          <w:bCs/>
          <w:sz w:val="20"/>
          <w:szCs w:val="20"/>
        </w:rPr>
        <w:t xml:space="preserve">bez opłat – </w:t>
      </w:r>
      <w:r w:rsidRPr="00AE5CB8">
        <w:rPr>
          <w:rFonts w:ascii="Arial" w:hAnsi="Arial" w:cs="Arial"/>
          <w:sz w:val="20"/>
          <w:szCs w:val="20"/>
        </w:rPr>
        <w:t xml:space="preserve">dla </w:t>
      </w:r>
      <w:r w:rsidRPr="00AE5CB8">
        <w:rPr>
          <w:rFonts w:ascii="Arial" w:eastAsia="Times New Roman" w:hAnsi="Arial" w:cs="Arial"/>
          <w:sz w:val="20"/>
          <w:szCs w:val="20"/>
          <w:lang w:eastAsia="pl-PL"/>
        </w:rPr>
        <w:t>osób</w:t>
      </w:r>
      <w:r w:rsidRPr="00AE5CB8">
        <w:rPr>
          <w:rFonts w:ascii="Arial" w:hAnsi="Arial" w:cs="Arial"/>
          <w:sz w:val="20"/>
          <w:szCs w:val="20"/>
        </w:rPr>
        <w:t xml:space="preserve"> reprezentujących organizatora, Komitet Naukowy oraz partnerów konferencji.</w:t>
      </w:r>
    </w:p>
    <w:p w:rsidR="00D3530C" w:rsidRPr="00AE5CB8" w:rsidRDefault="00D3530C" w:rsidP="00D3530C">
      <w:pPr>
        <w:autoSpaceDE w:val="0"/>
        <w:autoSpaceDN w:val="0"/>
        <w:adjustRightInd w:val="0"/>
        <w:spacing w:after="0"/>
        <w:ind w:left="720"/>
        <w:rPr>
          <w:rFonts w:ascii="Arial" w:eastAsia="Times New Roman" w:hAnsi="Arial" w:cs="Arial"/>
          <w:szCs w:val="24"/>
          <w:lang w:eastAsia="pl-PL"/>
        </w:rPr>
      </w:pPr>
    </w:p>
    <w:p w:rsidR="00D3530C" w:rsidRPr="00F36D88" w:rsidRDefault="00D3530C" w:rsidP="00AE5CB8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  <w:r w:rsidRPr="00F36D88">
        <w:rPr>
          <w:rFonts w:ascii="Arial" w:eastAsia="Times New Roman" w:hAnsi="Arial" w:cs="Arial"/>
          <w:bCs/>
          <w:sz w:val="20"/>
          <w:szCs w:val="24"/>
          <w:lang w:eastAsia="pl-PL"/>
        </w:rPr>
        <w:t>Nr konta:</w:t>
      </w:r>
      <w:r w:rsidRPr="00F36D88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 PKO BP  </w:t>
      </w:r>
      <w:r w:rsidRPr="00F36D88">
        <w:rPr>
          <w:rFonts w:ascii="Arial" w:eastAsia="Times New Roman" w:hAnsi="Arial" w:cs="Arial"/>
          <w:b/>
          <w:sz w:val="20"/>
          <w:szCs w:val="24"/>
          <w:lang w:eastAsia="pl-PL"/>
        </w:rPr>
        <w:t>67 1020 2980 0000 2302 0020 7837</w:t>
      </w:r>
      <w:r w:rsidRPr="00F36D88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 </w:t>
      </w:r>
    </w:p>
    <w:p w:rsidR="00F36D88" w:rsidRPr="00F36D88" w:rsidRDefault="00F36D88" w:rsidP="00F36D88">
      <w:pPr>
        <w:spacing w:after="0" w:line="360" w:lineRule="auto"/>
        <w:rPr>
          <w:rFonts w:ascii="Arial" w:eastAsia="Times New Roman" w:hAnsi="Arial" w:cs="Arial"/>
          <w:bCs/>
          <w:sz w:val="20"/>
          <w:szCs w:val="24"/>
          <w:lang w:eastAsia="pl-PL"/>
        </w:rPr>
      </w:pPr>
      <w:r w:rsidRPr="00F36D88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z dopiskiem: Konferencja POGRANICZE </w:t>
      </w:r>
      <w:proofErr w:type="spellStart"/>
      <w:r w:rsidRPr="00F36D88">
        <w:rPr>
          <w:rFonts w:ascii="Arial" w:eastAsia="Times New Roman" w:hAnsi="Arial" w:cs="Arial"/>
          <w:bCs/>
          <w:sz w:val="20"/>
          <w:szCs w:val="24"/>
          <w:lang w:eastAsia="pl-PL"/>
        </w:rPr>
        <w:t>KiN</w:t>
      </w:r>
      <w:proofErr w:type="spellEnd"/>
      <w:r w:rsidRPr="00F36D88">
        <w:rPr>
          <w:rFonts w:ascii="Arial" w:eastAsia="Times New Roman" w:hAnsi="Arial" w:cs="Arial"/>
          <w:bCs/>
          <w:sz w:val="20"/>
          <w:szCs w:val="24"/>
          <w:lang w:eastAsia="pl-PL"/>
        </w:rPr>
        <w:t xml:space="preserve"> 2021, </w:t>
      </w:r>
      <w:r w:rsidRPr="00F36D88">
        <w:rPr>
          <w:rFonts w:ascii="Arial" w:eastAsia="Times New Roman" w:hAnsi="Arial" w:cs="Arial"/>
          <w:bCs/>
          <w:i/>
          <w:sz w:val="20"/>
          <w:szCs w:val="24"/>
          <w:lang w:eastAsia="pl-PL"/>
        </w:rPr>
        <w:t>Imię i Nazwisko uczestnika</w:t>
      </w:r>
    </w:p>
    <w:p w:rsidR="00D3530C" w:rsidRPr="00F36D88" w:rsidRDefault="00D3530C" w:rsidP="00770364">
      <w:pPr>
        <w:spacing w:after="120"/>
        <w:rPr>
          <w:rFonts w:ascii="Arial" w:eastAsia="Times New Roman" w:hAnsi="Arial" w:cs="Arial"/>
          <w:b/>
          <w:bCs/>
          <w:sz w:val="20"/>
          <w:szCs w:val="24"/>
          <w:lang w:eastAsia="pl-PL"/>
        </w:rPr>
      </w:pPr>
      <w:r w:rsidRPr="00F36D88">
        <w:rPr>
          <w:rFonts w:ascii="Arial" w:eastAsia="Times New Roman" w:hAnsi="Arial" w:cs="Arial"/>
          <w:bCs/>
          <w:sz w:val="20"/>
          <w:szCs w:val="24"/>
          <w:lang w:eastAsia="pl-PL"/>
        </w:rPr>
        <w:t>KOD SWIFT</w:t>
      </w:r>
      <w:r w:rsidRPr="00F36D88">
        <w:rPr>
          <w:rFonts w:ascii="Arial" w:eastAsia="Times New Roman" w:hAnsi="Arial" w:cs="Arial"/>
          <w:b/>
          <w:bCs/>
          <w:sz w:val="20"/>
          <w:szCs w:val="24"/>
          <w:lang w:eastAsia="pl-PL"/>
        </w:rPr>
        <w:t>: BPKOPLPW</w:t>
      </w:r>
    </w:p>
    <w:p w:rsidR="00D3530C" w:rsidRPr="00AE5CB8" w:rsidRDefault="00D3530C" w:rsidP="00D3530C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D3530C" w:rsidRPr="00AE5CB8" w:rsidRDefault="00D3530C" w:rsidP="00D3530C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Cs w:val="24"/>
          <w:lang w:eastAsia="pl-PL"/>
        </w:rPr>
      </w:pPr>
      <w:r w:rsidRPr="00804D33">
        <w:rPr>
          <w:rFonts w:ascii="Arial" w:eastAsia="Times New Roman" w:hAnsi="Arial" w:cs="Arial"/>
          <w:b/>
          <w:bCs/>
          <w:color w:val="C00000"/>
          <w:szCs w:val="24"/>
          <w:lang w:eastAsia="pl-PL"/>
        </w:rPr>
        <w:t>Formularz zgłoszenia</w:t>
      </w:r>
      <w:r w:rsidRPr="00AE5CB8">
        <w:rPr>
          <w:rFonts w:ascii="Arial" w:eastAsia="Times New Roman" w:hAnsi="Arial" w:cs="Arial"/>
          <w:b/>
          <w:bCs/>
          <w:szCs w:val="24"/>
          <w:lang w:eastAsia="pl-PL"/>
        </w:rPr>
        <w:t xml:space="preserve"> </w:t>
      </w:r>
      <w:r w:rsidRPr="00770364">
        <w:rPr>
          <w:rFonts w:ascii="Arial" w:eastAsia="Times New Roman" w:hAnsi="Arial" w:cs="Arial"/>
          <w:bCs/>
          <w:szCs w:val="24"/>
          <w:lang w:eastAsia="pl-PL"/>
        </w:rPr>
        <w:t>oraz</w:t>
      </w:r>
      <w:r w:rsidRPr="00AE5CB8">
        <w:rPr>
          <w:rFonts w:ascii="Arial" w:eastAsia="Times New Roman" w:hAnsi="Arial" w:cs="Arial"/>
          <w:b/>
          <w:bCs/>
          <w:szCs w:val="24"/>
          <w:lang w:eastAsia="pl-PL"/>
        </w:rPr>
        <w:t xml:space="preserve"> najnowsze informacje o konferencji dostępne są na stronie: </w:t>
      </w:r>
    </w:p>
    <w:p w:rsidR="00804D33" w:rsidRDefault="00804D33" w:rsidP="00D3530C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Cs w:val="24"/>
          <w:lang w:eastAsia="pl-PL"/>
        </w:rPr>
      </w:pPr>
    </w:p>
    <w:p w:rsidR="00D3530C" w:rsidRPr="00AE5CB8" w:rsidRDefault="00804D33" w:rsidP="00770364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www.up-sanok.edu.pl/pogranicza</w:t>
      </w:r>
    </w:p>
    <w:p w:rsidR="00F36D88" w:rsidRDefault="00F36D88" w:rsidP="00F36D88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Cs w:val="24"/>
          <w:lang w:eastAsia="pl-PL"/>
        </w:rPr>
      </w:pPr>
    </w:p>
    <w:p w:rsidR="00804D33" w:rsidRPr="00AE5CB8" w:rsidRDefault="00804D33" w:rsidP="00F36D88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Cs w:val="24"/>
          <w:lang w:eastAsia="pl-PL"/>
        </w:rPr>
      </w:pPr>
    </w:p>
    <w:p w:rsidR="00F36D88" w:rsidRPr="00AE5CB8" w:rsidRDefault="00F36D88" w:rsidP="00F36D88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Cs w:val="24"/>
          <w:lang w:eastAsia="pl-PL"/>
        </w:rPr>
      </w:pPr>
      <w:r w:rsidRPr="00F36D88">
        <w:rPr>
          <w:rFonts w:ascii="Arial" w:eastAsia="Times New Roman" w:hAnsi="Arial" w:cs="Arial"/>
          <w:b/>
          <w:sz w:val="20"/>
          <w:szCs w:val="24"/>
          <w:lang w:eastAsia="pl-PL"/>
        </w:rPr>
        <w:t>Na pytania odpowiadamy pod adresem</w:t>
      </w:r>
      <w:r w:rsidRPr="00F36D88">
        <w:rPr>
          <w:rFonts w:ascii="Arial" w:eastAsia="Times New Roman" w:hAnsi="Arial" w:cs="Arial"/>
          <w:sz w:val="20"/>
          <w:szCs w:val="24"/>
          <w:lang w:eastAsia="pl-PL"/>
        </w:rPr>
        <w:t xml:space="preserve">: pogranicza@up-sanok.edu.pl </w:t>
      </w:r>
    </w:p>
    <w:p w:rsidR="00B91DF2" w:rsidRDefault="00B91DF2" w:rsidP="00D3530C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Cs w:val="24"/>
          <w:lang w:eastAsia="pl-PL"/>
        </w:rPr>
      </w:pPr>
    </w:p>
    <w:p w:rsidR="00804D33" w:rsidRPr="00AE5CB8" w:rsidRDefault="00804D33" w:rsidP="00D3530C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Cs w:val="24"/>
          <w:lang w:eastAsia="pl-PL"/>
        </w:rPr>
      </w:pPr>
    </w:p>
    <w:p w:rsidR="00B91DF2" w:rsidRPr="00F36D88" w:rsidRDefault="00F36D88" w:rsidP="00F36D88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bCs/>
          <w:color w:val="000000"/>
          <w:sz w:val="18"/>
          <w:szCs w:val="20"/>
          <w:lang w:eastAsia="pl-PL"/>
        </w:rPr>
      </w:pPr>
      <w:r w:rsidRPr="00F36D88">
        <w:rPr>
          <w:rFonts w:ascii="Arial" w:eastAsia="Times New Roman" w:hAnsi="Arial" w:cs="Arial"/>
          <w:b/>
          <w:bCs/>
          <w:color w:val="000000"/>
          <w:sz w:val="18"/>
          <w:szCs w:val="20"/>
          <w:lang w:eastAsia="pl-PL"/>
        </w:rPr>
        <w:t xml:space="preserve">KOMITET ORGANIZACYJNY: </w:t>
      </w:r>
    </w:p>
    <w:p w:rsidR="00B91DF2" w:rsidRDefault="00B91DF2" w:rsidP="00D3530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F36D88">
        <w:rPr>
          <w:rFonts w:ascii="Arial" w:eastAsia="Times New Roman" w:hAnsi="Arial" w:cs="Arial"/>
          <w:sz w:val="20"/>
          <w:szCs w:val="24"/>
          <w:lang w:eastAsia="pl-PL"/>
        </w:rPr>
        <w:t>dr Jolanta Karolczuk – przewodnicząca, Uczelnia Państwowa im. Jana Grodka</w:t>
      </w:r>
    </w:p>
    <w:p w:rsidR="00F65352" w:rsidRPr="00770364" w:rsidRDefault="00F65352" w:rsidP="00D3530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770364">
        <w:rPr>
          <w:rFonts w:ascii="Arial" w:eastAsia="Times New Roman" w:hAnsi="Arial" w:cs="Arial"/>
          <w:sz w:val="20"/>
          <w:szCs w:val="24"/>
          <w:lang w:eastAsia="pl-PL"/>
        </w:rPr>
        <w:t>dr Katarzyna Serwatko – z-ca przewodniczącej, Uczelnia Państwowa im. Jana Grodka</w:t>
      </w:r>
    </w:p>
    <w:p w:rsidR="00B91DF2" w:rsidRPr="00F36D88" w:rsidRDefault="00B91DF2" w:rsidP="00D3530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F36D88">
        <w:rPr>
          <w:rFonts w:ascii="Arial" w:eastAsia="Times New Roman" w:hAnsi="Arial" w:cs="Arial"/>
          <w:sz w:val="20"/>
          <w:szCs w:val="24"/>
          <w:lang w:eastAsia="pl-PL"/>
        </w:rPr>
        <w:t xml:space="preserve">dr Jarosław Korczak – Akademia Pedagogiki Specjalnej im. Marii Grzegorzewskiej </w:t>
      </w:r>
    </w:p>
    <w:p w:rsidR="00B91DF2" w:rsidRDefault="00B91DF2" w:rsidP="00D3530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Cs w:val="24"/>
          <w:lang w:eastAsia="pl-PL"/>
        </w:rPr>
      </w:pPr>
    </w:p>
    <w:p w:rsidR="00804D33" w:rsidRPr="00AE5CB8" w:rsidRDefault="00804D33" w:rsidP="00D3530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Cs w:val="24"/>
          <w:lang w:eastAsia="pl-PL"/>
        </w:rPr>
      </w:pPr>
    </w:p>
    <w:p w:rsidR="00B91DF2" w:rsidRPr="00F36D88" w:rsidRDefault="00F36D88" w:rsidP="00D3530C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bCs/>
          <w:color w:val="000000"/>
          <w:sz w:val="18"/>
          <w:szCs w:val="20"/>
          <w:lang w:eastAsia="pl-PL"/>
        </w:rPr>
      </w:pPr>
      <w:r w:rsidRPr="00F36D88">
        <w:rPr>
          <w:rFonts w:ascii="Arial" w:eastAsia="Times New Roman" w:hAnsi="Arial" w:cs="Arial"/>
          <w:b/>
          <w:bCs/>
          <w:color w:val="000000"/>
          <w:sz w:val="18"/>
          <w:szCs w:val="20"/>
          <w:lang w:eastAsia="pl-PL"/>
        </w:rPr>
        <w:t xml:space="preserve">SEKRETARZ KOMITETU ORGANIZACYJNEGO: </w:t>
      </w:r>
    </w:p>
    <w:p w:rsidR="00F36D88" w:rsidRPr="00AE5CB8" w:rsidRDefault="00B91DF2" w:rsidP="00F36D88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Cs w:val="24"/>
          <w:lang w:eastAsia="pl-PL"/>
        </w:rPr>
      </w:pPr>
      <w:r w:rsidRPr="00F36D88">
        <w:rPr>
          <w:rFonts w:ascii="Arial" w:eastAsia="Times New Roman" w:hAnsi="Arial" w:cs="Arial"/>
          <w:sz w:val="20"/>
          <w:szCs w:val="24"/>
          <w:lang w:eastAsia="pl-PL"/>
        </w:rPr>
        <w:t xml:space="preserve">mgr Anna </w:t>
      </w:r>
      <w:proofErr w:type="spellStart"/>
      <w:r w:rsidRPr="00F36D88">
        <w:rPr>
          <w:rFonts w:ascii="Arial" w:eastAsia="Times New Roman" w:hAnsi="Arial" w:cs="Arial"/>
          <w:sz w:val="20"/>
          <w:szCs w:val="24"/>
          <w:lang w:eastAsia="pl-PL"/>
        </w:rPr>
        <w:t>Futyma</w:t>
      </w:r>
      <w:proofErr w:type="spellEnd"/>
    </w:p>
    <w:sectPr w:rsidR="00F36D88" w:rsidRPr="00AE5CB8" w:rsidSect="00AE52C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7F60"/>
    <w:multiLevelType w:val="hybridMultilevel"/>
    <w:tmpl w:val="A8762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A56C9"/>
    <w:multiLevelType w:val="hybridMultilevel"/>
    <w:tmpl w:val="35C2B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B0266"/>
    <w:multiLevelType w:val="hybridMultilevel"/>
    <w:tmpl w:val="D0225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64EB5"/>
    <w:multiLevelType w:val="hybridMultilevel"/>
    <w:tmpl w:val="88E8CC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65C50"/>
    <w:multiLevelType w:val="hybridMultilevel"/>
    <w:tmpl w:val="6DA605FC"/>
    <w:lvl w:ilvl="0" w:tplc="0415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220D7EA2"/>
    <w:multiLevelType w:val="hybridMultilevel"/>
    <w:tmpl w:val="CC3220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E1F1D81"/>
    <w:multiLevelType w:val="hybridMultilevel"/>
    <w:tmpl w:val="11BE1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433BE"/>
    <w:multiLevelType w:val="hybridMultilevel"/>
    <w:tmpl w:val="04186B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F980503"/>
    <w:multiLevelType w:val="hybridMultilevel"/>
    <w:tmpl w:val="F46C6050"/>
    <w:lvl w:ilvl="0" w:tplc="9214849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E6362C"/>
    <w:multiLevelType w:val="hybridMultilevel"/>
    <w:tmpl w:val="1C289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BE0F34"/>
    <w:multiLevelType w:val="hybridMultilevel"/>
    <w:tmpl w:val="14B01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14849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5E0B29"/>
    <w:multiLevelType w:val="hybridMultilevel"/>
    <w:tmpl w:val="FA785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D91823"/>
    <w:multiLevelType w:val="hybridMultilevel"/>
    <w:tmpl w:val="E04C5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A644FB"/>
    <w:multiLevelType w:val="hybridMultilevel"/>
    <w:tmpl w:val="8F0AF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7A0018"/>
    <w:multiLevelType w:val="hybridMultilevel"/>
    <w:tmpl w:val="86EED9EE"/>
    <w:lvl w:ilvl="0" w:tplc="9214849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13"/>
  </w:num>
  <w:num w:numId="5">
    <w:abstractNumId w:val="10"/>
  </w:num>
  <w:num w:numId="6">
    <w:abstractNumId w:val="0"/>
  </w:num>
  <w:num w:numId="7">
    <w:abstractNumId w:val="9"/>
  </w:num>
  <w:num w:numId="8">
    <w:abstractNumId w:val="2"/>
  </w:num>
  <w:num w:numId="9">
    <w:abstractNumId w:val="4"/>
  </w:num>
  <w:num w:numId="10">
    <w:abstractNumId w:val="7"/>
  </w:num>
  <w:num w:numId="11">
    <w:abstractNumId w:val="5"/>
  </w:num>
  <w:num w:numId="12">
    <w:abstractNumId w:val="14"/>
  </w:num>
  <w:num w:numId="13">
    <w:abstractNumId w:val="8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0C"/>
    <w:rsid w:val="000A53A4"/>
    <w:rsid w:val="000C1CBB"/>
    <w:rsid w:val="000D3429"/>
    <w:rsid w:val="000F3E88"/>
    <w:rsid w:val="00155789"/>
    <w:rsid w:val="001B1A52"/>
    <w:rsid w:val="002211A9"/>
    <w:rsid w:val="00275604"/>
    <w:rsid w:val="00313B76"/>
    <w:rsid w:val="003415BC"/>
    <w:rsid w:val="00413A59"/>
    <w:rsid w:val="00415015"/>
    <w:rsid w:val="004336D3"/>
    <w:rsid w:val="004C14E1"/>
    <w:rsid w:val="004E2A4C"/>
    <w:rsid w:val="005328F6"/>
    <w:rsid w:val="0067246F"/>
    <w:rsid w:val="0074559F"/>
    <w:rsid w:val="00763DC7"/>
    <w:rsid w:val="00770364"/>
    <w:rsid w:val="00787032"/>
    <w:rsid w:val="007D67E7"/>
    <w:rsid w:val="00804D33"/>
    <w:rsid w:val="00866F84"/>
    <w:rsid w:val="008D1134"/>
    <w:rsid w:val="009431A4"/>
    <w:rsid w:val="009503C8"/>
    <w:rsid w:val="009564F5"/>
    <w:rsid w:val="009B068A"/>
    <w:rsid w:val="00A82120"/>
    <w:rsid w:val="00AE52C8"/>
    <w:rsid w:val="00AE5CB8"/>
    <w:rsid w:val="00B07D50"/>
    <w:rsid w:val="00B16870"/>
    <w:rsid w:val="00B5779E"/>
    <w:rsid w:val="00B91DF2"/>
    <w:rsid w:val="00BA2651"/>
    <w:rsid w:val="00C150AB"/>
    <w:rsid w:val="00C21C1D"/>
    <w:rsid w:val="00C3435F"/>
    <w:rsid w:val="00C35B26"/>
    <w:rsid w:val="00C7450A"/>
    <w:rsid w:val="00C95D18"/>
    <w:rsid w:val="00CA3DC9"/>
    <w:rsid w:val="00CB56B1"/>
    <w:rsid w:val="00CD64FD"/>
    <w:rsid w:val="00CF7188"/>
    <w:rsid w:val="00D02D5C"/>
    <w:rsid w:val="00D3530C"/>
    <w:rsid w:val="00D4083D"/>
    <w:rsid w:val="00DF4DE8"/>
    <w:rsid w:val="00E648AA"/>
    <w:rsid w:val="00EB5DA3"/>
    <w:rsid w:val="00ED2AA1"/>
    <w:rsid w:val="00F36D88"/>
    <w:rsid w:val="00F6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30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1134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31A4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341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211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30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1134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31A4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341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211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www.cns.aps.edu.pl/" TargetMode="External"/><Relationship Id="rId18" Type="http://schemas.openxmlformats.org/officeDocument/2006/relationships/hyperlink" Target="http://www.aps.edu.pl/wydawnictwo/czasopisma/praca-socjalna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://www.aps.edu.pl/wydawnictwo/czasopisma/problemy-opieku%C5%84czo-wychowawcze/" TargetMode="External"/><Relationship Id="rId20" Type="http://schemas.openxmlformats.org/officeDocument/2006/relationships/hyperlink" Target="http://ijpint.com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1262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Anna_F</dc:creator>
  <cp:lastModifiedBy>Customer</cp:lastModifiedBy>
  <cp:revision>3</cp:revision>
  <cp:lastPrinted>2021-06-18T10:20:00Z</cp:lastPrinted>
  <dcterms:created xsi:type="dcterms:W3CDTF">2021-06-20T13:26:00Z</dcterms:created>
  <dcterms:modified xsi:type="dcterms:W3CDTF">2021-06-20T13:32:00Z</dcterms:modified>
</cp:coreProperties>
</file>