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5B" w:rsidRDefault="00D9305B" w:rsidP="006C6B9C">
      <w:pPr>
        <w:pStyle w:val="Podtytu"/>
        <w:jc w:val="left"/>
      </w:pPr>
      <w:bookmarkStart w:id="0" w:name="_Toc414443438"/>
    </w:p>
    <w:p w:rsidR="008A7C45" w:rsidRPr="008A7C45" w:rsidRDefault="008A7C45" w:rsidP="008A7C45"/>
    <w:p w:rsidR="006F1A77" w:rsidRPr="006F1A77" w:rsidRDefault="006F1A77" w:rsidP="006F1A77"/>
    <w:p w:rsidR="00D9305B" w:rsidRPr="00E31303" w:rsidRDefault="0031419F" w:rsidP="006C6B9C">
      <w:pPr>
        <w:pStyle w:val="Podtytu"/>
        <w:jc w:val="left"/>
      </w:pPr>
      <w:bookmarkStart w:id="1" w:name="_Toc498416126"/>
      <w:bookmarkStart w:id="2" w:name="_Toc530743708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132715</wp:posOffset>
                </wp:positionV>
                <wp:extent cx="4286250" cy="6045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105" w:rsidRDefault="00234105" w:rsidP="006C6B9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Uczelnia Państwowa</w:t>
                            </w:r>
                          </w:p>
                          <w:p w:rsidR="00234105" w:rsidRPr="00216E14" w:rsidRDefault="00234105" w:rsidP="006C6B9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B0F06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im. Jana Grod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ka </w:t>
                            </w:r>
                            <w:r w:rsidRPr="004B0F06"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</w:rPr>
                              <w:t>w Sanoku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9.05pt;margin-top:10.45pt;width:337.5pt;height:4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" stroked="f">
                <v:textbox style="mso-fit-shape-to-text:t">
                  <w:txbxContent>
                    <w:p w:rsidR="00234105" w:rsidRDefault="00234105" w:rsidP="006C6B9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Uczelnia Państwowa</w:t>
                      </w:r>
                    </w:p>
                    <w:p w:rsidR="00234105" w:rsidRPr="00216E14" w:rsidRDefault="00234105" w:rsidP="006C6B9C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</w:pPr>
                      <w:r w:rsidRPr="004B0F06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im. Jana Grod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 xml:space="preserve">ka </w:t>
                      </w:r>
                      <w:r w:rsidRPr="004B0F06"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</w:rPr>
                        <w:t>w Sanoku</w:t>
                      </w:r>
                    </w:p>
                  </w:txbxContent>
                </v:textbox>
              </v:shape>
            </w:pict>
          </mc:Fallback>
        </mc:AlternateContent>
      </w:r>
      <w:r w:rsidR="00A80B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-97790</wp:posOffset>
            </wp:positionV>
            <wp:extent cx="1209675" cy="1449705"/>
            <wp:effectExtent l="0" t="0" r="9525" b="0"/>
            <wp:wrapNone/>
            <wp:docPr id="2" name="Obraz 3" descr="HERB WYŻSZEJ SZKOŁY ZAWODOWEJ W SANOKU ZATWIERDZ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 WYŻSZEJ SZKOŁY ZAWODOWEJ W SANOKU ZATWIERDZO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4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  <w:bookmarkEnd w:id="2"/>
      <w:r w:rsidR="00D9305B">
        <w:tab/>
      </w:r>
      <w:r w:rsidR="00D9305B">
        <w:tab/>
      </w:r>
      <w:r w:rsidR="00D9305B">
        <w:br/>
      </w:r>
    </w:p>
    <w:p w:rsidR="00D9305B" w:rsidRPr="00ED0EDB" w:rsidRDefault="00D9305B" w:rsidP="006C6B9C">
      <w:pPr>
        <w:jc w:val="right"/>
        <w:rPr>
          <w:sz w:val="22"/>
        </w:rPr>
      </w:pPr>
    </w:p>
    <w:p w:rsidR="00D9305B" w:rsidRPr="00ED0EDB" w:rsidRDefault="00D9305B" w:rsidP="006C6B9C">
      <w:pPr>
        <w:jc w:val="both"/>
        <w:rPr>
          <w:sz w:val="22"/>
        </w:rPr>
      </w:pPr>
    </w:p>
    <w:p w:rsidR="00D9305B" w:rsidRPr="00ED0EDB" w:rsidRDefault="00D9305B" w:rsidP="006C6B9C"/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Default="00D9305B" w:rsidP="006C6B9C">
      <w:pPr>
        <w:jc w:val="center"/>
        <w:rPr>
          <w:b/>
          <w:sz w:val="32"/>
        </w:rPr>
      </w:pPr>
    </w:p>
    <w:p w:rsidR="00D9305B" w:rsidRPr="001C1C99" w:rsidRDefault="001C1C99" w:rsidP="001C1C99">
      <w:pPr>
        <w:jc w:val="center"/>
        <w:rPr>
          <w:b/>
          <w:smallCaps/>
          <w:sz w:val="36"/>
          <w:szCs w:val="36"/>
        </w:rPr>
      </w:pPr>
      <w:r w:rsidRPr="001C1C99">
        <w:rPr>
          <w:b/>
          <w:smallCaps/>
          <w:sz w:val="36"/>
          <w:szCs w:val="36"/>
        </w:rPr>
        <w:t xml:space="preserve">INSTYTUT </w:t>
      </w:r>
      <w:r w:rsidR="00D9305B" w:rsidRPr="001C1C99">
        <w:rPr>
          <w:b/>
          <w:smallCaps/>
          <w:sz w:val="36"/>
          <w:szCs w:val="36"/>
        </w:rPr>
        <w:t>MEDYCZNY</w:t>
      </w:r>
    </w:p>
    <w:p w:rsidR="00D9305B" w:rsidRPr="001C1C99" w:rsidRDefault="00D9305B" w:rsidP="006C6B9C">
      <w:pPr>
        <w:jc w:val="center"/>
        <w:rPr>
          <w:smallCaps/>
          <w:sz w:val="36"/>
          <w:szCs w:val="36"/>
        </w:rPr>
      </w:pPr>
      <w:r w:rsidRPr="001C1C99">
        <w:rPr>
          <w:smallCaps/>
          <w:sz w:val="36"/>
          <w:szCs w:val="36"/>
        </w:rPr>
        <w:t>Zakład Pielęgniarstwa</w:t>
      </w:r>
    </w:p>
    <w:p w:rsidR="00D9305B" w:rsidRDefault="00D9305B" w:rsidP="006C6B9C">
      <w:pPr>
        <w:ind w:left="1701"/>
        <w:rPr>
          <w:smallCaps/>
          <w:sz w:val="52"/>
          <w:szCs w:val="52"/>
        </w:rPr>
      </w:pPr>
    </w:p>
    <w:p w:rsidR="001C1C99" w:rsidRPr="00A80BA5" w:rsidRDefault="001C1C99" w:rsidP="006C6B9C">
      <w:pPr>
        <w:ind w:left="1701"/>
        <w:rPr>
          <w:smallCaps/>
          <w:sz w:val="52"/>
          <w:szCs w:val="52"/>
        </w:rPr>
      </w:pPr>
    </w:p>
    <w:p w:rsidR="00D9305B" w:rsidRPr="001C1C99" w:rsidRDefault="00D9305B" w:rsidP="007C01BB">
      <w:pPr>
        <w:jc w:val="center"/>
        <w:rPr>
          <w:b/>
          <w:bCs/>
          <w:smallCaps/>
          <w:sz w:val="52"/>
          <w:szCs w:val="52"/>
        </w:rPr>
      </w:pPr>
      <w:r w:rsidRPr="001C1C99">
        <w:rPr>
          <w:b/>
          <w:bCs/>
          <w:smallCaps/>
          <w:sz w:val="52"/>
          <w:szCs w:val="52"/>
        </w:rPr>
        <w:t>Kierunek: PIELĘGNIARSTWO</w:t>
      </w:r>
    </w:p>
    <w:p w:rsidR="00D9305B" w:rsidRDefault="00D9305B" w:rsidP="006C6B9C">
      <w:pPr>
        <w:jc w:val="center"/>
        <w:rPr>
          <w:sz w:val="52"/>
          <w:szCs w:val="52"/>
        </w:rPr>
      </w:pPr>
    </w:p>
    <w:p w:rsidR="000B7CEB" w:rsidRPr="00A80BA5" w:rsidRDefault="000B7CEB" w:rsidP="006C6B9C">
      <w:pPr>
        <w:jc w:val="center"/>
        <w:rPr>
          <w:sz w:val="52"/>
          <w:szCs w:val="52"/>
        </w:rPr>
      </w:pPr>
    </w:p>
    <w:p w:rsidR="00D9305B" w:rsidRPr="00A80BA5" w:rsidRDefault="00D9305B" w:rsidP="006C6B9C">
      <w:pPr>
        <w:jc w:val="center"/>
        <w:rPr>
          <w:sz w:val="52"/>
          <w:szCs w:val="52"/>
        </w:rPr>
      </w:pPr>
    </w:p>
    <w:p w:rsidR="00D9305B" w:rsidRPr="00A80BA5" w:rsidRDefault="00D9305B" w:rsidP="006C6B9C">
      <w:pPr>
        <w:jc w:val="center"/>
        <w:rPr>
          <w:b/>
          <w:bCs/>
          <w:sz w:val="52"/>
          <w:szCs w:val="52"/>
        </w:rPr>
      </w:pPr>
      <w:r w:rsidRPr="00A80BA5">
        <w:rPr>
          <w:b/>
          <w:bCs/>
          <w:sz w:val="52"/>
          <w:szCs w:val="52"/>
        </w:rPr>
        <w:t>SYLABUSY</w:t>
      </w:r>
    </w:p>
    <w:p w:rsidR="00F8561E" w:rsidRDefault="00057910" w:rsidP="00F856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studia pierwszego stopnia</w:t>
      </w:r>
    </w:p>
    <w:p w:rsidR="001C1C99" w:rsidRDefault="001C1C99" w:rsidP="00F8561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(pomostowe)</w:t>
      </w:r>
    </w:p>
    <w:p w:rsidR="001C1C99" w:rsidRDefault="001C1C99" w:rsidP="00F8561E">
      <w:pPr>
        <w:jc w:val="center"/>
        <w:rPr>
          <w:b/>
          <w:bCs/>
          <w:sz w:val="36"/>
          <w:szCs w:val="36"/>
        </w:rPr>
      </w:pPr>
    </w:p>
    <w:p w:rsidR="00F8561E" w:rsidRPr="001C1C99" w:rsidRDefault="0010322E" w:rsidP="00F856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Ścieżka A</w:t>
      </w:r>
    </w:p>
    <w:p w:rsidR="000B7CEB" w:rsidRDefault="000B7CEB" w:rsidP="00406C96">
      <w:pPr>
        <w:ind w:left="142"/>
        <w:jc w:val="center"/>
        <w:rPr>
          <w:b/>
          <w:bCs/>
          <w:sz w:val="48"/>
          <w:szCs w:val="48"/>
        </w:rPr>
      </w:pPr>
    </w:p>
    <w:p w:rsidR="00F8561E" w:rsidRPr="00210D8D" w:rsidRDefault="00F8561E" w:rsidP="00F8561E">
      <w:pPr>
        <w:jc w:val="center"/>
        <w:rPr>
          <w:b/>
          <w:bCs/>
          <w:sz w:val="32"/>
          <w:szCs w:val="32"/>
        </w:rPr>
      </w:pPr>
      <w:r w:rsidRPr="00210D8D">
        <w:rPr>
          <w:b/>
          <w:bCs/>
          <w:sz w:val="32"/>
          <w:szCs w:val="32"/>
        </w:rPr>
        <w:t>obow</w:t>
      </w:r>
      <w:r w:rsidR="00BD64C2" w:rsidRPr="00210D8D">
        <w:rPr>
          <w:b/>
          <w:bCs/>
          <w:sz w:val="32"/>
          <w:szCs w:val="32"/>
        </w:rPr>
        <w:t xml:space="preserve">iązujące w </w:t>
      </w:r>
      <w:r w:rsidR="00C41BB3">
        <w:rPr>
          <w:b/>
          <w:bCs/>
          <w:sz w:val="32"/>
          <w:szCs w:val="32"/>
        </w:rPr>
        <w:t>roku akademickim 2023/2024</w:t>
      </w:r>
    </w:p>
    <w:p w:rsidR="00A255DD" w:rsidRDefault="00A255DD" w:rsidP="006C6B9C">
      <w:pPr>
        <w:jc w:val="center"/>
        <w:rPr>
          <w:b/>
          <w:bCs/>
          <w:sz w:val="48"/>
          <w:szCs w:val="4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D9305B" w:rsidRDefault="00D9305B" w:rsidP="006C6B9C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b/>
          <w:sz w:val="32"/>
        </w:rPr>
      </w:pPr>
    </w:p>
    <w:p w:rsidR="000B7CEB" w:rsidRDefault="000B7CEB" w:rsidP="000B7CEB">
      <w:pPr>
        <w:jc w:val="center"/>
        <w:rPr>
          <w:sz w:val="52"/>
          <w:szCs w:val="52"/>
        </w:rPr>
      </w:pPr>
    </w:p>
    <w:p w:rsidR="000B7CEB" w:rsidRPr="00A80BA5" w:rsidRDefault="000B7CEB" w:rsidP="000B7CEB">
      <w:pPr>
        <w:jc w:val="center"/>
        <w:rPr>
          <w:sz w:val="52"/>
          <w:szCs w:val="52"/>
        </w:rPr>
      </w:pPr>
    </w:p>
    <w:p w:rsidR="000B7CEB" w:rsidRDefault="000B7CEB" w:rsidP="000B7CEB">
      <w:pPr>
        <w:jc w:val="center"/>
        <w:rPr>
          <w:b/>
          <w:bCs/>
          <w:sz w:val="52"/>
          <w:szCs w:val="52"/>
        </w:rPr>
      </w:pPr>
      <w:r w:rsidRPr="00A80BA5">
        <w:rPr>
          <w:b/>
          <w:bCs/>
          <w:sz w:val="52"/>
          <w:szCs w:val="52"/>
        </w:rPr>
        <w:t>SYLABUSY</w:t>
      </w:r>
    </w:p>
    <w:p w:rsidR="000B7CEB" w:rsidRDefault="000B7CEB" w:rsidP="000B7CEB">
      <w:pPr>
        <w:jc w:val="center"/>
        <w:rPr>
          <w:b/>
          <w:bCs/>
          <w:sz w:val="52"/>
          <w:szCs w:val="52"/>
        </w:rPr>
      </w:pPr>
    </w:p>
    <w:p w:rsidR="000B7CEB" w:rsidRPr="000B7CEB" w:rsidRDefault="000B7CEB" w:rsidP="000B7CEB">
      <w:pPr>
        <w:jc w:val="center"/>
        <w:rPr>
          <w:b/>
          <w:bCs/>
          <w:sz w:val="40"/>
          <w:szCs w:val="40"/>
        </w:rPr>
      </w:pPr>
      <w:r w:rsidRPr="000B7CEB">
        <w:rPr>
          <w:b/>
          <w:bCs/>
          <w:sz w:val="40"/>
          <w:szCs w:val="40"/>
        </w:rPr>
        <w:t>I ROK STUDIÓW</w:t>
      </w: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0B7CEB" w:rsidRPr="00F8561E" w:rsidRDefault="001C1C99" w:rsidP="000B7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</w:t>
      </w:r>
      <w:r w:rsidR="000B7CEB">
        <w:rPr>
          <w:b/>
          <w:bCs/>
          <w:sz w:val="28"/>
          <w:szCs w:val="28"/>
        </w:rPr>
        <w:t xml:space="preserve">studentów rozpoczynających studia </w:t>
      </w:r>
      <w:r w:rsidR="00C41BB3">
        <w:rPr>
          <w:b/>
          <w:bCs/>
          <w:sz w:val="28"/>
          <w:szCs w:val="28"/>
        </w:rPr>
        <w:t>w roku akademickim 2023/2024</w:t>
      </w:r>
    </w:p>
    <w:p w:rsidR="000B7CEB" w:rsidRDefault="000B7CEB" w:rsidP="000B7CEB">
      <w:pPr>
        <w:jc w:val="center"/>
        <w:rPr>
          <w:b/>
          <w:bCs/>
          <w:sz w:val="48"/>
          <w:szCs w:val="48"/>
        </w:rPr>
      </w:pPr>
    </w:p>
    <w:p w:rsidR="00372780" w:rsidRDefault="00372780" w:rsidP="001C1C99">
      <w:pPr>
        <w:spacing w:line="276" w:lineRule="auto"/>
        <w:jc w:val="center"/>
        <w:rPr>
          <w:bCs/>
        </w:rPr>
      </w:pPr>
    </w:p>
    <w:p w:rsidR="00031714" w:rsidRDefault="000B7CEB" w:rsidP="001C1C99">
      <w:pPr>
        <w:spacing w:line="276" w:lineRule="auto"/>
        <w:jc w:val="center"/>
        <w:rPr>
          <w:bCs/>
        </w:rPr>
      </w:pPr>
      <w:r w:rsidRPr="00A255DD">
        <w:rPr>
          <w:bCs/>
        </w:rPr>
        <w:t>Opracowane na podstawie</w:t>
      </w:r>
      <w:r w:rsidR="001C1C99">
        <w:rPr>
          <w:bCs/>
        </w:rPr>
        <w:t>:</w:t>
      </w:r>
      <w:r w:rsidRPr="00A255DD">
        <w:rPr>
          <w:bCs/>
        </w:rPr>
        <w:t xml:space="preserve"> </w:t>
      </w:r>
    </w:p>
    <w:p w:rsidR="00377494" w:rsidRDefault="00377494" w:rsidP="001C1C99">
      <w:pPr>
        <w:spacing w:line="276" w:lineRule="auto"/>
        <w:jc w:val="center"/>
        <w:rPr>
          <w:bCs/>
        </w:rPr>
      </w:pPr>
    </w:p>
    <w:p w:rsidR="00377494" w:rsidRDefault="00377494" w:rsidP="003A7183">
      <w:pPr>
        <w:spacing w:line="276" w:lineRule="auto"/>
        <w:ind w:left="709" w:right="281"/>
        <w:jc w:val="both"/>
        <w:rPr>
          <w:bCs/>
        </w:rPr>
      </w:pPr>
      <w:r w:rsidRPr="00377494">
        <w:rPr>
          <w:rFonts w:ascii="Garamond" w:hAnsi="Garamond"/>
          <w:b/>
        </w:rPr>
        <w:t>Uchwały Krajowej Rady Akredytacyjnej Szkół Pielęgniarek i Położnych Nr 6/VI/2022</w:t>
      </w:r>
      <w:r>
        <w:rPr>
          <w:rFonts w:ascii="Garamond" w:hAnsi="Garamond"/>
        </w:rPr>
        <w:t xml:space="preserve"> z dnia 20 stycznia 2022 roku</w:t>
      </w:r>
      <w:r w:rsidRPr="00AF77CD">
        <w:rPr>
          <w:rFonts w:ascii="Garamond" w:hAnsi="Garamond"/>
        </w:rPr>
        <w:t xml:space="preserve"> </w:t>
      </w:r>
      <w:r w:rsidRPr="00AF77CD">
        <w:rPr>
          <w:rFonts w:ascii="Garamond" w:hAnsi="Garamond"/>
          <w:i/>
        </w:rPr>
        <w:t xml:space="preserve">w sprawie </w:t>
      </w:r>
      <w:r>
        <w:rPr>
          <w:rFonts w:ascii="Garamond" w:hAnsi="Garamond"/>
          <w:i/>
        </w:rPr>
        <w:t>określenia szczegółowych zaleceń dotyczących zaliczenia</w:t>
      </w:r>
      <w:r w:rsidRPr="00AF77CD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udokumentowanego doświadczenia zawodowego na poczet </w:t>
      </w:r>
      <w:r w:rsidRPr="00AF77CD">
        <w:rPr>
          <w:rFonts w:ascii="Garamond" w:hAnsi="Garamond"/>
          <w:i/>
        </w:rPr>
        <w:t xml:space="preserve">zajęć praktycznych i </w:t>
      </w:r>
      <w:r>
        <w:rPr>
          <w:rFonts w:ascii="Garamond" w:hAnsi="Garamond"/>
          <w:i/>
        </w:rPr>
        <w:t>praktyk zawodowych na studiach dla pielęgniarek i położnych</w:t>
      </w:r>
      <w:r w:rsidRPr="00AF77CD">
        <w:rPr>
          <w:rFonts w:ascii="Garamond" w:hAnsi="Garamond"/>
          <w:i/>
        </w:rPr>
        <w:t>, kt</w:t>
      </w:r>
      <w:r>
        <w:rPr>
          <w:rFonts w:ascii="Garamond" w:hAnsi="Garamond"/>
          <w:i/>
        </w:rPr>
        <w:t>óre posiadają świadectwo dojrzałości i ukończyły liceum medyczne lub szkołę policealną albo szkołę pomaturalną, kształcącą w zawodzie pielęgniarki i położnej (Dz. U. z 2012 r. poz. 770)</w:t>
      </w:r>
    </w:p>
    <w:p w:rsidR="00031714" w:rsidRPr="00372780" w:rsidRDefault="00031714" w:rsidP="003A7183">
      <w:pPr>
        <w:spacing w:line="276" w:lineRule="auto"/>
        <w:ind w:right="281"/>
        <w:jc w:val="both"/>
        <w:rPr>
          <w:bCs/>
        </w:rPr>
      </w:pPr>
    </w:p>
    <w:p w:rsidR="001C1C99" w:rsidRPr="00372780" w:rsidRDefault="001C1C99" w:rsidP="003A7183">
      <w:pPr>
        <w:spacing w:line="276" w:lineRule="auto"/>
        <w:ind w:left="708" w:right="281"/>
        <w:jc w:val="both"/>
        <w:rPr>
          <w:bCs/>
        </w:rPr>
      </w:pPr>
      <w:r w:rsidRPr="00377494">
        <w:rPr>
          <w:b/>
        </w:rPr>
        <w:t>Rozporządzenia Ministra Nauki i Szkolnictwa Wyższego z dnia 26 lipca 2019 roku</w:t>
      </w:r>
      <w:r w:rsidRPr="00372780">
        <w:t xml:space="preserve"> </w:t>
      </w:r>
      <w:r w:rsidR="00C80AD5" w:rsidRPr="00372780">
        <w:t>„</w:t>
      </w:r>
      <w:r w:rsidRPr="00372780">
        <w:rPr>
          <w:i/>
        </w:rPr>
        <w:t>w</w:t>
      </w:r>
      <w:r w:rsidRPr="00372780">
        <w:t xml:space="preserve"> </w:t>
      </w:r>
      <w:r w:rsidRPr="00372780">
        <w:rPr>
          <w:i/>
        </w:rPr>
        <w:t>sprawie standardów kształcenia przygotowującego do wykonywania zawodu lekarza, lekarza dentysty, farmaceuty, pielęgniarki, położnej, diagnosty laboratoryjnego, fizjoterapeuty i ratownika medycznego</w:t>
      </w:r>
      <w:r w:rsidR="00C80AD5" w:rsidRPr="00372780">
        <w:rPr>
          <w:i/>
        </w:rPr>
        <w:t>”</w:t>
      </w:r>
      <w:r w:rsidRPr="00372780">
        <w:t xml:space="preserve"> (Dz. U. z 2019 </w:t>
      </w:r>
      <w:r w:rsidR="003C1D7E" w:rsidRPr="00372780">
        <w:t>r., poz. 1573)</w:t>
      </w:r>
    </w:p>
    <w:p w:rsidR="001C1C99" w:rsidRPr="00372780" w:rsidRDefault="001C1C99" w:rsidP="003A7183">
      <w:pPr>
        <w:spacing w:line="276" w:lineRule="auto"/>
        <w:ind w:left="708" w:right="281"/>
        <w:jc w:val="both"/>
        <w:rPr>
          <w:bCs/>
        </w:rPr>
      </w:pPr>
    </w:p>
    <w:p w:rsidR="00377494" w:rsidRPr="00372780" w:rsidRDefault="00377494" w:rsidP="003A7183">
      <w:pPr>
        <w:spacing w:line="276" w:lineRule="auto"/>
        <w:ind w:left="708" w:right="281"/>
        <w:jc w:val="both"/>
        <w:rPr>
          <w:i/>
          <w:iCs/>
        </w:rPr>
      </w:pPr>
      <w:r w:rsidRPr="00377494">
        <w:rPr>
          <w:b/>
        </w:rPr>
        <w:t>Rozporządzenia Ministra Zdrowia z dnia 14 czerwca 2012 roku</w:t>
      </w:r>
      <w:r w:rsidRPr="00372780">
        <w:t xml:space="preserve"> </w:t>
      </w:r>
      <w:r w:rsidRPr="00372780">
        <w:rPr>
          <w:i/>
          <w:iCs/>
        </w:rPr>
        <w:t>„w sprawie szczegółowych warunków prowadzenia studiów dla pielęgniarek i położnych, które posiadają świadectwo dojrzałości i ukończyły liceum medyczne lub szkołę policealną albo szkołę pomaturalną, kształcącą w zawodzie pielęgniarki i położnej”</w:t>
      </w:r>
      <w:r w:rsidRPr="00372780">
        <w:t xml:space="preserve"> (Dz. U. z 2012 r., poz. 770)</w:t>
      </w:r>
      <w:r w:rsidRPr="00372780">
        <w:rPr>
          <w:i/>
          <w:iCs/>
        </w:rPr>
        <w:t xml:space="preserve"> </w:t>
      </w: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0B7CEB" w:rsidRDefault="000B7CEB" w:rsidP="000B7CEB">
      <w:pPr>
        <w:jc w:val="center"/>
        <w:rPr>
          <w:b/>
          <w:bCs/>
          <w:sz w:val="28"/>
        </w:rPr>
      </w:pPr>
    </w:p>
    <w:p w:rsidR="00CB3AE4" w:rsidRPr="000F33FC" w:rsidRDefault="000B7CEB" w:rsidP="000F33FC">
      <w:pPr>
        <w:jc w:val="center"/>
        <w:rPr>
          <w:b/>
          <w:bCs/>
          <w:sz w:val="28"/>
        </w:rPr>
      </w:pPr>
      <w:r w:rsidRPr="000B7CEB">
        <w:rPr>
          <w:b/>
        </w:rPr>
        <w:t xml:space="preserve">PRZEDMIOTY REALIZOWANE </w:t>
      </w:r>
      <w:r w:rsidR="004364A9">
        <w:rPr>
          <w:b/>
        </w:rPr>
        <w:t>NA STUDIACH POMOSTOWYCH</w:t>
      </w:r>
    </w:p>
    <w:p w:rsidR="00CB3AE4" w:rsidRPr="000B7CEB" w:rsidRDefault="00E749EF" w:rsidP="00A255DD">
      <w:pPr>
        <w:jc w:val="center"/>
        <w:rPr>
          <w:b/>
        </w:rPr>
      </w:pPr>
      <w:r>
        <w:rPr>
          <w:b/>
        </w:rPr>
        <w:t>ścieżka</w:t>
      </w:r>
      <w:r w:rsidR="00CB3AE4">
        <w:rPr>
          <w:b/>
        </w:rPr>
        <w:t xml:space="preserve"> kształcenia</w:t>
      </w:r>
      <w:r>
        <w:rPr>
          <w:b/>
        </w:rPr>
        <w:t xml:space="preserve"> A</w:t>
      </w:r>
    </w:p>
    <w:p w:rsidR="00DA42D4" w:rsidRDefault="00DA42D4" w:rsidP="00DA42D4">
      <w:pPr>
        <w:rPr>
          <w:lang w:eastAsia="en-US"/>
        </w:rPr>
      </w:pPr>
    </w:p>
    <w:p w:rsidR="00DA42D4" w:rsidRPr="00DA42D4" w:rsidRDefault="00DA42D4" w:rsidP="00DA42D4">
      <w:pPr>
        <w:rPr>
          <w:b/>
          <w:lang w:eastAsia="en-US"/>
        </w:rPr>
      </w:pPr>
    </w:p>
    <w:p w:rsidR="003F0A9B" w:rsidRPr="003F0A9B" w:rsidRDefault="003F0A9B" w:rsidP="000B7CEB">
      <w:pPr>
        <w:spacing w:line="480" w:lineRule="auto"/>
      </w:pPr>
    </w:p>
    <w:p w:rsidR="003C1D7E" w:rsidRDefault="003C1D7E" w:rsidP="009A0E42">
      <w:pPr>
        <w:pStyle w:val="Spistreci2"/>
        <w:numPr>
          <w:ilvl w:val="0"/>
          <w:numId w:val="186"/>
        </w:numPr>
        <w:spacing w:line="480" w:lineRule="auto"/>
      </w:pPr>
      <w:r>
        <w:t>Elementy anatomii z fizjologią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Biochemia i biofizyka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Psychologia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Farmakologia</w:t>
      </w:r>
      <w:r w:rsidR="003C1D7E">
        <w:t xml:space="preserve">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Pedagogika</w:t>
      </w:r>
      <w:r w:rsidR="00E749EF">
        <w:t xml:space="preserve"> (A</w:t>
      </w:r>
      <w:r w:rsidR="003C1D7E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Zdrowie publiczne</w:t>
      </w:r>
      <w:r w:rsidR="00E749EF">
        <w:t xml:space="preserve"> (A</w:t>
      </w:r>
      <w:r w:rsidR="003C1D7E">
        <w:t>)</w:t>
      </w:r>
    </w:p>
    <w:p w:rsidR="00184A0D" w:rsidRDefault="00184A0D" w:rsidP="009A0E42">
      <w:pPr>
        <w:pStyle w:val="Spistreci2"/>
        <w:numPr>
          <w:ilvl w:val="0"/>
          <w:numId w:val="186"/>
        </w:numPr>
        <w:spacing w:line="480" w:lineRule="auto"/>
      </w:pPr>
      <w:r>
        <w:t>Organizacj</w:t>
      </w:r>
      <w:r w:rsidR="002D20F7">
        <w:t>a pracy pielęgniarskiej (A</w:t>
      </w:r>
      <w:r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Etyka zawodu pielęgniarki</w:t>
      </w:r>
      <w:r w:rsidR="002D20F7">
        <w:t xml:space="preserve"> (A</w:t>
      </w:r>
      <w:r w:rsidR="00CB3AE4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Podstawy pielęgniarstwa</w:t>
      </w:r>
      <w:r w:rsidR="002D20F7">
        <w:t xml:space="preserve"> (A</w:t>
      </w:r>
      <w:r w:rsidR="00CB3AE4">
        <w:t>)</w:t>
      </w:r>
    </w:p>
    <w:p w:rsidR="004912E6" w:rsidRDefault="004912E6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 w:rsidRPr="004912E6">
        <w:rPr>
          <w:rFonts w:ascii="Times New Roman" w:hAnsi="Times New Roman"/>
          <w:sz w:val="24"/>
          <w:szCs w:val="24"/>
        </w:rPr>
        <w:t>Zakażenia szpitalne</w:t>
      </w:r>
      <w:r w:rsidR="009619F5">
        <w:rPr>
          <w:rFonts w:ascii="Times New Roman" w:hAnsi="Times New Roman"/>
          <w:sz w:val="24"/>
          <w:szCs w:val="24"/>
        </w:rPr>
        <w:t xml:space="preserve"> </w:t>
      </w:r>
      <w:r w:rsidR="002D20F7">
        <w:rPr>
          <w:rFonts w:ascii="Times New Roman" w:hAnsi="Times New Roman"/>
          <w:sz w:val="24"/>
          <w:szCs w:val="24"/>
        </w:rPr>
        <w:t xml:space="preserve"> (A</w:t>
      </w:r>
      <w:r w:rsidR="00CB3AE4">
        <w:rPr>
          <w:rFonts w:ascii="Times New Roman" w:hAnsi="Times New Roman"/>
          <w:sz w:val="24"/>
          <w:szCs w:val="24"/>
        </w:rPr>
        <w:t>)</w:t>
      </w:r>
    </w:p>
    <w:p w:rsidR="00593D08" w:rsidRDefault="00593D08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 inform</w:t>
      </w:r>
      <w:r w:rsidR="004F3F9C">
        <w:rPr>
          <w:rFonts w:ascii="Times New Roman" w:hAnsi="Times New Roman"/>
          <w:sz w:val="24"/>
          <w:szCs w:val="24"/>
        </w:rPr>
        <w:t>acji w ochronie zdrowia (A</w:t>
      </w:r>
      <w:r>
        <w:rPr>
          <w:rFonts w:ascii="Times New Roman" w:hAnsi="Times New Roman"/>
          <w:sz w:val="24"/>
          <w:szCs w:val="24"/>
        </w:rPr>
        <w:t>)</w:t>
      </w:r>
    </w:p>
    <w:p w:rsidR="005A14BC" w:rsidRDefault="005A14BC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Język migowy * </w:t>
      </w:r>
      <w:r w:rsidR="004F3F9C">
        <w:rPr>
          <w:rFonts w:ascii="Times New Roman" w:hAnsi="Times New Roman"/>
          <w:sz w:val="24"/>
          <w:szCs w:val="24"/>
        </w:rPr>
        <w:t>(A</w:t>
      </w:r>
      <w:r w:rsidR="009619F5">
        <w:rPr>
          <w:rFonts w:ascii="Times New Roman" w:hAnsi="Times New Roman"/>
          <w:sz w:val="24"/>
          <w:szCs w:val="24"/>
        </w:rPr>
        <w:t>)</w:t>
      </w:r>
    </w:p>
    <w:p w:rsidR="009619F5" w:rsidRPr="004912E6" w:rsidRDefault="009619F5" w:rsidP="009A0E42">
      <w:pPr>
        <w:pStyle w:val="Akapitzlist"/>
        <w:numPr>
          <w:ilvl w:val="0"/>
          <w:numId w:val="18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w zespołach </w:t>
      </w:r>
      <w:r w:rsidR="004F3F9C">
        <w:rPr>
          <w:rFonts w:ascii="Times New Roman" w:hAnsi="Times New Roman"/>
          <w:sz w:val="24"/>
          <w:szCs w:val="24"/>
        </w:rPr>
        <w:t>opieki zdrowotnej * (A</w:t>
      </w:r>
      <w:r>
        <w:rPr>
          <w:rFonts w:ascii="Times New Roman" w:hAnsi="Times New Roman"/>
          <w:sz w:val="24"/>
          <w:szCs w:val="24"/>
        </w:rPr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Mikrobiologia i parazytologia</w:t>
      </w:r>
      <w:r w:rsidR="004F3F9C">
        <w:t xml:space="preserve"> (A</w:t>
      </w:r>
      <w:r w:rsidR="00CB3AE4"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Radiologia</w:t>
      </w:r>
      <w:r w:rsidR="00C53683">
        <w:t xml:space="preserve"> (A</w:t>
      </w:r>
      <w:r w:rsidR="00CB3AE4">
        <w:t>)</w:t>
      </w:r>
    </w:p>
    <w:p w:rsidR="000B7CEB" w:rsidRPr="004912E6" w:rsidRDefault="000B7CEB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Prawo medyczne</w:t>
      </w:r>
      <w:r w:rsidR="00C53683">
        <w:t xml:space="preserve"> (A</w:t>
      </w:r>
      <w:r w:rsidR="00CB3AE4">
        <w:t>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Dietetyka</w:t>
      </w:r>
      <w:r w:rsidR="00CB3AE4">
        <w:t xml:space="preserve"> (A)</w:t>
      </w:r>
    </w:p>
    <w:p w:rsidR="004912E6" w:rsidRPr="004912E6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Podstawy ratownictwa medycznego</w:t>
      </w:r>
      <w:r w:rsidR="00DE1E80">
        <w:t xml:space="preserve"> (A</w:t>
      </w:r>
      <w:r w:rsidR="00CB3AE4">
        <w:t>)</w:t>
      </w:r>
    </w:p>
    <w:p w:rsidR="00CB3AE4" w:rsidRDefault="004912E6" w:rsidP="009A0E42">
      <w:pPr>
        <w:pStyle w:val="Spistreci2"/>
        <w:numPr>
          <w:ilvl w:val="0"/>
          <w:numId w:val="186"/>
        </w:numPr>
        <w:spacing w:line="480" w:lineRule="auto"/>
      </w:pPr>
      <w:r w:rsidRPr="004912E6">
        <w:t>Badanie fizykalne</w:t>
      </w:r>
      <w:r w:rsidR="00DE1E80">
        <w:t xml:space="preserve"> (A</w:t>
      </w:r>
      <w:r w:rsidR="00CB3AE4">
        <w:t>)</w:t>
      </w:r>
    </w:p>
    <w:p w:rsidR="00CB3AE4" w:rsidRPr="00745BFB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745BFB">
        <w:rPr>
          <w:rFonts w:ascii="Times New Roman" w:hAnsi="Times New Roman"/>
          <w:sz w:val="24"/>
          <w:szCs w:val="24"/>
        </w:rPr>
        <w:t>Choroby wewnętrzne i pielęgniarstwo internistyczne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3AE4" w:rsidRPr="00AB03F4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AB03F4">
        <w:rPr>
          <w:rFonts w:ascii="Times New Roman" w:hAnsi="Times New Roman"/>
          <w:sz w:val="24"/>
          <w:szCs w:val="24"/>
        </w:rPr>
        <w:t>Pediatria i pielęgniarstwo pediatryczne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3AE4" w:rsidRPr="002F51F3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BE5365">
        <w:rPr>
          <w:rFonts w:ascii="Times New Roman" w:hAnsi="Times New Roman"/>
          <w:sz w:val="24"/>
          <w:szCs w:val="24"/>
        </w:rPr>
        <w:t>Chirurgia i pielęgniarstwo chirurgiczne</w:t>
      </w:r>
      <w:r w:rsidR="00DE1E80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D0475F" w:rsidRPr="00745BFB" w:rsidRDefault="00D0475F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745BFB">
        <w:rPr>
          <w:rFonts w:ascii="Times New Roman" w:hAnsi="Times New Roman"/>
          <w:sz w:val="24"/>
          <w:szCs w:val="24"/>
        </w:rPr>
        <w:t xml:space="preserve">Psychiatria </w:t>
      </w:r>
      <w:r>
        <w:rPr>
          <w:rFonts w:ascii="Times New Roman" w:hAnsi="Times New Roman"/>
          <w:sz w:val="24"/>
          <w:szCs w:val="24"/>
        </w:rPr>
        <w:t>i pielęgniarstwo psychiatryczne (A)</w:t>
      </w:r>
    </w:p>
    <w:p w:rsidR="002F51F3" w:rsidRPr="00BE5365" w:rsidRDefault="00CC4F8C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Podstawy rehabilitacji (A</w:t>
      </w:r>
      <w:r w:rsidR="002F51F3">
        <w:rPr>
          <w:rFonts w:ascii="Times New Roman" w:hAnsi="Times New Roman"/>
          <w:sz w:val="24"/>
          <w:szCs w:val="24"/>
        </w:rPr>
        <w:t>)</w:t>
      </w:r>
    </w:p>
    <w:p w:rsidR="00CB3AE4" w:rsidRDefault="00CB3AE4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 w:rsidRPr="00276690">
        <w:rPr>
          <w:rFonts w:ascii="Times New Roman" w:hAnsi="Times New Roman"/>
          <w:bCs/>
          <w:sz w:val="24"/>
          <w:szCs w:val="24"/>
          <w:lang w:eastAsia="en-US"/>
        </w:rPr>
        <w:t>Badania naukowe w pielęgniarstwie</w:t>
      </w:r>
      <w:r w:rsidR="00CC4F8C">
        <w:rPr>
          <w:rFonts w:ascii="Times New Roman" w:hAnsi="Times New Roman"/>
          <w:bCs/>
          <w:sz w:val="24"/>
          <w:szCs w:val="24"/>
          <w:lang w:eastAsia="en-US"/>
        </w:rPr>
        <w:t xml:space="preserve"> (A</w:t>
      </w:r>
      <w:r>
        <w:rPr>
          <w:rFonts w:ascii="Times New Roman" w:hAnsi="Times New Roman"/>
          <w:bCs/>
          <w:sz w:val="24"/>
          <w:szCs w:val="24"/>
          <w:lang w:eastAsia="en-US"/>
        </w:rPr>
        <w:t>)</w:t>
      </w:r>
    </w:p>
    <w:p w:rsidR="001F3917" w:rsidRDefault="001F3917" w:rsidP="009A0E42">
      <w:pPr>
        <w:pStyle w:val="Akapitzlist"/>
        <w:numPr>
          <w:ilvl w:val="0"/>
          <w:numId w:val="186"/>
        </w:numPr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Seminarium dyplomowe (A)</w:t>
      </w:r>
    </w:p>
    <w:p w:rsidR="00CB435A" w:rsidRPr="00975224" w:rsidRDefault="00CB435A" w:rsidP="009A0E42">
      <w:pPr>
        <w:pStyle w:val="Spistreci2"/>
        <w:numPr>
          <w:ilvl w:val="0"/>
          <w:numId w:val="186"/>
        </w:numPr>
        <w:spacing w:line="480" w:lineRule="auto"/>
      </w:pPr>
      <w:r w:rsidRPr="00975224">
        <w:t>Podstawowa opieka zdrowotna</w:t>
      </w:r>
      <w:r w:rsidR="00CC4F8C">
        <w:t xml:space="preserve"> (A</w:t>
      </w:r>
      <w: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Anestezjologia i pielęgniar</w:t>
      </w:r>
      <w:r w:rsidR="00CC4F8C">
        <w:rPr>
          <w:rFonts w:ascii="Times New Roman" w:hAnsi="Times New Roman"/>
          <w:sz w:val="24"/>
          <w:szCs w:val="24"/>
        </w:rPr>
        <w:t>stwo w zagrożeniu życia (A</w:t>
      </w:r>
      <w:r>
        <w:rPr>
          <w:rFonts w:ascii="Times New Roman" w:hAnsi="Times New Roman"/>
          <w:sz w:val="24"/>
          <w:szCs w:val="24"/>
        </w:rPr>
        <w:t>)</w:t>
      </w:r>
    </w:p>
    <w:p w:rsidR="004B5FBF" w:rsidRDefault="004B5FBF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Pielęgniarstwo opieki długoterminowej (A)</w:t>
      </w:r>
    </w:p>
    <w:p w:rsidR="00CB435A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Neurologia i pielęgniarstwo neurologiczne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Opieka </w:t>
      </w:r>
      <w:r w:rsidR="00CC4F8C">
        <w:rPr>
          <w:rFonts w:ascii="Times New Roman" w:hAnsi="Times New Roman"/>
          <w:sz w:val="24"/>
          <w:szCs w:val="24"/>
        </w:rPr>
        <w:t>paliatywna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Geriatria i pielęgniarstwo geriatryczne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975224" w:rsidRDefault="00CB435A" w:rsidP="009A0E42">
      <w:pPr>
        <w:pStyle w:val="Akapitzlist"/>
        <w:numPr>
          <w:ilvl w:val="0"/>
          <w:numId w:val="186"/>
        </w:numPr>
        <w:spacing w:after="0" w:line="480" w:lineRule="auto"/>
        <w:rPr>
          <w:rFonts w:ascii="Times New Roman" w:hAnsi="Times New Roman"/>
          <w:sz w:val="24"/>
          <w:szCs w:val="24"/>
        </w:rPr>
      </w:pPr>
      <w:r w:rsidRPr="00975224">
        <w:rPr>
          <w:rFonts w:ascii="Times New Roman" w:hAnsi="Times New Roman"/>
          <w:sz w:val="24"/>
          <w:szCs w:val="24"/>
        </w:rPr>
        <w:t>Promocja zdrowia</w:t>
      </w:r>
      <w:r w:rsidR="00CC4F8C">
        <w:rPr>
          <w:rFonts w:ascii="Times New Roman" w:hAnsi="Times New Roman"/>
          <w:sz w:val="24"/>
          <w:szCs w:val="24"/>
        </w:rPr>
        <w:t xml:space="preserve"> (A</w:t>
      </w:r>
      <w:r>
        <w:rPr>
          <w:rFonts w:ascii="Times New Roman" w:hAnsi="Times New Roman"/>
          <w:sz w:val="24"/>
          <w:szCs w:val="24"/>
        </w:rPr>
        <w:t>)</w:t>
      </w:r>
    </w:p>
    <w:p w:rsidR="00CB435A" w:rsidRPr="00276690" w:rsidRDefault="009619F5" w:rsidP="00CB435A">
      <w:pPr>
        <w:pStyle w:val="Akapitzlist"/>
        <w:ind w:left="1068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* - przedmiot do wyboru</w:t>
      </w:r>
    </w:p>
    <w:p w:rsidR="00CB3AE4" w:rsidRPr="00CB3AE4" w:rsidRDefault="00CB3AE4" w:rsidP="00CB3AE4"/>
    <w:p w:rsidR="00D9305B" w:rsidRPr="003F0A9B" w:rsidRDefault="00D9305B" w:rsidP="00AF28FB">
      <w:pPr>
        <w:tabs>
          <w:tab w:val="left" w:pos="8035"/>
        </w:tabs>
        <w:sectPr w:rsidR="00D9305B" w:rsidRPr="003F0A9B" w:rsidSect="00406C96">
          <w:footerReference w:type="even" r:id="rId9"/>
          <w:footerReference w:type="default" r:id="rId10"/>
          <w:footerReference w:type="first" r:id="rId11"/>
          <w:pgSz w:w="11906" w:h="16838"/>
          <w:pgMar w:top="567" w:right="567" w:bottom="567" w:left="426" w:header="709" w:footer="709" w:gutter="0"/>
          <w:pgNumType w:start="1"/>
          <w:cols w:space="708"/>
          <w:titlePg/>
          <w:docGrid w:linePitch="360"/>
        </w:sectPr>
      </w:pPr>
    </w:p>
    <w:p w:rsidR="00BF5E1F" w:rsidRPr="009A14FF" w:rsidRDefault="00BF5E1F" w:rsidP="00BF5E1F">
      <w:pPr>
        <w:pStyle w:val="Akapitzlist"/>
        <w:numPr>
          <w:ilvl w:val="0"/>
          <w:numId w:val="265"/>
        </w:numPr>
        <w:ind w:left="-567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Toc530743710"/>
      <w:r w:rsidRPr="00AF28FB">
        <w:rPr>
          <w:rFonts w:ascii="Times New Roman" w:hAnsi="Times New Roman"/>
          <w:b/>
          <w:sz w:val="24"/>
          <w:szCs w:val="24"/>
        </w:rPr>
        <w:lastRenderedPageBreak/>
        <w:t>ELEMENTY ANATOMII Z FIZJOLOGIĄ</w:t>
      </w: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430"/>
        <w:gridCol w:w="7359"/>
      </w:tblGrid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BF5E1F" w:rsidRPr="00AE4818" w:rsidRDefault="00BF5E1F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BF5E1F" w:rsidRPr="00AE4818" w:rsidRDefault="00BF5E1F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Lp.</w:t>
            </w:r>
          </w:p>
          <w:p w:rsidR="00BF5E1F" w:rsidRPr="00AE4818" w:rsidRDefault="00BF5E1F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BF5E1F" w:rsidRPr="00AE4818" w:rsidTr="00234105">
        <w:trPr>
          <w:cantSplit/>
          <w:trHeight w:val="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4531B" w:rsidRDefault="00BF5E1F" w:rsidP="00BF5E1F">
            <w:pPr>
              <w:pStyle w:val="Akapitzlist"/>
              <w:numPr>
                <w:ilvl w:val="0"/>
                <w:numId w:val="203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Elementy anatomii z fizjologią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</w:t>
            </w:r>
            <w:r w:rsidRPr="00AE4818">
              <w:rPr>
                <w:bCs/>
                <w:sz w:val="20"/>
                <w:szCs w:val="20"/>
              </w:rPr>
              <w:t xml:space="preserve"> Medyczny</w:t>
            </w:r>
          </w:p>
          <w:p w:rsidR="00BF5E1F" w:rsidRPr="00AE4818" w:rsidRDefault="00BF5E1F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E4818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BF5E1F" w:rsidRPr="00AE4818" w:rsidTr="00234105">
        <w:trPr>
          <w:cantSplit/>
          <w:trHeight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2F51A5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C1469">
              <w:rPr>
                <w:sz w:val="20"/>
                <w:szCs w:val="20"/>
              </w:rPr>
              <w:t>PLP.01.1.W</w:t>
            </w:r>
          </w:p>
        </w:tc>
      </w:tr>
      <w:tr w:rsidR="00BF5E1F" w:rsidRPr="00AE4818" w:rsidTr="00234105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Język polski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72074E" w:rsidRDefault="00BF5E1F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podstawowych, obowiązkowy do:</w:t>
            </w:r>
          </w:p>
          <w:p w:rsidR="00BF5E1F" w:rsidRPr="00AE4818" w:rsidRDefault="00BF5E1F" w:rsidP="00BF5E1F">
            <w:pPr>
              <w:numPr>
                <w:ilvl w:val="0"/>
                <w:numId w:val="8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 w:rsidRPr="00AE4818">
              <w:rPr>
                <w:iCs/>
                <w:sz w:val="20"/>
                <w:szCs w:val="20"/>
              </w:rPr>
              <w:t>zali</w:t>
            </w:r>
            <w:r>
              <w:rPr>
                <w:iCs/>
                <w:sz w:val="20"/>
                <w:szCs w:val="20"/>
              </w:rPr>
              <w:t>czenia I semestru, I roku studiów,</w:t>
            </w:r>
          </w:p>
          <w:p w:rsidR="00BF5E1F" w:rsidRPr="00AE4818" w:rsidRDefault="00BF5E1F" w:rsidP="00BF5E1F">
            <w:pPr>
              <w:numPr>
                <w:ilvl w:val="0"/>
                <w:numId w:val="8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BF5E1F" w:rsidRPr="00AE481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AE4818">
              <w:rPr>
                <w:sz w:val="20"/>
                <w:szCs w:val="20"/>
              </w:rPr>
              <w:t>ok I</w:t>
            </w:r>
          </w:p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AE4818">
              <w:rPr>
                <w:sz w:val="20"/>
                <w:szCs w:val="20"/>
              </w:rPr>
              <w:t xml:space="preserve">emestr I </w:t>
            </w:r>
          </w:p>
        </w:tc>
      </w:tr>
      <w:tr w:rsidR="00BF5E1F" w:rsidRPr="00AE4818" w:rsidTr="00234105">
        <w:trPr>
          <w:cantSplit/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BF5E1F">
              <w:rPr>
                <w:bCs/>
                <w:sz w:val="20"/>
                <w:szCs w:val="20"/>
              </w:rPr>
              <w:t>Mateusz Niemiec</w:t>
            </w:r>
          </w:p>
        </w:tc>
      </w:tr>
      <w:tr w:rsidR="00BF5E1F" w:rsidRPr="00AE4818" w:rsidTr="00234105">
        <w:trPr>
          <w:cantSplit/>
          <w:trHeight w:val="10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E4818">
              <w:rPr>
                <w:sz w:val="20"/>
                <w:szCs w:val="20"/>
              </w:rPr>
              <w:t>Wykład</w:t>
            </w:r>
            <w:r>
              <w:rPr>
                <w:sz w:val="20"/>
                <w:szCs w:val="20"/>
              </w:rPr>
              <w:t>y</w:t>
            </w:r>
          </w:p>
        </w:tc>
      </w:tr>
      <w:tr w:rsidR="00BF5E1F" w:rsidRPr="00AE4818" w:rsidTr="00234105">
        <w:trPr>
          <w:cantSplit/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AE4818">
              <w:rPr>
                <w:sz w:val="20"/>
                <w:szCs w:val="20"/>
              </w:rPr>
              <w:t>iadomości z</w:t>
            </w:r>
            <w:r>
              <w:rPr>
                <w:sz w:val="20"/>
                <w:szCs w:val="20"/>
              </w:rPr>
              <w:t xml:space="preserve"> zakresu</w:t>
            </w:r>
            <w:r w:rsidRPr="00AE48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anatomii i fizjologii człowieka</w:t>
            </w:r>
          </w:p>
        </w:tc>
      </w:tr>
      <w:tr w:rsidR="00BF5E1F" w:rsidRPr="00AE4818" w:rsidTr="00234105">
        <w:trPr>
          <w:cantSplit/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F137E3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20 godz.</w:t>
            </w:r>
          </w:p>
        </w:tc>
      </w:tr>
      <w:tr w:rsidR="00BF5E1F" w:rsidRPr="00AE4818" w:rsidTr="00234105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5E1F" w:rsidRPr="005B15EB" w:rsidRDefault="00BF5E1F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AE4818" w:rsidRDefault="00BF5E1F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Utrwalenie wiadomości</w:t>
            </w:r>
            <w:r w:rsidRPr="00AE4818">
              <w:rPr>
                <w:sz w:val="20"/>
                <w:szCs w:val="20"/>
              </w:rPr>
              <w:t xml:space="preserve"> na temat prawidłowej budowy </w:t>
            </w:r>
            <w:r>
              <w:rPr>
                <w:sz w:val="20"/>
                <w:szCs w:val="20"/>
              </w:rPr>
              <w:t xml:space="preserve">i funkcji </w:t>
            </w:r>
            <w:r w:rsidRPr="00AE4818">
              <w:rPr>
                <w:sz w:val="20"/>
                <w:szCs w:val="20"/>
              </w:rPr>
              <w:t>ciała czło</w:t>
            </w:r>
            <w:r>
              <w:rPr>
                <w:sz w:val="20"/>
                <w:szCs w:val="20"/>
              </w:rPr>
              <w:t xml:space="preserve">wieka w ujęciu topograficznym i czynnościowym, </w:t>
            </w:r>
            <w:r w:rsidRPr="00AE4818">
              <w:rPr>
                <w:sz w:val="20"/>
                <w:szCs w:val="20"/>
              </w:rPr>
              <w:t xml:space="preserve">posługiwanie się </w:t>
            </w:r>
            <w:r>
              <w:rPr>
                <w:sz w:val="20"/>
                <w:szCs w:val="20"/>
              </w:rPr>
              <w:t xml:space="preserve">medycznym </w:t>
            </w:r>
            <w:r w:rsidRPr="00AE4818">
              <w:rPr>
                <w:sz w:val="20"/>
                <w:szCs w:val="20"/>
              </w:rPr>
              <w:t>mianownictwem anat</w:t>
            </w:r>
            <w:r>
              <w:rPr>
                <w:sz w:val="20"/>
                <w:szCs w:val="20"/>
              </w:rPr>
              <w:t xml:space="preserve">omicznym oraz wykorzystanie wiedzy </w:t>
            </w:r>
            <w:r w:rsidRPr="00AE4818">
              <w:rPr>
                <w:sz w:val="20"/>
                <w:szCs w:val="20"/>
              </w:rPr>
              <w:t>w odniesieniu do innych przedmiotów medycznych.</w:t>
            </w:r>
          </w:p>
        </w:tc>
      </w:tr>
      <w:tr w:rsidR="00BF5E1F" w:rsidRPr="00AE4818" w:rsidTr="00234105">
        <w:trPr>
          <w:cantSplit/>
          <w:trHeight w:val="2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F5E1F" w:rsidRPr="00484B02" w:rsidRDefault="00BF5E1F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84B02">
              <w:rPr>
                <w:b/>
                <w:sz w:val="20"/>
                <w:szCs w:val="20"/>
              </w:rPr>
              <w:t xml:space="preserve">Wykłady: </w:t>
            </w:r>
          </w:p>
          <w:p w:rsidR="00BF5E1F" w:rsidRDefault="00BF5E1F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E676E">
              <w:rPr>
                <w:sz w:val="20"/>
                <w:szCs w:val="20"/>
              </w:rPr>
              <w:t xml:space="preserve">wykład informacyjny, </w:t>
            </w:r>
            <w:r>
              <w:rPr>
                <w:sz w:val="20"/>
                <w:szCs w:val="20"/>
              </w:rPr>
              <w:t>wykład problemowy, dyskusja dydaktyczna</w:t>
            </w:r>
          </w:p>
          <w:p w:rsidR="00BF5E1F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F5E1F" w:rsidRPr="00D55401" w:rsidRDefault="00BF5E1F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</w:t>
            </w:r>
            <w:r w:rsidRPr="00484B02">
              <w:rPr>
                <w:b/>
                <w:sz w:val="20"/>
                <w:szCs w:val="20"/>
              </w:rPr>
              <w:t>narzędzi dydaktycznych/środki dydaktyczne: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55401">
              <w:rPr>
                <w:sz w:val="20"/>
                <w:szCs w:val="20"/>
              </w:rPr>
              <w:t>stół</w:t>
            </w:r>
            <w:r w:rsidRPr="006F0B99">
              <w:rPr>
                <w:sz w:val="20"/>
                <w:szCs w:val="20"/>
              </w:rPr>
              <w:t xml:space="preserve"> anatomiczny</w:t>
            </w:r>
            <w:r>
              <w:rPr>
                <w:sz w:val="20"/>
                <w:szCs w:val="20"/>
              </w:rPr>
              <w:t xml:space="preserve"> -</w:t>
            </w:r>
            <w:r w:rsidRPr="0013182B">
              <w:rPr>
                <w:bCs/>
                <w:color w:val="111111"/>
                <w:sz w:val="20"/>
                <w:szCs w:val="20"/>
                <w:shd w:val="clear" w:color="auto" w:fill="FFFFFF"/>
              </w:rPr>
              <w:t>interaktywne narzędzie edukacyjne z funkcją wizualizacji narządów i układów</w:t>
            </w:r>
            <w:r>
              <w:rPr>
                <w:color w:val="111111"/>
                <w:sz w:val="20"/>
                <w:szCs w:val="20"/>
                <w:shd w:val="clear" w:color="auto" w:fill="FFFFFF"/>
              </w:rPr>
              <w:t xml:space="preserve"> w systemie 3D, wirtualna platforma do nauki anatomii</w:t>
            </w:r>
            <w:r w:rsidRPr="006F0B99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sprzęt multimedialny, anatomiczne programy komputerowe 3G, laptop, telewizor, tablica papierowa, mazaki, ryciny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B101E">
              <w:rPr>
                <w:sz w:val="20"/>
                <w:szCs w:val="20"/>
              </w:rPr>
              <w:t>f</w:t>
            </w:r>
            <w:r w:rsidRPr="00484B02">
              <w:rPr>
                <w:sz w:val="20"/>
                <w:szCs w:val="20"/>
              </w:rPr>
              <w:t>antomy: nowor</w:t>
            </w:r>
            <w:r>
              <w:rPr>
                <w:sz w:val="20"/>
                <w:szCs w:val="20"/>
              </w:rPr>
              <w:t>odka, dziecka, osoby dorosłej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B79EC">
              <w:rPr>
                <w:sz w:val="20"/>
                <w:szCs w:val="20"/>
              </w:rPr>
              <w:t xml:space="preserve">szkieletu, </w:t>
            </w:r>
            <w:r w:rsidRPr="00484B02">
              <w:rPr>
                <w:sz w:val="20"/>
                <w:szCs w:val="20"/>
              </w:rPr>
              <w:t xml:space="preserve">plansze </w:t>
            </w:r>
            <w:r>
              <w:rPr>
                <w:sz w:val="20"/>
                <w:szCs w:val="20"/>
              </w:rPr>
              <w:t>i modele anatomiczne, atlasy, książki, schematy.</w:t>
            </w:r>
          </w:p>
        </w:tc>
      </w:tr>
      <w:tr w:rsidR="00BF5E1F" w:rsidRPr="00AE4818" w:rsidTr="00234105">
        <w:trPr>
          <w:cantSplit/>
          <w:trHeight w:val="2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F5E1F" w:rsidRPr="0037148F" w:rsidRDefault="00BF5E1F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>Metody weryfikacji  założo</w:t>
            </w:r>
            <w:r>
              <w:rPr>
                <w:b/>
                <w:sz w:val="20"/>
                <w:szCs w:val="20"/>
              </w:rPr>
              <w:t>nych efektów uczenia się</w:t>
            </w:r>
            <w:r w:rsidRPr="0037148F">
              <w:rPr>
                <w:b/>
                <w:sz w:val="20"/>
                <w:szCs w:val="20"/>
              </w:rPr>
              <w:t>:</w:t>
            </w:r>
          </w:p>
          <w:p w:rsidR="00BF5E1F" w:rsidRPr="0037148F" w:rsidRDefault="00BF5E1F" w:rsidP="00234105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  <w:p w:rsidR="00BF5E1F" w:rsidRDefault="00BF5E1F" w:rsidP="00234105">
            <w:pPr>
              <w:snapToGrid w:val="0"/>
              <w:spacing w:line="276" w:lineRule="auto"/>
              <w:jc w:val="both"/>
              <w:rPr>
                <w:b/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18"/>
                <w:lang w:eastAsia="en-US"/>
              </w:rPr>
              <w:t>Forma i warunki zaliczenia wykładów:</w:t>
            </w:r>
          </w:p>
          <w:p w:rsidR="00BF5E1F" w:rsidRPr="00FC54F6" w:rsidRDefault="00BF5E1F" w:rsidP="00234105">
            <w:pPr>
              <w:snapToGrid w:val="0"/>
              <w:spacing w:line="276" w:lineRule="auto"/>
              <w:jc w:val="both"/>
              <w:rPr>
                <w:color w:val="000000" w:themeColor="text1"/>
                <w:sz w:val="20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18"/>
                <w:lang w:eastAsia="en-US"/>
              </w:rPr>
              <w:t xml:space="preserve">Zaliczenie (ZO) - </w:t>
            </w:r>
            <w:r w:rsidRPr="002B1851">
              <w:rPr>
                <w:color w:val="000000" w:themeColor="text1"/>
                <w:sz w:val="20"/>
                <w:szCs w:val="18"/>
                <w:lang w:eastAsia="en-US"/>
              </w:rPr>
              <w:t xml:space="preserve">wykłady </w:t>
            </w:r>
            <w:r w:rsidRPr="00FC54F6">
              <w:rPr>
                <w:color w:val="000000" w:themeColor="text1"/>
                <w:sz w:val="20"/>
                <w:szCs w:val="18"/>
                <w:lang w:eastAsia="en-US"/>
              </w:rPr>
              <w:t>w I semestrze</w:t>
            </w:r>
          </w:p>
          <w:p w:rsidR="00BF5E1F" w:rsidRPr="00DA2091" w:rsidRDefault="00BF5E1F" w:rsidP="00234105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DA2091">
              <w:rPr>
                <w:sz w:val="20"/>
                <w:szCs w:val="20"/>
              </w:rPr>
              <w:t xml:space="preserve">asady </w:t>
            </w:r>
            <w:r>
              <w:rPr>
                <w:sz w:val="20"/>
                <w:szCs w:val="20"/>
              </w:rPr>
              <w:t xml:space="preserve">weryfikacji efektów uczenia się są </w:t>
            </w:r>
            <w:r w:rsidRPr="00DA2091">
              <w:rPr>
                <w:sz w:val="20"/>
                <w:szCs w:val="20"/>
              </w:rPr>
              <w:t>omawiane na pierwszych zajęciach</w:t>
            </w:r>
            <w:r>
              <w:rPr>
                <w:sz w:val="20"/>
                <w:szCs w:val="20"/>
              </w:rPr>
              <w:t xml:space="preserve"> z przedmiotu</w:t>
            </w:r>
            <w:r w:rsidRPr="00DA20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Warunkiem zaliczenia wykładów jest aktywne uczestnictwo w wykładach. Zaliczenie przeprowadzane</w:t>
            </w:r>
            <w:r w:rsidRPr="00DA2091">
              <w:rPr>
                <w:sz w:val="20"/>
                <w:szCs w:val="20"/>
              </w:rPr>
              <w:t xml:space="preserve"> jest</w:t>
            </w:r>
            <w:r>
              <w:rPr>
                <w:sz w:val="20"/>
                <w:szCs w:val="20"/>
              </w:rPr>
              <w:t xml:space="preserve"> metodą testu jednokrotnego wyboru..</w:t>
            </w:r>
          </w:p>
          <w:p w:rsidR="00BF5E1F" w:rsidRPr="00226818" w:rsidRDefault="00BF5E1F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F5E1F" w:rsidRPr="00AE4818" w:rsidTr="00234105">
        <w:trPr>
          <w:cantSplit/>
          <w:trHeight w:val="4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E4818">
              <w:rPr>
                <w:b/>
                <w:sz w:val="20"/>
                <w:szCs w:val="20"/>
              </w:rPr>
              <w:t>Tematy wykładów: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306"/>
              </w:tabs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Organizm</w:t>
            </w:r>
            <w:r>
              <w:rPr>
                <w:sz w:val="20"/>
                <w:szCs w:val="20"/>
              </w:rPr>
              <w:t>,</w:t>
            </w:r>
            <w:r w:rsidRPr="00DA2091">
              <w:rPr>
                <w:sz w:val="20"/>
                <w:szCs w:val="20"/>
              </w:rPr>
              <w:t xml:space="preserve"> jako całość. Anatomia topograficzna. G</w:t>
            </w:r>
            <w:r>
              <w:rPr>
                <w:sz w:val="20"/>
                <w:szCs w:val="20"/>
              </w:rPr>
              <w:t xml:space="preserve">łówne płaszczyzny i osie ciała. </w:t>
            </w:r>
            <w:r w:rsidRPr="00DA2091">
              <w:rPr>
                <w:sz w:val="20"/>
                <w:szCs w:val="20"/>
              </w:rPr>
              <w:t>Stosunki przestrzenne w anatomii.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 narządu ruchu – budowa i czynność. </w:t>
            </w:r>
          </w:p>
          <w:p w:rsidR="00BF5E1F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 pokarmowy – anatomia i czynność.</w:t>
            </w:r>
          </w:p>
          <w:p w:rsidR="00BF5E1F" w:rsidRPr="00AC7EB5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AC7EB5">
              <w:rPr>
                <w:sz w:val="20"/>
                <w:szCs w:val="20"/>
              </w:rPr>
              <w:t>Układ oddechowy - Próby czynnościowe układu oddechowego. Osłuchiwanie klatki piersiowej.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moczowo - płciowy. Czynność nerek</w:t>
            </w:r>
            <w:r>
              <w:rPr>
                <w:sz w:val="20"/>
                <w:szCs w:val="20"/>
              </w:rPr>
              <w:t>.</w:t>
            </w:r>
          </w:p>
          <w:p w:rsidR="00BF5E1F" w:rsidRPr="00314C28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Serce. Krążenie</w:t>
            </w:r>
            <w:r>
              <w:rPr>
                <w:sz w:val="20"/>
                <w:szCs w:val="20"/>
              </w:rPr>
              <w:t xml:space="preserve"> małe i duże. </w:t>
            </w:r>
            <w:r w:rsidRPr="00DA2091">
              <w:rPr>
                <w:sz w:val="20"/>
                <w:szCs w:val="20"/>
              </w:rPr>
              <w:t>Próby czynnościowe układu krążenia.</w:t>
            </w:r>
            <w:r>
              <w:rPr>
                <w:sz w:val="20"/>
                <w:szCs w:val="20"/>
              </w:rPr>
              <w:t xml:space="preserve"> </w:t>
            </w:r>
            <w:r w:rsidRPr="00314C28">
              <w:rPr>
                <w:sz w:val="20"/>
                <w:szCs w:val="20"/>
              </w:rPr>
              <w:t>Regulacja krążenia krwi.</w:t>
            </w:r>
          </w:p>
          <w:p w:rsidR="00BF5E1F" w:rsidRPr="00DA2091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chłonny.</w:t>
            </w:r>
          </w:p>
          <w:p w:rsidR="00BF5E1F" w:rsidRPr="00B370F6" w:rsidRDefault="00BF5E1F" w:rsidP="00BF5E1F">
            <w:pPr>
              <w:pStyle w:val="Tekstpodstawowy"/>
              <w:numPr>
                <w:ilvl w:val="0"/>
                <w:numId w:val="204"/>
              </w:numPr>
              <w:tabs>
                <w:tab w:val="left" w:pos="284"/>
                <w:tab w:val="left" w:pos="611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Układ wewnątrzwydzielniczy.</w:t>
            </w:r>
          </w:p>
          <w:p w:rsidR="00BF5E1F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Fizjologia mięśni poprzecznie prążkowanych i gładkich. </w:t>
            </w:r>
          </w:p>
          <w:p w:rsidR="00BF5E1F" w:rsidRPr="00B370F6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B370F6">
              <w:rPr>
                <w:sz w:val="20"/>
                <w:szCs w:val="20"/>
              </w:rPr>
              <w:t>Obwodowy i centralny układ nerwowy.</w:t>
            </w:r>
          </w:p>
          <w:p w:rsidR="00BF5E1F" w:rsidRPr="00F77B9D" w:rsidRDefault="00BF5E1F" w:rsidP="00BF5E1F">
            <w:pPr>
              <w:pStyle w:val="Tekstpodstawowy"/>
              <w:numPr>
                <w:ilvl w:val="0"/>
                <w:numId w:val="204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Gruczoły wewnętrznego wydzielania i przemiana materii.</w:t>
            </w:r>
          </w:p>
        </w:tc>
      </w:tr>
      <w:tr w:rsidR="00BF5E1F" w:rsidRPr="00AE4818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AE481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Default="00BF5E1F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F5E1F" w:rsidRDefault="00BF5E1F" w:rsidP="00BF5E1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276" w:lineRule="auto"/>
              <w:ind w:left="360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</w:t>
            </w:r>
            <w:r>
              <w:rPr>
                <w:sz w:val="20"/>
                <w:szCs w:val="20"/>
              </w:rPr>
              <w:t>rządy zmysłów, powłoka wspólna),</w:t>
            </w:r>
          </w:p>
          <w:p w:rsidR="00BF5E1F" w:rsidRPr="00E926E3" w:rsidRDefault="00BF5E1F" w:rsidP="00BF5E1F">
            <w:pPr>
              <w:numPr>
                <w:ilvl w:val="0"/>
                <w:numId w:val="4"/>
              </w:numPr>
              <w:tabs>
                <w:tab w:val="clear" w:pos="720"/>
              </w:tabs>
              <w:suppressAutoHyphens/>
              <w:spacing w:line="276" w:lineRule="auto"/>
              <w:ind w:left="360"/>
              <w:rPr>
                <w:sz w:val="20"/>
                <w:szCs w:val="20"/>
              </w:rPr>
            </w:pPr>
            <w:r w:rsidRPr="008B6D4A">
              <w:rPr>
                <w:sz w:val="20"/>
                <w:szCs w:val="20"/>
              </w:rPr>
              <w:t>fizjologię poszczególny</w:t>
            </w:r>
            <w:r>
              <w:rPr>
                <w:sz w:val="20"/>
                <w:szCs w:val="20"/>
              </w:rPr>
              <w:t>ch układów i narządów organizmu.</w:t>
            </w:r>
          </w:p>
        </w:tc>
      </w:tr>
      <w:tr w:rsidR="00BF5E1F" w:rsidRPr="00AE4818" w:rsidTr="00234105">
        <w:trPr>
          <w:cantSplit/>
          <w:trHeight w:val="94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Default="00BF5E1F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F5E1F" w:rsidRDefault="00BF5E1F" w:rsidP="00BF5E1F">
            <w:pPr>
              <w:numPr>
                <w:ilvl w:val="0"/>
                <w:numId w:val="5"/>
              </w:numPr>
              <w:tabs>
                <w:tab w:val="num" w:pos="317"/>
              </w:tabs>
              <w:suppressAutoHyphens/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posługiwać się w praktyce mianownictwem anatomicznym oraz wykorzystywać znajomość topo</w:t>
            </w:r>
            <w:r>
              <w:rPr>
                <w:sz w:val="20"/>
                <w:szCs w:val="20"/>
              </w:rPr>
              <w:t>grafii narządów ciała ludzkiego,</w:t>
            </w:r>
          </w:p>
          <w:p w:rsidR="00BF5E1F" w:rsidRPr="0037148F" w:rsidRDefault="00BF5E1F" w:rsidP="00BF5E1F">
            <w:pPr>
              <w:numPr>
                <w:ilvl w:val="0"/>
                <w:numId w:val="5"/>
              </w:numPr>
              <w:tabs>
                <w:tab w:val="num" w:pos="317"/>
              </w:tabs>
              <w:suppressAutoHyphens/>
              <w:spacing w:line="276" w:lineRule="auto"/>
              <w:ind w:left="317" w:hanging="317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łączyć obrazy uszkodzeń tkankowych i narządowych z objawami klinicznymi choroby, wywiadem i wynikami badań diagnostycznych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BF5E1F" w:rsidRPr="00AE4818" w:rsidTr="00234105">
        <w:trPr>
          <w:cantSplit/>
          <w:trHeight w:val="128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F5E1F" w:rsidRPr="00FC1469" w:rsidRDefault="00BF5E1F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BF5E1F" w:rsidRPr="002273D2" w:rsidRDefault="00BF5E1F" w:rsidP="00BF5E1F">
            <w:pPr>
              <w:pStyle w:val="Akapitzlist"/>
              <w:numPr>
                <w:ilvl w:val="0"/>
                <w:numId w:val="18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273D2">
              <w:rPr>
                <w:rFonts w:ascii="Times New Roman" w:hAnsi="Times New Roman"/>
                <w:sz w:val="20"/>
                <w:szCs w:val="20"/>
              </w:rPr>
              <w:t>dostrzegania i rozpoznawania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własnych ograniczeń w zakresie wiedzy, umiejętności i kompetencji społecznych oraz dokonywania samooceny deficytów i potrzeb edukacyjnych.</w:t>
            </w:r>
          </w:p>
        </w:tc>
      </w:tr>
      <w:tr w:rsidR="00BF5E1F" w:rsidRPr="005B79EC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F5E1F" w:rsidRPr="00AE4818" w:rsidRDefault="00BF5E1F" w:rsidP="00BF5E1F">
            <w:pPr>
              <w:numPr>
                <w:ilvl w:val="0"/>
                <w:numId w:val="20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5E1F" w:rsidRPr="00AE4818" w:rsidRDefault="00BF5E1F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E4818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E4818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E1F" w:rsidRPr="00F77B9D" w:rsidRDefault="00BF5E1F" w:rsidP="0023410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77B9D">
              <w:rPr>
                <w:b/>
                <w:sz w:val="20"/>
                <w:szCs w:val="20"/>
              </w:rPr>
              <w:t>Literatura podstawowa: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Beverly M.: Wielki atlas anatomii człowieka, Buchmann, 2009.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Bochenek A., Reicher M.: Anatomia człowieka, t. I-V, PZWL, Warszawa 2010.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Maciejewski R., Torres K.(red.): Anatomia czynnościowa – podręcznik dla studentów pielęgniarstwa, fizjoterapii, ratownictwa medycznego, analityki medycznej i dietetyki. Wyd. Czelej, Lublin 2008.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Michajlik A., Ramotowski W.: Anatomia i fizjologia człowieka. PZWL, Warszawa 2006.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3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>Parker S.,: Atlas anatomii człowieka, Wyd. Bellona, 2009.</w:t>
            </w:r>
          </w:p>
          <w:p w:rsidR="00BF5E1F" w:rsidRPr="00F77B9D" w:rsidRDefault="00BF5E1F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F77B9D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sz w:val="20"/>
                <w:szCs w:val="20"/>
              </w:rPr>
              <w:t xml:space="preserve">Putz R., Pabst R.: Atlas anatomii człowieka Sobotty – cz. I, II. Wyd. </w:t>
            </w:r>
            <w:r w:rsidRPr="00F77B9D">
              <w:rPr>
                <w:rFonts w:ascii="Times New Roman" w:hAnsi="Times New Roman"/>
                <w:color w:val="000000"/>
                <w:sz w:val="20"/>
                <w:szCs w:val="20"/>
              </w:rPr>
              <w:t>Urban &amp; Partner, Wrocław 2006.</w:t>
            </w:r>
          </w:p>
          <w:p w:rsidR="00BF5E1F" w:rsidRPr="00F77B9D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7B9D">
              <w:rPr>
                <w:rFonts w:ascii="Times New Roman" w:hAnsi="Times New Roman"/>
                <w:color w:val="000000"/>
                <w:sz w:val="20"/>
                <w:szCs w:val="20"/>
              </w:rPr>
              <w:t>Urbanowicz Z.: Podręczny słownik mianownictwa anatomicznego. Wyd. Czelej, Lublin 2004.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</w:rPr>
              <w:t>Woźniak W. Aleksandrowicz R. (red.): Anatomia człowieka. Wyd. Urban &amp; Partner, Wrocław 2002.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cs="Arial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</w:rPr>
              <w:t>Hudak R., Kachlik D., Volny O.; Memorix Anatomia; Wyd. Urban &amp; Partner, Wrocław 2017</w:t>
            </w:r>
          </w:p>
          <w:p w:rsidR="00BF5E1F" w:rsidRPr="00907E81" w:rsidRDefault="00BF5E1F" w:rsidP="00BF5E1F">
            <w:pPr>
              <w:pStyle w:val="Akapitzlist"/>
              <w:numPr>
                <w:ilvl w:val="0"/>
                <w:numId w:val="214"/>
              </w:numPr>
              <w:tabs>
                <w:tab w:val="left" w:pos="317"/>
              </w:tabs>
              <w:autoSpaceDE w:val="0"/>
              <w:spacing w:after="0"/>
              <w:ind w:right="600"/>
              <w:rPr>
                <w:rFonts w:ascii="Times New Roman" w:hAnsi="Times New Roman"/>
                <w:sz w:val="20"/>
                <w:szCs w:val="20"/>
              </w:rPr>
            </w:pPr>
            <w:r w:rsidRPr="00907E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Rohen J.W.: Atlas Anatomii. </w:t>
            </w:r>
            <w:r w:rsidRPr="00907E81">
              <w:rPr>
                <w:rFonts w:ascii="Times New Roman" w:hAnsi="Times New Roman"/>
                <w:sz w:val="20"/>
                <w:szCs w:val="20"/>
              </w:rPr>
              <w:t>Tablice. PZWL, Warszawa 2012 r.</w:t>
            </w:r>
          </w:p>
        </w:tc>
      </w:tr>
    </w:tbl>
    <w:p w:rsidR="00BF5E1F" w:rsidRPr="005B79EC" w:rsidRDefault="00BF5E1F" w:rsidP="00BF5E1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5821"/>
        <w:gridCol w:w="1560"/>
        <w:gridCol w:w="2543"/>
      </w:tblGrid>
      <w:tr w:rsidR="00BF5E1F" w:rsidRPr="00ED2AF3" w:rsidTr="00234105">
        <w:trPr>
          <w:trHeight w:val="732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BF5E1F" w:rsidRDefault="00BF5E1F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 xml:space="preserve">dla modułu/przedmiotu </w:t>
            </w:r>
            <w:r>
              <w:rPr>
                <w:b/>
                <w:sz w:val="20"/>
                <w:szCs w:val="20"/>
              </w:rPr>
              <w:t xml:space="preserve">ELEMENTY </w:t>
            </w:r>
            <w:r w:rsidRPr="00D71902">
              <w:rPr>
                <w:b/>
                <w:bCs/>
                <w:sz w:val="20"/>
                <w:szCs w:val="20"/>
              </w:rPr>
              <w:t>ANATOMII Z FIZJOLOGIĄ</w:t>
            </w:r>
          </w:p>
          <w:p w:rsidR="00BF5E1F" w:rsidRPr="00D02E8C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16" w:type="dxa"/>
            <w:shd w:val="clear" w:color="auto" w:fill="BFBFBF"/>
            <w:vAlign w:val="center"/>
          </w:tcPr>
          <w:p w:rsidR="00BF5E1F" w:rsidRPr="00ED2AF3" w:rsidRDefault="00BF5E1F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BF5E1F" w:rsidRDefault="00BF5E1F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F5E1F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BF5E1F" w:rsidRPr="00090631" w:rsidRDefault="00BF5E1F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BF5E1F" w:rsidRPr="00ED2AF3" w:rsidRDefault="00BF5E1F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Pr="00ED2AF3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C489F">
              <w:rPr>
                <w:sz w:val="22"/>
                <w:szCs w:val="22"/>
              </w:rPr>
              <w:t>W zakresie</w:t>
            </w:r>
            <w:r w:rsidRPr="00AF2CCC">
              <w:rPr>
                <w:b/>
                <w:sz w:val="22"/>
                <w:szCs w:val="22"/>
              </w:rPr>
              <w:t xml:space="preserve"> WIEDZY </w:t>
            </w:r>
            <w:r w:rsidRPr="00DC489F">
              <w:rPr>
                <w:sz w:val="22"/>
                <w:szCs w:val="22"/>
              </w:rPr>
              <w:t>absolwent zna i rozumie: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1416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0A6037">
              <w:rPr>
                <w:b/>
                <w:sz w:val="20"/>
                <w:szCs w:val="20"/>
              </w:rPr>
              <w:t>A.W1.</w:t>
            </w:r>
          </w:p>
        </w:tc>
        <w:tc>
          <w:tcPr>
            <w:tcW w:w="5821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budowę ciała ludzkiego w podejściu topograficznym (kończyny górna i dolna, klatka piersiowa, brzuch, miednica, grzbiet, szyja, głowa) i czynnościowym (układ kostno- -stawowy, układ mięśniowy, układ krążenia, układ oddechowy, układ pokarmowy, układ moczowy, układy płciowe, układ nerwowy, narządy zmysłów, powłoka wspólna)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0A6037">
              <w:rPr>
                <w:sz w:val="20"/>
                <w:szCs w:val="20"/>
              </w:rPr>
              <w:t>ykłady</w:t>
            </w: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</w:p>
          <w:p w:rsidR="00BF5E1F" w:rsidRPr="000A6037" w:rsidRDefault="00BF5E1F" w:rsidP="00234105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vAlign w:val="center"/>
          </w:tcPr>
          <w:p w:rsidR="00BF5E1F" w:rsidRPr="000A6037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416" w:type="dxa"/>
            <w:vAlign w:val="center"/>
          </w:tcPr>
          <w:p w:rsidR="00BF5E1F" w:rsidRPr="000A6037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A.W4. </w:t>
            </w:r>
          </w:p>
        </w:tc>
        <w:tc>
          <w:tcPr>
            <w:tcW w:w="5821" w:type="dxa"/>
            <w:vAlign w:val="center"/>
          </w:tcPr>
          <w:p w:rsidR="00BF5E1F" w:rsidRPr="00785579" w:rsidRDefault="00BF5E1F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fizjologię poszczególnych układów i narządów organizmu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Pr="00ED2AF3" w:rsidRDefault="00BF5E1F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/>
              <w:jc w:val="center"/>
              <w:rPr>
                <w:b/>
                <w:sz w:val="20"/>
                <w:szCs w:val="20"/>
              </w:rPr>
            </w:pPr>
            <w:r w:rsidRPr="00AE4818">
              <w:rPr>
                <w:b/>
                <w:sz w:val="20"/>
                <w:szCs w:val="20"/>
              </w:rPr>
              <w:t>A.U1.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BF5E1F" w:rsidRPr="00DA2091" w:rsidRDefault="00BF5E1F" w:rsidP="00234105">
            <w:pPr>
              <w:pStyle w:val="Tekstpodstawowy"/>
              <w:spacing w:after="0"/>
              <w:rPr>
                <w:i/>
              </w:rPr>
            </w:pPr>
            <w:r w:rsidRPr="00C1519C">
              <w:rPr>
                <w:sz w:val="20"/>
                <w:szCs w:val="20"/>
              </w:rPr>
              <w:t>posługiwać się w praktyce mianownictwem anatomicznym oraz wykorzystywać znajomość topografii narządów ciała ludzkiego</w:t>
            </w:r>
          </w:p>
        </w:tc>
        <w:tc>
          <w:tcPr>
            <w:tcW w:w="1560" w:type="dxa"/>
            <w:vAlign w:val="center"/>
          </w:tcPr>
          <w:p w:rsidR="00BF5E1F" w:rsidRPr="000A6037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Pr="00ED2AF3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757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A.U2.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</w:p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łączyć obrazy uszkodzeń tkankowych i narządowych z objawami klinicznymi choroby, wywiadem i wynikami badań diagnostycznych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wyboru/ luk lub uzupełnień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F5E1F" w:rsidRPr="00ED2AF3" w:rsidTr="00234105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1416" w:type="dxa"/>
            <w:vAlign w:val="center"/>
          </w:tcPr>
          <w:p w:rsidR="00BF5E1F" w:rsidRPr="00AE4818" w:rsidRDefault="00BF5E1F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A.KS7.</w:t>
            </w:r>
          </w:p>
        </w:tc>
        <w:tc>
          <w:tcPr>
            <w:tcW w:w="5821" w:type="dxa"/>
          </w:tcPr>
          <w:p w:rsidR="00BF5E1F" w:rsidRDefault="00BF5E1F" w:rsidP="00234105">
            <w:pPr>
              <w:pStyle w:val="Tekstpodstawowy"/>
              <w:spacing w:after="0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dostrzegania i rozpoznawania</w:t>
            </w:r>
            <w:r>
              <w:rPr>
                <w:sz w:val="20"/>
                <w:szCs w:val="20"/>
              </w:rPr>
              <w:t xml:space="preserve"> własnych ograniczeń w zakresie wiedzy, umiejętności i kompetencji społecznych oraz dokonywania samooceny deficytów i potrzeb edukacyjnych</w:t>
            </w:r>
          </w:p>
        </w:tc>
        <w:tc>
          <w:tcPr>
            <w:tcW w:w="1560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43" w:type="dxa"/>
            <w:vAlign w:val="center"/>
          </w:tcPr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BF5E1F" w:rsidRDefault="00BF5E1F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BF5E1F" w:rsidRDefault="00BF5E1F" w:rsidP="00BF5E1F">
      <w:pPr>
        <w:pStyle w:val="Akapitzlist"/>
        <w:ind w:left="-567"/>
        <w:rPr>
          <w:rFonts w:ascii="Times New Roman" w:hAnsi="Times New Roman"/>
          <w:b/>
          <w:sz w:val="24"/>
          <w:szCs w:val="24"/>
        </w:rPr>
      </w:pPr>
    </w:p>
    <w:p w:rsidR="00BF5E1F" w:rsidRDefault="00BF5E1F" w:rsidP="00BF5E1F">
      <w:pPr>
        <w:rPr>
          <w:rFonts w:eastAsia="Calibri"/>
          <w:lang w:eastAsia="ar-SA"/>
        </w:rPr>
      </w:pPr>
      <w:r>
        <w:br w:type="page"/>
      </w:r>
    </w:p>
    <w:p w:rsidR="00F77CAC" w:rsidRPr="00481034" w:rsidRDefault="00F77CAC"/>
    <w:p w:rsidR="00D9305B" w:rsidRPr="00A34330" w:rsidRDefault="00D9305B" w:rsidP="009A0E42">
      <w:pPr>
        <w:pStyle w:val="Akapitzlist"/>
        <w:numPr>
          <w:ilvl w:val="0"/>
          <w:numId w:val="265"/>
        </w:numPr>
        <w:ind w:left="142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" w:name="_Toc530743711"/>
      <w:bookmarkEnd w:id="3"/>
      <w:r w:rsidRPr="00A34330">
        <w:rPr>
          <w:rFonts w:ascii="Times New Roman" w:hAnsi="Times New Roman"/>
          <w:b/>
          <w:sz w:val="24"/>
          <w:szCs w:val="24"/>
        </w:rPr>
        <w:t>BIOCHEMIA I BIOFIZYKA</w:t>
      </w:r>
      <w:bookmarkEnd w:id="4"/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685"/>
        <w:gridCol w:w="1418"/>
        <w:gridCol w:w="7670"/>
      </w:tblGrid>
      <w:tr w:rsidR="00D9305B" w:rsidTr="000E74F0">
        <w:trPr>
          <w:cantSplit/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D9305B" w:rsidRDefault="00D9305B" w:rsidP="000E74F0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0E74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71902" w:rsidRDefault="00D71902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Tr="006149ED">
        <w:trPr>
          <w:cantSplit/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Biochemia i biofizyka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D9305B" w:rsidRDefault="00D9305B" w:rsidP="000E74F0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7B25AA" w:rsidTr="007B25AA">
        <w:trPr>
          <w:cantSplit/>
          <w:trHeight w:val="3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B25AA" w:rsidRDefault="007B25A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7B25AA" w:rsidRDefault="007B25A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7B25AA" w:rsidRPr="00D80FA8" w:rsidRDefault="007B25AA" w:rsidP="007B25AA">
            <w:pPr>
              <w:spacing w:line="360" w:lineRule="auto"/>
              <w:rPr>
                <w:sz w:val="20"/>
                <w:szCs w:val="20"/>
              </w:rPr>
            </w:pPr>
            <w:r w:rsidRPr="002B1851">
              <w:rPr>
                <w:sz w:val="20"/>
                <w:szCs w:val="20"/>
              </w:rPr>
              <w:t>PLP.14.2.W</w:t>
            </w:r>
          </w:p>
        </w:tc>
      </w:tr>
      <w:tr w:rsidR="00D9305B" w:rsidTr="000E74F0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390C8E" w:rsidRDefault="00E130A9" w:rsidP="000E74F0">
            <w:p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Przedmiot </w:t>
            </w:r>
            <w:r w:rsidR="0072074E">
              <w:rPr>
                <w:iCs/>
                <w:sz w:val="20"/>
                <w:szCs w:val="20"/>
              </w:rPr>
              <w:t xml:space="preserve">z grupy nauk podstawowych, </w:t>
            </w:r>
            <w:r>
              <w:rPr>
                <w:iCs/>
                <w:sz w:val="20"/>
                <w:szCs w:val="20"/>
              </w:rPr>
              <w:t>obowiązkowy do</w:t>
            </w:r>
            <w:r w:rsidR="00D9305B">
              <w:rPr>
                <w:iCs/>
                <w:sz w:val="20"/>
                <w:szCs w:val="20"/>
              </w:rPr>
              <w:t>:</w:t>
            </w:r>
          </w:p>
          <w:p w:rsidR="00D9305B" w:rsidRDefault="00D9305B" w:rsidP="009A0E42">
            <w:pPr>
              <w:numPr>
                <w:ilvl w:val="0"/>
                <w:numId w:val="64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 semestru, I roku studiów</w:t>
            </w:r>
          </w:p>
          <w:p w:rsidR="00D9305B" w:rsidRDefault="00D9305B" w:rsidP="009A0E42">
            <w:pPr>
              <w:numPr>
                <w:ilvl w:val="0"/>
                <w:numId w:val="64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</w:t>
            </w:r>
            <w:r w:rsidR="003C389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I </w:t>
            </w:r>
          </w:p>
        </w:tc>
      </w:tr>
      <w:tr w:rsidR="00D9305B" w:rsidRPr="00A255DD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D33F8B" w:rsidRDefault="002D3609" w:rsidP="00D8448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dr Ewelina Sidor</w:t>
            </w:r>
          </w:p>
        </w:tc>
      </w:tr>
      <w:tr w:rsidR="00D9305B" w:rsidTr="002B1851">
        <w:trPr>
          <w:cantSplit/>
          <w:trHeight w:val="1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677B73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677B73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D80FA8" w:rsidRDefault="00D80FA8" w:rsidP="000E74F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9305B" w:rsidTr="00332970">
        <w:trPr>
          <w:cantSplit/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wiadomości z zakresu biologii </w:t>
            </w:r>
          </w:p>
        </w:tc>
      </w:tr>
      <w:tr w:rsidR="00D8448A" w:rsidTr="00D8448A">
        <w:trPr>
          <w:cantSplit/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8448A" w:rsidRDefault="00D8448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8448A" w:rsidRDefault="00D8448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48A" w:rsidRPr="00D8448A" w:rsidRDefault="00D80FA8" w:rsidP="00D80FA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10</w:t>
            </w:r>
            <w:r w:rsidR="00D8448A">
              <w:rPr>
                <w:sz w:val="20"/>
                <w:szCs w:val="20"/>
              </w:rPr>
              <w:t xml:space="preserve"> godz.</w:t>
            </w:r>
          </w:p>
        </w:tc>
      </w:tr>
      <w:tr w:rsidR="00D8448A" w:rsidTr="003A52E8">
        <w:trPr>
          <w:cantSplit/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8448A" w:rsidRDefault="00D8448A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8448A" w:rsidRDefault="00D8448A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448A" w:rsidRDefault="00D8448A" w:rsidP="000E74F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80FA8" w:rsidP="000E74F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80FA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oznanie</w:t>
            </w:r>
            <w:r w:rsidR="00D9305B">
              <w:rPr>
                <w:sz w:val="20"/>
                <w:szCs w:val="20"/>
              </w:rPr>
              <w:t xml:space="preserve"> podstawowych procesów biochemicznych i biofizycznych organizmu. Zrozumienie naturalnych zjawisk fizjologicz</w:t>
            </w:r>
            <w:r>
              <w:rPr>
                <w:sz w:val="20"/>
                <w:szCs w:val="20"/>
              </w:rPr>
              <w:t xml:space="preserve">nych, patologicznych i </w:t>
            </w:r>
            <w:r w:rsidR="00D9305B">
              <w:rPr>
                <w:sz w:val="20"/>
                <w:szCs w:val="20"/>
              </w:rPr>
              <w:t>naprawczych zachodzących na poziomie komórki, tkanki, narządu, układu. Na podstawie zdobytych wiadomości student, będzie mógł prognozować kierunek procesów biochemicznych w poszczególnych stanach klinicznych.</w:t>
            </w: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konwersatoryjny z zastosowaniem technik audiowizualnych </w:t>
            </w:r>
          </w:p>
          <w:p w:rsidR="00D9305B" w:rsidRDefault="00D9305B" w:rsidP="000E74F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9305B" w:rsidTr="000E74F0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05B" w:rsidRPr="00A2611D" w:rsidRDefault="00D9305B" w:rsidP="000E74F0">
            <w:pPr>
              <w:snapToGrid w:val="0"/>
              <w:rPr>
                <w:b/>
                <w:color w:val="FF0000"/>
                <w:sz w:val="20"/>
                <w:szCs w:val="20"/>
              </w:rPr>
            </w:pPr>
          </w:p>
          <w:p w:rsidR="00D9305B" w:rsidRPr="003772DE" w:rsidRDefault="00D9305B" w:rsidP="000E74F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72DE">
              <w:rPr>
                <w:b/>
                <w:sz w:val="20"/>
                <w:szCs w:val="20"/>
              </w:rPr>
              <w:t>Metody weryfikacji</w:t>
            </w:r>
            <w:r w:rsidR="004F6742">
              <w:rPr>
                <w:b/>
                <w:sz w:val="20"/>
                <w:szCs w:val="20"/>
              </w:rPr>
              <w:t xml:space="preserve">  założonych efektów uczenia się</w:t>
            </w:r>
            <w:r w:rsidRPr="003772DE">
              <w:rPr>
                <w:b/>
                <w:sz w:val="20"/>
                <w:szCs w:val="20"/>
              </w:rPr>
              <w:t>:</w:t>
            </w:r>
          </w:p>
          <w:p w:rsidR="00D9305B" w:rsidRPr="003772DE" w:rsidRDefault="00D9305B" w:rsidP="000E74F0">
            <w:pPr>
              <w:snapToGrid w:val="0"/>
              <w:rPr>
                <w:b/>
                <w:sz w:val="20"/>
                <w:szCs w:val="20"/>
              </w:rPr>
            </w:pPr>
          </w:p>
          <w:p w:rsidR="007A46E8" w:rsidRDefault="00D9305B" w:rsidP="000E74F0">
            <w:pPr>
              <w:snapToGrid w:val="0"/>
              <w:rPr>
                <w:b/>
                <w:sz w:val="20"/>
                <w:szCs w:val="20"/>
              </w:rPr>
            </w:pPr>
            <w:r w:rsidRPr="003772DE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</w:t>
            </w:r>
            <w:r w:rsidR="007A46E8">
              <w:rPr>
                <w:b/>
                <w:sz w:val="20"/>
                <w:szCs w:val="20"/>
              </w:rPr>
              <w:t>:</w:t>
            </w:r>
          </w:p>
          <w:p w:rsidR="00D9305B" w:rsidRPr="003772DE" w:rsidRDefault="007A46E8" w:rsidP="000E74F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06010D" w:rsidRPr="00DA2091">
              <w:rPr>
                <w:b/>
                <w:sz w:val="20"/>
                <w:szCs w:val="20"/>
              </w:rPr>
              <w:t>aliczenie</w:t>
            </w:r>
            <w:r w:rsidR="00D80FA8">
              <w:rPr>
                <w:b/>
                <w:sz w:val="20"/>
                <w:szCs w:val="20"/>
              </w:rPr>
              <w:t xml:space="preserve"> na ocenę</w:t>
            </w:r>
            <w:r w:rsidR="0006010D" w:rsidRPr="00DA2091">
              <w:rPr>
                <w:b/>
                <w:sz w:val="20"/>
                <w:szCs w:val="20"/>
              </w:rPr>
              <w:t xml:space="preserve"> (Z</w:t>
            </w:r>
            <w:r w:rsidR="00D80FA8">
              <w:rPr>
                <w:b/>
                <w:sz w:val="20"/>
                <w:szCs w:val="20"/>
              </w:rPr>
              <w:t>O</w:t>
            </w:r>
            <w:r w:rsidR="0006010D" w:rsidRPr="00DA2091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130A9">
              <w:rPr>
                <w:sz w:val="20"/>
                <w:szCs w:val="20"/>
              </w:rPr>
              <w:t>wykłady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F5E17">
              <w:rPr>
                <w:sz w:val="20"/>
                <w:szCs w:val="20"/>
              </w:rPr>
              <w:t>w I semestrze</w:t>
            </w:r>
            <w:r w:rsidR="002B1851">
              <w:rPr>
                <w:sz w:val="20"/>
                <w:szCs w:val="20"/>
              </w:rPr>
              <w:t>.</w:t>
            </w:r>
          </w:p>
          <w:p w:rsidR="00D9305B" w:rsidRDefault="00D9305B" w:rsidP="000E74F0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Warunkiem</w:t>
            </w:r>
            <w:r>
              <w:rPr>
                <w:sz w:val="20"/>
                <w:szCs w:val="20"/>
              </w:rPr>
              <w:t xml:space="preserve"> uzyskania zaliczenia jest uzyskanie pozytywnej oceny z pisemnego kolokwium przeprowadzanego na zakończenie zajęć zgodnym z podaną tematyką. </w:t>
            </w:r>
          </w:p>
          <w:p w:rsidR="00D9305B" w:rsidRPr="00203C8D" w:rsidRDefault="00D9305B" w:rsidP="00D80FA8">
            <w:pPr>
              <w:snapToGrid w:val="0"/>
              <w:rPr>
                <w:sz w:val="20"/>
                <w:szCs w:val="20"/>
              </w:rPr>
            </w:pPr>
          </w:p>
        </w:tc>
      </w:tr>
      <w:tr w:rsidR="00D80FA8" w:rsidTr="007E3A2F">
        <w:trPr>
          <w:cantSplit/>
          <w:trHeight w:val="4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80FA8" w:rsidRDefault="00D80FA8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80FA8" w:rsidRDefault="00D80FA8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0F2" w:rsidRDefault="002230F2" w:rsidP="000E74F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80FA8" w:rsidRDefault="00D80FA8" w:rsidP="000E74F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wykładów:</w:t>
            </w:r>
          </w:p>
          <w:p w:rsidR="00D80FA8" w:rsidRPr="00576F1C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Wpływ czynników fizycznych i chemicznych na żywy organizm.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A50403">
              <w:rPr>
                <w:sz w:val="20"/>
                <w:szCs w:val="20"/>
              </w:rPr>
              <w:t>Biofizyka tkanek i narządów. Właściwości biomechaniczne tkanek – ich rola w biomechanice.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Fale dźwiękowe i elektromagnetyczne - fizykochemiczne działania zmysłów wykorzystujących fizyczne nośniki informacji.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Skład chemiczny organizmu człowieka – właściwości i funkcje białek, węglowodanów, lipidów, składników mineralnych, witamin, wody.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Regulacja funkcjonowania komórki: wewnątrzkomórkowa (enzymy) i zewnątrzkomórkowa (hormony).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Budowa i właściwości błony komórkowej, mechanizmy transportu przez błony.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Przemiany metaboliczne – katabolizm białek (przemiany aminokwasów), cukrów (glikoliza) i tłuszczów (β – oksydacja kwasów tłuszczowych).</w:t>
            </w:r>
          </w:p>
          <w:p w:rsidR="00D80FA8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>Wytwarzanie i magazynowanie energii w komórce, funkcje cyklu Krebsa i łańcucha oddechowego).</w:t>
            </w:r>
          </w:p>
          <w:p w:rsidR="00D80FA8" w:rsidRPr="007E3A2F" w:rsidRDefault="00D80FA8" w:rsidP="009A0E42">
            <w:pPr>
              <w:pStyle w:val="Tekstpodstawowy"/>
              <w:numPr>
                <w:ilvl w:val="0"/>
                <w:numId w:val="103"/>
              </w:numPr>
              <w:spacing w:after="0" w:line="276" w:lineRule="auto"/>
              <w:rPr>
                <w:sz w:val="20"/>
                <w:szCs w:val="20"/>
              </w:rPr>
            </w:pPr>
            <w:r w:rsidRPr="00576F1C">
              <w:rPr>
                <w:sz w:val="20"/>
                <w:szCs w:val="20"/>
              </w:rPr>
              <w:t xml:space="preserve">Biosynteza elementów budulcowych (cukrów, białek, tłuszczów, kwasów nukleinowych). </w:t>
            </w:r>
          </w:p>
        </w:tc>
      </w:tr>
      <w:tr w:rsidR="004F6742" w:rsidTr="00100CE8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F6742" w:rsidRDefault="004F6742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1851" w:rsidRDefault="002B1851" w:rsidP="002B1851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 xml:space="preserve">podstawy fizykochemiczne działania zmysłów wykorzystujących fizyczne nośniki informacji (fale </w:t>
            </w:r>
            <w:r w:rsidR="00100CE8">
              <w:rPr>
                <w:sz w:val="20"/>
                <w:szCs w:val="20"/>
              </w:rPr>
              <w:t>dźwiękowe i elektromagnetyczne)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witaminy, aminokwasy, nukleozydy, monosacharydy, kwasy karboksylowe i ich pochodne, wchodzące w skład makrocząsteczek obecnych w komórkach, macierzy zewnątrzk</w:t>
            </w:r>
            <w:r w:rsidR="00100CE8">
              <w:rPr>
                <w:sz w:val="20"/>
                <w:szCs w:val="20"/>
              </w:rPr>
              <w:t>omórkowej i płynach ustrojowych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mechanizmy regulacji i biofizyczne podstawy funkcjon</w:t>
            </w:r>
            <w:r w:rsidR="00100CE8">
              <w:rPr>
                <w:sz w:val="20"/>
                <w:szCs w:val="20"/>
              </w:rPr>
              <w:t>owania metabolizmu w organizmie</w:t>
            </w:r>
            <w:r w:rsidR="002B1851">
              <w:rPr>
                <w:sz w:val="20"/>
                <w:szCs w:val="20"/>
              </w:rPr>
              <w:t>,</w:t>
            </w:r>
          </w:p>
          <w:p w:rsidR="004F6742" w:rsidRPr="003962AC" w:rsidRDefault="004F6742" w:rsidP="009A0E42">
            <w:pPr>
              <w:numPr>
                <w:ilvl w:val="0"/>
                <w:numId w:val="65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wpływ na organizm czynników zewnętrznych, takich jak temperatura, grawitacja, ciśnienie, pole elektromagnetyczne oraz promieniowanie jonizujące</w:t>
            </w:r>
            <w:r w:rsidR="002B1851">
              <w:rPr>
                <w:sz w:val="20"/>
                <w:szCs w:val="20"/>
              </w:rPr>
              <w:t>,</w:t>
            </w:r>
          </w:p>
        </w:tc>
      </w:tr>
      <w:tr w:rsidR="004F6742" w:rsidTr="00100CE8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1851" w:rsidRDefault="002B1851" w:rsidP="002B1851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4F6742" w:rsidRPr="00C5640A" w:rsidRDefault="004F6742" w:rsidP="009A0E42">
            <w:pPr>
              <w:numPr>
                <w:ilvl w:val="0"/>
                <w:numId w:val="3"/>
              </w:numPr>
              <w:tabs>
                <w:tab w:val="num" w:pos="332"/>
              </w:tabs>
              <w:suppressAutoHyphens/>
              <w:spacing w:line="276" w:lineRule="auto"/>
              <w:ind w:left="332" w:hanging="332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>współuczestniczyć w doborze metod diagnostycznych w poszczególnych stanach klinicznych z wykorzystaniem wiedzy z zakresu biochemii i biofizyki</w:t>
            </w:r>
            <w:r w:rsidR="002B1851">
              <w:rPr>
                <w:sz w:val="20"/>
                <w:szCs w:val="20"/>
              </w:rPr>
              <w:t>.</w:t>
            </w:r>
          </w:p>
        </w:tc>
      </w:tr>
      <w:tr w:rsidR="004F6742" w:rsidTr="000C590B">
        <w:trPr>
          <w:cantSplit/>
          <w:trHeight w:val="10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6742" w:rsidRDefault="004F6742" w:rsidP="000E74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4F6742" w:rsidRDefault="004F6742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1851" w:rsidRPr="002B1851" w:rsidRDefault="002B1851" w:rsidP="002B1851">
            <w:pPr>
              <w:snapToGrid w:val="0"/>
              <w:rPr>
                <w:sz w:val="20"/>
                <w:szCs w:val="20"/>
              </w:rPr>
            </w:pPr>
            <w:r w:rsidRPr="002B1851">
              <w:rPr>
                <w:sz w:val="20"/>
                <w:szCs w:val="20"/>
              </w:rPr>
              <w:t>Student jest gotów do:</w:t>
            </w:r>
          </w:p>
          <w:p w:rsidR="004F6742" w:rsidRPr="00100CE8" w:rsidRDefault="004F6742" w:rsidP="009A0E42">
            <w:pPr>
              <w:pStyle w:val="Akapitzlist"/>
              <w:numPr>
                <w:ilvl w:val="0"/>
                <w:numId w:val="183"/>
              </w:numPr>
              <w:snapToGrid w:val="0"/>
              <w:rPr>
                <w:b/>
                <w:sz w:val="20"/>
                <w:szCs w:val="20"/>
              </w:rPr>
            </w:pPr>
            <w:r w:rsidRPr="00100CE8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oraz dokonywania samooceny d</w:t>
            </w:r>
            <w:r w:rsidR="00100CE8" w:rsidRPr="00100CE8">
              <w:rPr>
                <w:rFonts w:ascii="Times New Roman" w:hAnsi="Times New Roman"/>
                <w:sz w:val="20"/>
                <w:szCs w:val="20"/>
              </w:rPr>
              <w:t>eficytów i potrzeb edukacyjnych</w:t>
            </w:r>
            <w:r w:rsidR="002B185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305B" w:rsidTr="008A4C4D">
        <w:trPr>
          <w:cantSplit/>
          <w:trHeight w:val="4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9A0E42">
            <w:pPr>
              <w:numPr>
                <w:ilvl w:val="0"/>
                <w:numId w:val="6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0E74F0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F65522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 w:rsidRPr="00174326">
              <w:rPr>
                <w:sz w:val="20"/>
                <w:szCs w:val="20"/>
              </w:rPr>
              <w:t xml:space="preserve">Bańkowski E: </w:t>
            </w:r>
            <w:r>
              <w:rPr>
                <w:sz w:val="20"/>
                <w:szCs w:val="20"/>
              </w:rPr>
              <w:t>Biochemia. Podręcznik dla studentów medycznych studiów licencjackich i magisterskich. MedPharm 2013.</w:t>
            </w:r>
          </w:p>
          <w:p w:rsidR="00D9305B" w:rsidRPr="00174326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Czarnecka B., Gawda H., Gonet B.: Biofizyka, </w:t>
            </w:r>
            <w:r w:rsidRPr="00174326">
              <w:rPr>
                <w:color w:val="000000"/>
                <w:sz w:val="20"/>
                <w:szCs w:val="20"/>
              </w:rPr>
              <w:t xml:space="preserve">PZWL, Warszawa </w:t>
            </w:r>
            <w:r>
              <w:rPr>
                <w:color w:val="000000"/>
                <w:sz w:val="20"/>
                <w:szCs w:val="20"/>
              </w:rPr>
              <w:t>2014</w:t>
            </w:r>
            <w:r w:rsidRPr="00174326">
              <w:rPr>
                <w:color w:val="000000"/>
                <w:sz w:val="20"/>
                <w:szCs w:val="20"/>
              </w:rPr>
              <w:t>.</w:t>
            </w:r>
          </w:p>
          <w:p w:rsidR="00D9305B" w:rsidRDefault="003817CE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hyperlink r:id="rId12" w:tooltip="książki daryl k. granner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Daryl K. Granner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3" w:tooltip="książki franciszek kokot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Franciszek Kokot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4" w:tooltip="książki robert k. murray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Robert K. Murray</w:t>
              </w:r>
            </w:hyperlink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 , </w:t>
            </w:r>
            <w:hyperlink r:id="rId15" w:tooltip="książki victor w. rodwell" w:history="1">
              <w:r w:rsidR="00D9305B" w:rsidRPr="00C66EB9">
                <w:rPr>
                  <w:rStyle w:val="Hipercze"/>
                  <w:color w:val="000000"/>
                  <w:sz w:val="20"/>
                  <w:szCs w:val="20"/>
                  <w:u w:val="none"/>
                  <w:lang w:val="en-US"/>
                </w:rPr>
                <w:t>Victor W. Rodwell</w:t>
              </w:r>
            </w:hyperlink>
            <w:r w:rsidR="00D9305B" w:rsidRPr="00C66EB9">
              <w:rPr>
                <w:sz w:val="20"/>
                <w:szCs w:val="20"/>
                <w:lang w:val="en-US"/>
              </w:rPr>
              <w:t xml:space="preserve">: </w:t>
            </w:r>
            <w:r w:rsidR="00D9305B" w:rsidRPr="00C66EB9">
              <w:rPr>
                <w:color w:val="000000"/>
                <w:sz w:val="20"/>
                <w:szCs w:val="20"/>
                <w:lang w:val="en-US"/>
              </w:rPr>
              <w:t xml:space="preserve">Biochemia Harpera Ilustrowana. </w:t>
            </w:r>
            <w:r w:rsidR="00D9305B" w:rsidRPr="00174326">
              <w:rPr>
                <w:color w:val="000000"/>
                <w:sz w:val="20"/>
                <w:szCs w:val="20"/>
              </w:rPr>
              <w:t>PZWL, Warszawa 2012.</w:t>
            </w:r>
          </w:p>
          <w:p w:rsidR="00D9305B" w:rsidRPr="00174326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Jaroszyk F:Biofizyka. PZWL, Warszawa 2013.</w:t>
            </w:r>
          </w:p>
          <w:p w:rsidR="00D9305B" w:rsidRDefault="003817CE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color w:val="000000"/>
                <w:sz w:val="20"/>
                <w:szCs w:val="20"/>
              </w:rPr>
            </w:pPr>
            <w:hyperlink r:id="rId16" w:tooltip="książki leokadia kłyszejko-stefanowicz" w:history="1">
              <w:r w:rsidR="00D9305B" w:rsidRPr="00DA2BA1">
                <w:rPr>
                  <w:rStyle w:val="Hipercze"/>
                  <w:color w:val="000000"/>
                  <w:sz w:val="20"/>
                  <w:szCs w:val="20"/>
                  <w:u w:val="none"/>
                </w:rPr>
                <w:t>Kłyszejko-Stefanowicz</w:t>
              </w:r>
            </w:hyperlink>
            <w:r w:rsidR="00D9305B" w:rsidRPr="00DA2BA1">
              <w:rPr>
                <w:color w:val="000000"/>
                <w:sz w:val="20"/>
                <w:szCs w:val="20"/>
              </w:rPr>
              <w:t xml:space="preserve"> L:</w:t>
            </w:r>
            <w:r w:rsidR="00D9305B">
              <w:rPr>
                <w:color w:val="000000"/>
                <w:sz w:val="20"/>
                <w:szCs w:val="20"/>
              </w:rPr>
              <w:t>Ćwiczenia z biochemii, PWN, Warszawa, 2012.</w:t>
            </w:r>
          </w:p>
          <w:p w:rsidR="00D9305B" w:rsidRPr="00DA2BA1" w:rsidRDefault="00D9305B" w:rsidP="009A0E42">
            <w:pPr>
              <w:pStyle w:val="Tekstpodstawowy"/>
              <w:numPr>
                <w:ilvl w:val="0"/>
                <w:numId w:val="66"/>
              </w:numPr>
              <w:suppressAutoHyphens/>
              <w:spacing w:after="0" w:line="276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Pasternak K.:  Biochemia.</w:t>
            </w:r>
            <w:r w:rsidRPr="00B77D75">
              <w:rPr>
                <w:sz w:val="20"/>
                <w:szCs w:val="20"/>
              </w:rPr>
              <w:t xml:space="preserve"> Dla studentów medycznyc</w:t>
            </w:r>
            <w:r>
              <w:rPr>
                <w:sz w:val="20"/>
                <w:szCs w:val="20"/>
              </w:rPr>
              <w:t>h studiów licencjackich. PZWL, Warszawa 2013.</w:t>
            </w:r>
          </w:p>
          <w:p w:rsidR="00D9305B" w:rsidRDefault="00D9305B" w:rsidP="00F65522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D9305B" w:rsidRPr="008A4C4D" w:rsidRDefault="00D9305B" w:rsidP="009A0E42">
            <w:pPr>
              <w:pStyle w:val="Akapitzlist"/>
              <w:numPr>
                <w:ilvl w:val="0"/>
                <w:numId w:val="104"/>
              </w:numPr>
              <w:tabs>
                <w:tab w:val="left" w:pos="426"/>
              </w:tabs>
              <w:suppressAutoHyphens w:val="0"/>
              <w:autoSpaceDE w:val="0"/>
              <w:spacing w:after="0"/>
              <w:ind w:right="601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>Bartosz G., Jóźwiak Z.: Biofizyka wybrane zagadnienia wraz z ćwiczeniami. PWN, Warszawa, 2012.</w:t>
            </w:r>
          </w:p>
          <w:p w:rsidR="00D9305B" w:rsidRPr="00174326" w:rsidRDefault="003817CE" w:rsidP="009A0E42">
            <w:pPr>
              <w:pStyle w:val="Akapitzlist"/>
              <w:numPr>
                <w:ilvl w:val="0"/>
                <w:numId w:val="104"/>
              </w:numPr>
              <w:tabs>
                <w:tab w:val="left" w:pos="426"/>
              </w:tabs>
              <w:suppressAutoHyphens w:val="0"/>
              <w:autoSpaceDE w:val="0"/>
              <w:spacing w:after="0"/>
              <w:ind w:right="601"/>
              <w:contextualSpacing/>
              <w:rPr>
                <w:b/>
                <w:color w:val="000000"/>
                <w:sz w:val="20"/>
                <w:szCs w:val="20"/>
              </w:rPr>
            </w:pPr>
            <w:hyperlink r:id="rId17" w:tooltip="książki john l. tymoczko" w:history="1">
              <w:r w:rsidR="00D9305B" w:rsidRPr="008A4C4D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John L. Tymoczko</w:t>
              </w:r>
            </w:hyperlink>
            <w:r w:rsidR="00D9305B"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 </w:t>
            </w:r>
            <w:hyperlink r:id="rId18" w:tooltip="książki lubert stryer" w:history="1">
              <w:r w:rsidR="00D9305B" w:rsidRPr="008A4C4D">
                <w:rPr>
                  <w:rStyle w:val="Hipercze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Lubert Stryer</w:t>
              </w:r>
            </w:hyperlink>
            <w:r w:rsidR="00D9305B" w:rsidRPr="008A4C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Biochemia krótki kurs. </w:t>
            </w:r>
            <w:r w:rsidR="00D9305B" w:rsidRPr="008A4C4D">
              <w:rPr>
                <w:rFonts w:ascii="Times New Roman" w:hAnsi="Times New Roman"/>
                <w:sz w:val="20"/>
                <w:szCs w:val="20"/>
              </w:rPr>
              <w:t>PWN, Warszawa 2012.</w:t>
            </w:r>
          </w:p>
        </w:tc>
      </w:tr>
    </w:tbl>
    <w:p w:rsidR="00D9305B" w:rsidRDefault="00D9305B" w:rsidP="00925D2A">
      <w:pPr>
        <w:rPr>
          <w:b/>
          <w:bCs/>
          <w:sz w:val="20"/>
          <w:szCs w:val="20"/>
        </w:rPr>
      </w:pPr>
    </w:p>
    <w:p w:rsidR="00F640AA" w:rsidRDefault="00F640AA" w:rsidP="00925D2A">
      <w:pPr>
        <w:rPr>
          <w:b/>
          <w:bCs/>
          <w:sz w:val="20"/>
          <w:szCs w:val="20"/>
        </w:rPr>
      </w:pPr>
    </w:p>
    <w:p w:rsidR="00F640AA" w:rsidRDefault="00F640AA" w:rsidP="00925D2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5821"/>
        <w:gridCol w:w="1560"/>
        <w:gridCol w:w="2497"/>
      </w:tblGrid>
      <w:tr w:rsidR="00D9305B" w:rsidRPr="00ED2AF3" w:rsidTr="00E130A9">
        <w:trPr>
          <w:trHeight w:val="725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Pr="00C33993" w:rsidRDefault="00D9305B" w:rsidP="000E74F0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 w:rsidR="00D33F8B"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 xml:space="preserve">dla modułu/przedmiotu </w:t>
            </w:r>
            <w:r w:rsidRPr="00C33993">
              <w:rPr>
                <w:b/>
                <w:bCs/>
                <w:sz w:val="20"/>
                <w:szCs w:val="20"/>
              </w:rPr>
              <w:t>BIOCHEMIA I BIOFIZYKA</w:t>
            </w:r>
          </w:p>
          <w:p w:rsidR="00D9305B" w:rsidRPr="00D02E8C" w:rsidRDefault="00D9305B" w:rsidP="000E74F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RPr="00ED2AF3" w:rsidTr="000E74F0">
        <w:tblPrEx>
          <w:tblLook w:val="01E0" w:firstRow="1" w:lastRow="1" w:firstColumn="1" w:lastColumn="1" w:noHBand="0" w:noVBand="0"/>
        </w:tblPrEx>
        <w:trPr>
          <w:cantSplit/>
          <w:trHeight w:val="967"/>
        </w:trPr>
        <w:tc>
          <w:tcPr>
            <w:tcW w:w="1462" w:type="dxa"/>
            <w:shd w:val="clear" w:color="auto" w:fill="BFBFBF"/>
            <w:vAlign w:val="center"/>
          </w:tcPr>
          <w:p w:rsidR="00D9305B" w:rsidRPr="00ED2AF3" w:rsidRDefault="00D9305B" w:rsidP="000E74F0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 w:rsidR="00D33F8B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9305B" w:rsidRDefault="00D9305B" w:rsidP="000E74F0">
            <w:pPr>
              <w:jc w:val="center"/>
              <w:rPr>
                <w:b/>
                <w:sz w:val="20"/>
                <w:szCs w:val="20"/>
              </w:rPr>
            </w:pPr>
          </w:p>
          <w:p w:rsidR="00D9305B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</w:t>
            </w:r>
            <w:r w:rsidR="00D33F8B">
              <w:rPr>
                <w:b/>
                <w:sz w:val="20"/>
                <w:szCs w:val="20"/>
              </w:rPr>
              <w:t xml:space="preserve"> UCZENIA SIĘ</w:t>
            </w:r>
          </w:p>
          <w:p w:rsidR="00D9305B" w:rsidRPr="00090631" w:rsidRDefault="00D9305B" w:rsidP="000E74F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C590B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0E74F0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RPr="00ED2AF3" w:rsidTr="000E74F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9B7FEA" w:rsidP="000E74F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AF2CCC">
              <w:rPr>
                <w:b/>
                <w:sz w:val="22"/>
                <w:szCs w:val="22"/>
              </w:rPr>
              <w:t>W zakresie WIEDZY absolwent zna i rozumie: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694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A.W13.</w:t>
            </w:r>
          </w:p>
        </w:tc>
        <w:tc>
          <w:tcPr>
            <w:tcW w:w="5821" w:type="dxa"/>
            <w:vAlign w:val="center"/>
          </w:tcPr>
          <w:p w:rsidR="009B7FEA" w:rsidRPr="00785579" w:rsidRDefault="009B7FEA" w:rsidP="008F6352">
            <w:pPr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 xml:space="preserve">podstawy fizykochemiczne działania zmysłów wykorzystujących fizyczne nośniki informacji (fale </w:t>
            </w:r>
            <w:r w:rsidR="00D33F8B">
              <w:rPr>
                <w:sz w:val="20"/>
                <w:szCs w:val="20"/>
              </w:rPr>
              <w:t>dźwiękowe i elektromagnetyczne)</w:t>
            </w:r>
          </w:p>
        </w:tc>
        <w:tc>
          <w:tcPr>
            <w:tcW w:w="1560" w:type="dxa"/>
            <w:vAlign w:val="center"/>
          </w:tcPr>
          <w:p w:rsidR="009B7FEA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A.W14.</w:t>
            </w:r>
          </w:p>
        </w:tc>
        <w:tc>
          <w:tcPr>
            <w:tcW w:w="5821" w:type="dxa"/>
            <w:vAlign w:val="center"/>
          </w:tcPr>
          <w:p w:rsidR="009B7FEA" w:rsidRDefault="009B7FEA" w:rsidP="008F6352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witaminy, aminokwasy, nukleozydy, monosacharydy, kwasy karboksylowe i ich pochodne, wchodzące w skład makrocząsteczek obecnych w komórkach, macierzy zewnątrzkomórkowej i płynach ustrojowych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A.W15.</w:t>
            </w:r>
          </w:p>
        </w:tc>
        <w:tc>
          <w:tcPr>
            <w:tcW w:w="5821" w:type="dxa"/>
            <w:vAlign w:val="center"/>
          </w:tcPr>
          <w:p w:rsidR="009B7FEA" w:rsidRPr="00785579" w:rsidRDefault="009B7FEA" w:rsidP="008F6352">
            <w:pPr>
              <w:rPr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mechanizmy regulacji i biofizyczne podstawy funkcjonowania metabolizmu w organizmie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</w:tc>
      </w:tr>
      <w:tr w:rsidR="009B7FEA" w:rsidRPr="00ED2AF3" w:rsidTr="0002664F">
        <w:tblPrEx>
          <w:tblLook w:val="01E0" w:firstRow="1" w:lastRow="1" w:firstColumn="1" w:lastColumn="1" w:noHBand="0" w:noVBand="0"/>
        </w:tblPrEx>
        <w:trPr>
          <w:trHeight w:hRule="exact" w:val="857"/>
        </w:trPr>
        <w:tc>
          <w:tcPr>
            <w:tcW w:w="1462" w:type="dxa"/>
            <w:vAlign w:val="center"/>
          </w:tcPr>
          <w:p w:rsidR="009B7FEA" w:rsidRDefault="00D54540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A.W16</w:t>
            </w:r>
            <w:r w:rsidR="009B7FE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vAlign w:val="center"/>
          </w:tcPr>
          <w:p w:rsidR="009B7FEA" w:rsidRPr="00D946C4" w:rsidRDefault="009B7FEA" w:rsidP="008F6352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785579">
              <w:rPr>
                <w:sz w:val="20"/>
                <w:szCs w:val="20"/>
              </w:rPr>
              <w:t>wpływ na organizm czynników zewnętrznych, takich jak temperatura, grawitacja, ciśnienie, pole elektromagnetyczne oraz promieniowanie jonizujące</w:t>
            </w:r>
          </w:p>
        </w:tc>
        <w:tc>
          <w:tcPr>
            <w:tcW w:w="1560" w:type="dxa"/>
            <w:vAlign w:val="center"/>
          </w:tcPr>
          <w:p w:rsidR="009B7FEA" w:rsidRPr="000A6037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B7FEA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vAlign w:val="center"/>
          </w:tcPr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kolokwium pisemne</w:t>
            </w:r>
          </w:p>
          <w:p w:rsidR="009B7FEA" w:rsidRPr="000A6037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</w:tr>
      <w:tr w:rsidR="009B7FEA" w:rsidRPr="00ED2AF3" w:rsidTr="000E74F0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B7FEA" w:rsidRPr="00ED2AF3" w:rsidRDefault="009B7FEA" w:rsidP="009B7FEA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9B7FEA" w:rsidRPr="00ED2AF3" w:rsidTr="009B7FEA">
        <w:tblPrEx>
          <w:tblLook w:val="01E0" w:firstRow="1" w:lastRow="1" w:firstColumn="1" w:lastColumn="1" w:noHBand="0" w:noVBand="0"/>
        </w:tblPrEx>
        <w:trPr>
          <w:trHeight w:hRule="exact" w:val="869"/>
        </w:trPr>
        <w:tc>
          <w:tcPr>
            <w:tcW w:w="1462" w:type="dxa"/>
            <w:vAlign w:val="center"/>
          </w:tcPr>
          <w:p w:rsidR="009B7FEA" w:rsidRDefault="009B7FEA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A.U5.</w:t>
            </w:r>
          </w:p>
        </w:tc>
        <w:tc>
          <w:tcPr>
            <w:tcW w:w="5821" w:type="dxa"/>
            <w:vAlign w:val="center"/>
          </w:tcPr>
          <w:p w:rsidR="009B7FEA" w:rsidRPr="00873216" w:rsidRDefault="009B7FEA" w:rsidP="008F6352">
            <w:pPr>
              <w:snapToGrid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współuczestniczyć w doborze metod diagnostycznych w poszczególnych stanach klinicznych z wykorzystaniem wiedzy </w:t>
            </w:r>
            <w:r w:rsidR="004F6742">
              <w:rPr>
                <w:sz w:val="20"/>
                <w:szCs w:val="20"/>
              </w:rPr>
              <w:t>z zakresu biochemii i biofizyki</w:t>
            </w:r>
          </w:p>
        </w:tc>
        <w:tc>
          <w:tcPr>
            <w:tcW w:w="1560" w:type="dxa"/>
            <w:vAlign w:val="center"/>
          </w:tcPr>
          <w:p w:rsidR="00FE666E" w:rsidRDefault="00FE666E" w:rsidP="003F6AB8">
            <w:pPr>
              <w:jc w:val="center"/>
              <w:rPr>
                <w:sz w:val="20"/>
                <w:szCs w:val="20"/>
              </w:rPr>
            </w:pPr>
          </w:p>
          <w:p w:rsidR="009B7FEA" w:rsidRDefault="00E130A9" w:rsidP="003F6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3F6AB8">
              <w:rPr>
                <w:sz w:val="20"/>
                <w:szCs w:val="20"/>
              </w:rPr>
              <w:t>ykłady</w:t>
            </w: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Default="008E0F0A" w:rsidP="003F6AB8">
            <w:pPr>
              <w:jc w:val="center"/>
              <w:rPr>
                <w:sz w:val="20"/>
                <w:szCs w:val="20"/>
              </w:rPr>
            </w:pPr>
          </w:p>
          <w:p w:rsidR="008E0F0A" w:rsidRPr="000A6037" w:rsidRDefault="008E0F0A" w:rsidP="003F6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praktyczne</w:t>
            </w:r>
          </w:p>
          <w:p w:rsidR="009B7FEA" w:rsidRDefault="009B7FEA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  <w:p w:rsidR="009B7FEA" w:rsidRPr="00ED2AF3" w:rsidRDefault="009B7FEA" w:rsidP="009B7FEA">
            <w:pPr>
              <w:jc w:val="center"/>
              <w:rPr>
                <w:sz w:val="20"/>
                <w:szCs w:val="20"/>
              </w:rPr>
            </w:pPr>
          </w:p>
        </w:tc>
      </w:tr>
      <w:tr w:rsidR="004F6742" w:rsidRPr="00ED2AF3" w:rsidTr="004F6742">
        <w:tblPrEx>
          <w:tblLook w:val="01E0" w:firstRow="1" w:lastRow="1" w:firstColumn="1" w:lastColumn="1" w:noHBand="0" w:noVBand="0"/>
        </w:tblPrEx>
        <w:trPr>
          <w:trHeight w:hRule="exact" w:val="430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4F6742" w:rsidRPr="00ED2AF3" w:rsidTr="009B7FEA">
        <w:tblPrEx>
          <w:tblLook w:val="01E0" w:firstRow="1" w:lastRow="1" w:firstColumn="1" w:lastColumn="1" w:noHBand="0" w:noVBand="0"/>
        </w:tblPrEx>
        <w:trPr>
          <w:trHeight w:hRule="exact" w:val="869"/>
        </w:trPr>
        <w:tc>
          <w:tcPr>
            <w:tcW w:w="1462" w:type="dxa"/>
            <w:vAlign w:val="center"/>
          </w:tcPr>
          <w:p w:rsidR="004F6742" w:rsidRDefault="004F6742" w:rsidP="009B7FEA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A.KS7.</w:t>
            </w:r>
          </w:p>
        </w:tc>
        <w:tc>
          <w:tcPr>
            <w:tcW w:w="5821" w:type="dxa"/>
            <w:vAlign w:val="center"/>
          </w:tcPr>
          <w:p w:rsidR="004F6742" w:rsidRPr="00C1519C" w:rsidRDefault="004F6742" w:rsidP="008F6352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312B4E">
              <w:rPr>
                <w:sz w:val="20"/>
                <w:szCs w:val="20"/>
              </w:rPr>
              <w:t>dostrzegania i rozpoznawania własnych ograniczeń w zakresie wiedzy, umiejętności i kompetencji społecznych oraz dokonywania samooceny d</w:t>
            </w:r>
            <w:r>
              <w:rPr>
                <w:sz w:val="20"/>
                <w:szCs w:val="20"/>
              </w:rPr>
              <w:t>eficytów i potrzeb edukacyjnych</w:t>
            </w:r>
          </w:p>
        </w:tc>
        <w:tc>
          <w:tcPr>
            <w:tcW w:w="1560" w:type="dxa"/>
            <w:vAlign w:val="center"/>
          </w:tcPr>
          <w:p w:rsidR="004F6742" w:rsidRDefault="00E130A9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F6742">
              <w:rPr>
                <w:sz w:val="20"/>
                <w:szCs w:val="20"/>
              </w:rPr>
              <w:t>ykłady</w:t>
            </w:r>
          </w:p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4F6742" w:rsidRDefault="004F6742" w:rsidP="009B7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C76F80" w:rsidRDefault="00C76F80" w:rsidP="00925D2A">
      <w:pPr>
        <w:rPr>
          <w:sz w:val="20"/>
          <w:szCs w:val="20"/>
        </w:rPr>
      </w:pPr>
    </w:p>
    <w:p w:rsidR="0018769C" w:rsidRDefault="0018769C">
      <w:pPr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:rsidR="00CD745D" w:rsidRDefault="00CD745D" w:rsidP="006C6B9C">
      <w:pPr>
        <w:pStyle w:val="Nagwek1"/>
        <w:tabs>
          <w:tab w:val="num" w:pos="432"/>
        </w:tabs>
        <w:suppressAutoHyphens/>
        <w:rPr>
          <w:kern w:val="0"/>
          <w:sz w:val="20"/>
          <w:szCs w:val="20"/>
        </w:rPr>
      </w:pPr>
    </w:p>
    <w:p w:rsidR="00A34330" w:rsidRPr="007F7039" w:rsidRDefault="00A34330" w:rsidP="009A0E42">
      <w:pPr>
        <w:pStyle w:val="Nagwek3"/>
        <w:numPr>
          <w:ilvl w:val="0"/>
          <w:numId w:val="104"/>
        </w:numPr>
        <w:jc w:val="center"/>
        <w:rPr>
          <w:sz w:val="24"/>
          <w:szCs w:val="24"/>
        </w:rPr>
      </w:pPr>
      <w:bookmarkStart w:id="5" w:name="_Toc530743714"/>
      <w:r w:rsidRPr="007F7039">
        <w:rPr>
          <w:rFonts w:ascii="Times New Roman" w:hAnsi="Times New Roman"/>
          <w:sz w:val="24"/>
          <w:szCs w:val="24"/>
        </w:rPr>
        <w:t>PSYCHOLOGIA</w:t>
      </w:r>
    </w:p>
    <w:p w:rsidR="00A34330" w:rsidRDefault="00A34330" w:rsidP="00A34330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1418"/>
        <w:gridCol w:w="7659"/>
      </w:tblGrid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A34330" w:rsidRPr="009901AE" w:rsidRDefault="00A34330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A34330" w:rsidRPr="009901AE" w:rsidRDefault="00A34330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Lp.</w:t>
            </w:r>
          </w:p>
          <w:p w:rsidR="00A34330" w:rsidRPr="009901AE" w:rsidRDefault="00A34330" w:rsidP="00234105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A34330" w:rsidRPr="009901AE" w:rsidTr="00234105">
        <w:trPr>
          <w:cantSplit/>
          <w:trHeight w:val="4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tabs>
                <w:tab w:val="left" w:pos="176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9901AE">
              <w:rPr>
                <w:b/>
                <w:sz w:val="20"/>
                <w:szCs w:val="20"/>
              </w:rPr>
              <w:t>Psychologia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18769C" w:rsidRPr="009901AE" w:rsidTr="00234105">
        <w:trPr>
          <w:cantSplit/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769C" w:rsidRPr="009901AE" w:rsidRDefault="0018769C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769C" w:rsidRPr="009901AE" w:rsidRDefault="0018769C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Ścieżka kształcenia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69C" w:rsidRPr="00A96C11" w:rsidRDefault="0018769C" w:rsidP="0018769C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96C11">
              <w:rPr>
                <w:sz w:val="20"/>
                <w:szCs w:val="20"/>
              </w:rPr>
              <w:t>PLP.05.1.W</w:t>
            </w:r>
          </w:p>
        </w:tc>
      </w:tr>
      <w:tr w:rsidR="00A34330" w:rsidRPr="009901AE" w:rsidTr="00234105">
        <w:trPr>
          <w:cantSplit/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Język polski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społecznych i humanistycznych, obowiązkowy do:</w:t>
            </w:r>
          </w:p>
          <w:p w:rsidR="00A34330" w:rsidRPr="009901AE" w:rsidRDefault="00A34330" w:rsidP="009A0E42">
            <w:pPr>
              <w:numPr>
                <w:ilvl w:val="0"/>
                <w:numId w:val="31"/>
              </w:numPr>
              <w:snapToGrid w:val="0"/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 xml:space="preserve">zaliczenia </w:t>
            </w:r>
            <w:r>
              <w:rPr>
                <w:sz w:val="20"/>
                <w:szCs w:val="20"/>
              </w:rPr>
              <w:t xml:space="preserve">I </w:t>
            </w:r>
            <w:r w:rsidRPr="009901AE">
              <w:rPr>
                <w:sz w:val="20"/>
                <w:szCs w:val="20"/>
              </w:rPr>
              <w:t>semestru,</w:t>
            </w:r>
            <w:r>
              <w:rPr>
                <w:sz w:val="20"/>
                <w:szCs w:val="20"/>
              </w:rPr>
              <w:t xml:space="preserve"> I roku studiów;</w:t>
            </w:r>
          </w:p>
          <w:p w:rsidR="00A34330" w:rsidRPr="009901AE" w:rsidRDefault="00A34330" w:rsidP="009A0E42">
            <w:pPr>
              <w:numPr>
                <w:ilvl w:val="0"/>
                <w:numId w:val="31"/>
              </w:numPr>
              <w:snapToGrid w:val="0"/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ukończenia całego toku st</w:t>
            </w:r>
            <w:r>
              <w:rPr>
                <w:sz w:val="20"/>
                <w:szCs w:val="20"/>
              </w:rPr>
              <w:t>udiów.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901AE">
              <w:rPr>
                <w:sz w:val="20"/>
                <w:szCs w:val="20"/>
              </w:rPr>
              <w:t>emestr I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3A52E8" w:rsidRDefault="001E379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Mateusz Roczniak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  <w:trHeight w:val="3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A34330" w:rsidRPr="009901AE" w:rsidTr="00234105">
        <w:trPr>
          <w:cantSplit/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30" w:rsidRPr="009901AE" w:rsidRDefault="00A34330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podstawowe z zakresu psychologii</w:t>
            </w:r>
          </w:p>
        </w:tc>
      </w:tr>
      <w:tr w:rsidR="00A34330" w:rsidRPr="009901AE" w:rsidTr="00234105">
        <w:trPr>
          <w:cantSplit/>
          <w:trHeight w:val="7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4330" w:rsidRPr="00324ED8" w:rsidRDefault="00A34330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9901AE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</w:t>
            </w:r>
            <w:r w:rsidR="0018769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</w:t>
            </w:r>
            <w:r w:rsidRPr="009901AE">
              <w:rPr>
                <w:bCs/>
                <w:sz w:val="20"/>
                <w:szCs w:val="20"/>
              </w:rPr>
              <w:t xml:space="preserve"> godz.</w:t>
            </w:r>
          </w:p>
        </w:tc>
      </w:tr>
      <w:tr w:rsidR="00A34330" w:rsidRPr="009901AE" w:rsidTr="00234105">
        <w:trPr>
          <w:cantSplit/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DD1F95" w:rsidRDefault="00A34330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Utrwalenie wiedzy z mechanizmów zachowań człowieka i ich uwarunkowań oraz doskonalenie umiejętności interpersonalnego komunikowania się oraz wdrażanie do podejmowania współpracy z psychologami oraz korzystania z wyników badań psychologicznych. </w:t>
            </w:r>
          </w:p>
        </w:tc>
      </w:tr>
      <w:tr w:rsidR="00A34330" w:rsidRPr="009901AE" w:rsidTr="00234105">
        <w:trPr>
          <w:cantSplit/>
          <w:trHeight w:val="3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Wykład konwersatoryjny z wykorzystaniem nowoc</w:t>
            </w:r>
            <w:r>
              <w:rPr>
                <w:sz w:val="20"/>
                <w:szCs w:val="20"/>
              </w:rPr>
              <w:t>zesnych technik audiowizualnych.</w:t>
            </w: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</w:t>
            </w:r>
            <w:r>
              <w:rPr>
                <w:b/>
                <w:bCs/>
                <w:sz w:val="20"/>
                <w:szCs w:val="20"/>
              </w:rPr>
              <w:t>ących w zakres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Pr="009901AE" w:rsidRDefault="00A34330" w:rsidP="00234105">
            <w:pPr>
              <w:snapToGrid w:val="0"/>
              <w:spacing w:line="276" w:lineRule="auto"/>
              <w:ind w:left="360"/>
              <w:jc w:val="both"/>
              <w:rPr>
                <w:i/>
                <w:sz w:val="20"/>
                <w:szCs w:val="20"/>
              </w:rPr>
            </w:pPr>
          </w:p>
          <w:p w:rsidR="00A34330" w:rsidRPr="0037148F" w:rsidRDefault="00A34330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37148F">
              <w:rPr>
                <w:b/>
                <w:sz w:val="20"/>
                <w:szCs w:val="20"/>
              </w:rPr>
              <w:t>: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</w:p>
          <w:p w:rsidR="00A34330" w:rsidRDefault="00A34330" w:rsidP="00234105">
            <w:pPr>
              <w:snapToGrid w:val="0"/>
              <w:rPr>
                <w:b/>
                <w:sz w:val="20"/>
                <w:szCs w:val="20"/>
              </w:rPr>
            </w:pPr>
            <w:r w:rsidRPr="0038265A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wykładów:</w:t>
            </w:r>
          </w:p>
          <w:p w:rsidR="00A34330" w:rsidRDefault="00A34330" w:rsidP="0023410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9901AE">
              <w:rPr>
                <w:b/>
                <w:sz w:val="20"/>
                <w:szCs w:val="20"/>
              </w:rPr>
              <w:t xml:space="preserve">) </w:t>
            </w:r>
            <w:r>
              <w:rPr>
                <w:b/>
                <w:sz w:val="20"/>
                <w:szCs w:val="20"/>
              </w:rPr>
              <w:t xml:space="preserve">– </w:t>
            </w:r>
            <w:r w:rsidRPr="008E0218">
              <w:rPr>
                <w:sz w:val="20"/>
                <w:szCs w:val="20"/>
              </w:rPr>
              <w:t>wykłady</w:t>
            </w:r>
            <w:r>
              <w:rPr>
                <w:sz w:val="20"/>
                <w:szCs w:val="20"/>
              </w:rPr>
              <w:t xml:space="preserve"> w I semestrze.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Warunkiem uzyskania zaliczenia jest aktywność na zajęciach oraz uzyskanie pozytywnej oceny z testu pisemnego.</w:t>
            </w:r>
          </w:p>
          <w:p w:rsidR="00A34330" w:rsidRPr="0099662F" w:rsidRDefault="00A34330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A34330" w:rsidRPr="009901AE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4330" w:rsidRDefault="00A34330" w:rsidP="00234105">
            <w:pPr>
              <w:autoSpaceDE w:val="0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A34330" w:rsidRDefault="00A34330" w:rsidP="00234105">
            <w:pPr>
              <w:autoSpaceDE w:val="0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 wykładów: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Zachowanie człowieka w sytuacjach społecznych. 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C57FAD">
              <w:rPr>
                <w:sz w:val="20"/>
                <w:szCs w:val="20"/>
              </w:rPr>
              <w:t>Osobowość – struktura, mechanizmy, rozwój.</w:t>
            </w:r>
          </w:p>
          <w:p w:rsidR="00A34330" w:rsidRPr="00C57FAD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Emocje, motywacja</w:t>
            </w:r>
            <w:r w:rsidRPr="00DC7BE3">
              <w:rPr>
                <w:sz w:val="20"/>
                <w:szCs w:val="20"/>
              </w:rPr>
              <w:t xml:space="preserve"> oraz zaburzenia osobowościowe</w:t>
            </w:r>
            <w:r>
              <w:rPr>
                <w:sz w:val="20"/>
                <w:szCs w:val="20"/>
              </w:rPr>
              <w:t>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Bio-psycho-społeczny model zdrowia i choroby.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Choroba jako sytuacja trudna.</w:t>
            </w:r>
            <w:r>
              <w:rPr>
                <w:sz w:val="20"/>
                <w:szCs w:val="20"/>
              </w:rPr>
              <w:t xml:space="preserve"> Proces adaptacji do choroby.</w:t>
            </w:r>
          </w:p>
          <w:p w:rsidR="00A34330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Stres</w:t>
            </w:r>
            <w:r>
              <w:rPr>
                <w:sz w:val="20"/>
                <w:szCs w:val="20"/>
              </w:rPr>
              <w:t>,</w:t>
            </w:r>
            <w:r w:rsidRPr="009901AE">
              <w:rPr>
                <w:sz w:val="20"/>
                <w:szCs w:val="20"/>
              </w:rPr>
              <w:t xml:space="preserve"> a zdrowie.</w:t>
            </w:r>
            <w:r>
              <w:rPr>
                <w:sz w:val="20"/>
                <w:szCs w:val="20"/>
              </w:rPr>
              <w:t xml:space="preserve"> Radzenie sobie ze stresem.</w:t>
            </w:r>
          </w:p>
          <w:p w:rsidR="00A34330" w:rsidRPr="009901A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Wypalenie zawodowe.</w:t>
            </w:r>
          </w:p>
          <w:p w:rsidR="00A34330" w:rsidRPr="00A7519E" w:rsidRDefault="00A34330" w:rsidP="009A0E42">
            <w:pPr>
              <w:numPr>
                <w:ilvl w:val="0"/>
                <w:numId w:val="10"/>
              </w:numPr>
              <w:suppressAutoHyphens/>
              <w:autoSpaceDE w:val="0"/>
              <w:spacing w:line="276" w:lineRule="auto"/>
              <w:rPr>
                <w:sz w:val="20"/>
                <w:szCs w:val="20"/>
              </w:rPr>
            </w:pPr>
            <w:r w:rsidRPr="009901AE">
              <w:rPr>
                <w:sz w:val="20"/>
                <w:szCs w:val="20"/>
              </w:rPr>
              <w:t>Specyficzne problemy związane z chorobą oraz</w:t>
            </w:r>
            <w:r>
              <w:rPr>
                <w:sz w:val="20"/>
                <w:szCs w:val="20"/>
              </w:rPr>
              <w:t xml:space="preserve"> </w:t>
            </w:r>
            <w:r w:rsidRPr="00726808">
              <w:rPr>
                <w:sz w:val="20"/>
                <w:szCs w:val="20"/>
              </w:rPr>
              <w:t>niepełnosprawnością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9901A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Default="00A34330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psychologiczne podstawy rozwoju człowieka, jego za</w:t>
            </w:r>
            <w:r>
              <w:rPr>
                <w:sz w:val="20"/>
                <w:szCs w:val="20"/>
              </w:rPr>
              <w:t>chowania prawidłowe i zaburzone,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problematykę relacji człowiek – środowisko społeczne i mechanizmy funkcjonowania człowieka w sytuacjach trudny</w:t>
            </w:r>
            <w:r>
              <w:rPr>
                <w:sz w:val="20"/>
                <w:szCs w:val="20"/>
              </w:rPr>
              <w:t>ch,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etapy rozwoju psychicznego człowieka i występujące na tych etapach prawidłowości;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pojęcie emocji i motywacj</w:t>
            </w:r>
            <w:r>
              <w:rPr>
                <w:sz w:val="20"/>
                <w:szCs w:val="20"/>
              </w:rPr>
              <w:t>i oraz zaburzenia osobowościowe,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istotę, strukturę i zjawiska zachodzące w procesie przekazywania i wymiany informacji oraz modele i style komuni</w:t>
            </w:r>
            <w:r>
              <w:rPr>
                <w:sz w:val="20"/>
                <w:szCs w:val="20"/>
              </w:rPr>
              <w:t>kacji interpersonalnej,</w:t>
            </w:r>
          </w:p>
          <w:p w:rsidR="00A34330" w:rsidRPr="00DF7BB8" w:rsidRDefault="00A34330" w:rsidP="009A0E42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techniki redukowania lęku, metody relaksacji oraz mechanizmy powstawania i zapobiegania zespołowi wypalenia zawodowego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Default="00A34330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A34330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rozpoznawać zachowania prawidłowe, zaburzone i patol</w:t>
            </w:r>
            <w:r>
              <w:rPr>
                <w:sz w:val="20"/>
                <w:szCs w:val="20"/>
              </w:rPr>
              <w:t>ogiczne,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ocenić wpływ choroby i hospitalizacji na stan fizyczny i psychiczny człowieka,</w:t>
            </w:r>
          </w:p>
          <w:p w:rsidR="00A34330" w:rsidRPr="000503AA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oceniać funkcjonowanie człowieka w sytuacjach trudnych (stres, frustracja, konflikt, trauma, żałoba) oraz przedstawiać elementar</w:t>
            </w:r>
            <w:r>
              <w:rPr>
                <w:sz w:val="20"/>
                <w:szCs w:val="20"/>
              </w:rPr>
              <w:t>ne formy pomocy psychologicznej,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identyfikować błędy i bariery</w:t>
            </w:r>
            <w:r>
              <w:rPr>
                <w:sz w:val="20"/>
                <w:szCs w:val="20"/>
              </w:rPr>
              <w:t xml:space="preserve"> w procesie komunikowania się,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wykorzystywać techniki komunikacji werbalnej i pozawer</w:t>
            </w:r>
            <w:r>
              <w:rPr>
                <w:sz w:val="20"/>
                <w:szCs w:val="20"/>
              </w:rPr>
              <w:t>balnej w opiece pielęgniarskiej,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tworzyć warunki do prawidłowej komunikacji z pacje</w:t>
            </w:r>
            <w:r>
              <w:rPr>
                <w:sz w:val="20"/>
                <w:szCs w:val="20"/>
              </w:rPr>
              <w:t>ntem i członkami zespołu opieki,</w:t>
            </w:r>
          </w:p>
          <w:p w:rsidR="00A34330" w:rsidRPr="00DF7BB8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wskazywać i stosować właściwe techniki redukow</w:t>
            </w:r>
            <w:r>
              <w:rPr>
                <w:sz w:val="20"/>
                <w:szCs w:val="20"/>
              </w:rPr>
              <w:t>ania lęku i metody relaksacyjne,</w:t>
            </w:r>
          </w:p>
          <w:p w:rsidR="00A34330" w:rsidRPr="0099662F" w:rsidRDefault="00A34330" w:rsidP="009A0E42">
            <w:pPr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DF7BB8">
              <w:rPr>
                <w:sz w:val="20"/>
                <w:szCs w:val="20"/>
              </w:rPr>
              <w:t>stosować mechanizmy zapobiegania zespołowi wypalenia zawodowego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A34330" w:rsidRPr="00EA2DEC" w:rsidTr="00234105">
        <w:trPr>
          <w:cantSplit/>
          <w:trHeight w:val="70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330" w:rsidRPr="00E24787" w:rsidRDefault="00A34330" w:rsidP="002341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A34330" w:rsidRPr="00100CE8" w:rsidRDefault="00A34330" w:rsidP="009A0E42">
            <w:pPr>
              <w:pStyle w:val="Akapitzlist"/>
              <w:numPr>
                <w:ilvl w:val="0"/>
                <w:numId w:val="182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CE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rozwiązywaniem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34330" w:rsidRPr="009901AE" w:rsidTr="00234105">
        <w:trPr>
          <w:cantSplit/>
          <w:trHeight w:val="23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9901A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9901A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0" w:rsidRPr="0038265A" w:rsidRDefault="00A34330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8265A">
              <w:rPr>
                <w:b/>
                <w:sz w:val="20"/>
                <w:szCs w:val="20"/>
              </w:rPr>
              <w:t>Literatura podstawowa:</w:t>
            </w:r>
          </w:p>
          <w:p w:rsidR="00A34330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Formański J.: Psychologia. Wydawnictwo Lekarskie, Warszawa PZWL 2003.</w:t>
            </w:r>
          </w:p>
          <w:p w:rsidR="00A34330" w:rsidRPr="006B2514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Style w:val="desc-header"/>
                <w:color w:val="000000"/>
                <w:sz w:val="20"/>
                <w:szCs w:val="20"/>
              </w:rPr>
              <w:t xml:space="preserve">Łosiak W.: </w:t>
            </w:r>
            <w:r w:rsidRPr="006B2514">
              <w:rPr>
                <w:rStyle w:val="desc-header"/>
                <w:color w:val="000000"/>
                <w:sz w:val="20"/>
                <w:szCs w:val="20"/>
              </w:rPr>
              <w:t>Psychologia stresu.</w:t>
            </w:r>
            <w:r w:rsidRPr="006B2514">
              <w:rPr>
                <w:sz w:val="20"/>
                <w:szCs w:val="20"/>
              </w:rPr>
              <w:t>Wydawnic</w:t>
            </w:r>
            <w:r>
              <w:rPr>
                <w:sz w:val="20"/>
                <w:szCs w:val="20"/>
              </w:rPr>
              <w:t>twa Akademickie i Profesjonalne, Warszawa 2008.</w:t>
            </w:r>
          </w:p>
          <w:p w:rsidR="00A34330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Trzcieniecka - Green Anna (red.): Psychologia. Podręcznik dla studentów kierunków medycznych, Kraków, Universitas 2006.</w:t>
            </w:r>
          </w:p>
          <w:p w:rsidR="00A34330" w:rsidRPr="008F4E22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F4E22">
              <w:rPr>
                <w:sz w:val="20"/>
                <w:szCs w:val="20"/>
              </w:rPr>
              <w:t>Brzezińska A. I. (2013). Psychologiczne portrety człowieka. Gdańsk: GWP.</w:t>
            </w:r>
          </w:p>
          <w:p w:rsidR="00A34330" w:rsidRPr="000503AA" w:rsidRDefault="00A34330" w:rsidP="009A0E42">
            <w:pPr>
              <w:numPr>
                <w:ilvl w:val="0"/>
                <w:numId w:val="73"/>
              </w:numPr>
              <w:tabs>
                <w:tab w:val="num" w:pos="360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6B2514">
              <w:rPr>
                <w:sz w:val="20"/>
                <w:szCs w:val="20"/>
              </w:rPr>
              <w:t>Franken R. (2013). Psychologia motywacji. Gdańsk: GWP.</w:t>
            </w:r>
          </w:p>
        </w:tc>
      </w:tr>
      <w:tr w:rsidR="00A34330" w:rsidRPr="009901AE" w:rsidTr="00234105">
        <w:trPr>
          <w:cantSplit/>
          <w:trHeight w:val="20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34330" w:rsidRPr="009901AE" w:rsidRDefault="00A34330" w:rsidP="009A0E42">
            <w:pPr>
              <w:numPr>
                <w:ilvl w:val="0"/>
                <w:numId w:val="14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34330" w:rsidRPr="009901AE" w:rsidRDefault="00A34330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30" w:rsidRPr="003C1886" w:rsidRDefault="00A34330" w:rsidP="00234105">
            <w:pPr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C1886">
              <w:rPr>
                <w:b/>
                <w:sz w:val="20"/>
                <w:szCs w:val="20"/>
              </w:rPr>
              <w:t>Literatura uzupełniająca:</w:t>
            </w:r>
          </w:p>
          <w:p w:rsidR="00A34330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1886">
              <w:rPr>
                <w:rFonts w:ascii="Times New Roman" w:hAnsi="Times New Roman"/>
                <w:sz w:val="20"/>
                <w:szCs w:val="20"/>
              </w:rPr>
              <w:t>Sęk H., Cieślak R. (2013). Wsparcie społeczne stres i zdrowie. Warszawa Wydawnictwo Naukowe PWN.</w:t>
            </w:r>
          </w:p>
          <w:p w:rsidR="00A34330" w:rsidRPr="003C1886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1886">
              <w:rPr>
                <w:rFonts w:ascii="Times New Roman" w:hAnsi="Times New Roman"/>
                <w:sz w:val="20"/>
                <w:szCs w:val="20"/>
              </w:rPr>
              <w:t>Studzińska M., Palus G. (2008). Psychologia w położnictwie i ginekologii. Warszawa: Wydawnictwo Lekarskie PZWL.</w:t>
            </w:r>
          </w:p>
          <w:p w:rsidR="00A34330" w:rsidRPr="00686316" w:rsidRDefault="00A34330" w:rsidP="009A0E42">
            <w:pPr>
              <w:pStyle w:val="Akapitzlist"/>
              <w:numPr>
                <w:ilvl w:val="0"/>
                <w:numId w:val="105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Sheridan Ch.L., Radmacher S.A.: Psychologia zdrowia, wyzwania dla biomedycznego modelu zdrowia. Wyd. Instytutu Psychologii Zdrowia, Warszawa 1998.</w:t>
            </w:r>
          </w:p>
        </w:tc>
      </w:tr>
    </w:tbl>
    <w:p w:rsidR="00A34330" w:rsidRDefault="00A34330" w:rsidP="00A34330">
      <w:pPr>
        <w:rPr>
          <w:b/>
          <w:bCs/>
          <w:sz w:val="20"/>
          <w:szCs w:val="20"/>
        </w:rPr>
      </w:pPr>
    </w:p>
    <w:p w:rsidR="00A34330" w:rsidRDefault="00A34330" w:rsidP="00A34330">
      <w:pPr>
        <w:rPr>
          <w:b/>
          <w:bCs/>
          <w:sz w:val="20"/>
          <w:szCs w:val="20"/>
        </w:rPr>
      </w:pPr>
    </w:p>
    <w:p w:rsidR="00A34330" w:rsidRDefault="00A34330" w:rsidP="00A34330">
      <w:pPr>
        <w:rPr>
          <w:b/>
          <w:bCs/>
          <w:sz w:val="20"/>
          <w:szCs w:val="20"/>
        </w:rPr>
      </w:pPr>
    </w:p>
    <w:tbl>
      <w:tblPr>
        <w:tblW w:w="11341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5657"/>
        <w:gridCol w:w="1724"/>
        <w:gridCol w:w="2387"/>
      </w:tblGrid>
      <w:tr w:rsidR="00A34330" w:rsidRPr="00ED2AF3" w:rsidTr="00234105">
        <w:trPr>
          <w:trHeight w:val="706"/>
        </w:trPr>
        <w:tc>
          <w:tcPr>
            <w:tcW w:w="11341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A34330" w:rsidRDefault="00A34330" w:rsidP="00234105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3F13">
              <w:rPr>
                <w:b/>
                <w:bCs/>
                <w:sz w:val="20"/>
                <w:szCs w:val="20"/>
              </w:rPr>
              <w:t>PSYCHOLOGIA</w:t>
            </w:r>
          </w:p>
          <w:p w:rsidR="00A34330" w:rsidRPr="00D02E8C" w:rsidRDefault="00A34330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73" w:type="dxa"/>
            <w:shd w:val="clear" w:color="auto" w:fill="BFBFBF"/>
            <w:vAlign w:val="center"/>
          </w:tcPr>
          <w:p w:rsidR="00A34330" w:rsidRPr="00ED2AF3" w:rsidRDefault="00A34330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657" w:type="dxa"/>
            <w:shd w:val="clear" w:color="auto" w:fill="BFBFBF"/>
            <w:vAlign w:val="center"/>
          </w:tcPr>
          <w:p w:rsidR="00A34330" w:rsidRDefault="00A34330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A34330" w:rsidRPr="00090631" w:rsidRDefault="00A34330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24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A34330" w:rsidRPr="00ED2AF3" w:rsidRDefault="00A34330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1" w:type="dxa"/>
            <w:gridSpan w:val="4"/>
            <w:shd w:val="clear" w:color="auto" w:fill="FFFF00"/>
          </w:tcPr>
          <w:p w:rsidR="00A34330" w:rsidRPr="007E05B6" w:rsidRDefault="00A34330" w:rsidP="00234105">
            <w:pPr>
              <w:jc w:val="center"/>
              <w:rPr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9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9901AE">
              <w:rPr>
                <w:b/>
                <w:sz w:val="20"/>
                <w:szCs w:val="20"/>
              </w:rPr>
              <w:t>B.W1.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psychologiczne podstawy rozwoju człowieka, jego zachowania prawidłowe i zaburzone</w:t>
            </w:r>
          </w:p>
        </w:tc>
        <w:tc>
          <w:tcPr>
            <w:tcW w:w="1724" w:type="dxa"/>
            <w:vAlign w:val="center"/>
          </w:tcPr>
          <w:p w:rsidR="00A34330" w:rsidRPr="000A6037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387" w:type="dxa"/>
            <w:vAlign w:val="center"/>
          </w:tcPr>
          <w:p w:rsidR="00A34330" w:rsidRPr="000A6037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23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B.W2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problematykę relacji człowiek – środowisko społeczne i mechanizmy funkcjonowania człowieka w sytuacjach trudnych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B.W3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902F68">
              <w:rPr>
                <w:sz w:val="20"/>
                <w:szCs w:val="20"/>
              </w:rPr>
              <w:t>etapy rozwoju psychicznego człowieka i występujące na tych etapach prawidłowości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1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B.W4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pojęcie emocji i motywacji oraz zaburzenia osobowościowe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60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B.W5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 xml:space="preserve">istotę, strukturę i zjawiska zachodzące w procesie przekazywania i wymiany informacji oraz modele i style komunikacji </w:t>
            </w:r>
          </w:p>
          <w:p w:rsidR="00A34330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interpersonaln</w:t>
            </w:r>
            <w:r>
              <w:rPr>
                <w:sz w:val="20"/>
                <w:szCs w:val="20"/>
              </w:rPr>
              <w:t>ej</w:t>
            </w:r>
          </w:p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B.W6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techniki redukowania lęku, metody relaksacji oraz mechanizmy powstawania i zapobiegania zespołowi wypalenia zawodowego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1" w:type="dxa"/>
            <w:gridSpan w:val="4"/>
            <w:shd w:val="clear" w:color="auto" w:fill="FFFF00"/>
            <w:vAlign w:val="center"/>
          </w:tcPr>
          <w:p w:rsidR="00A34330" w:rsidRPr="00ED2AF3" w:rsidRDefault="00A34330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3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rozpoznawać zachowania prawidłowe, zaburzone i patologiczne</w:t>
            </w:r>
          </w:p>
        </w:tc>
        <w:tc>
          <w:tcPr>
            <w:tcW w:w="1724" w:type="dxa"/>
            <w:vAlign w:val="center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9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B.U2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ocenić wpływ choroby i hospitalizacji na stan fizyczny i psychiczny człowieka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859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B.U3</w:t>
            </w:r>
            <w:r w:rsidRPr="009901AE">
              <w:rPr>
                <w:b/>
                <w:sz w:val="20"/>
                <w:szCs w:val="20"/>
              </w:rPr>
              <w:t>.</w:t>
            </w:r>
          </w:p>
          <w:p w:rsidR="00A34330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oceniać funkcjonowanie człowieka w sytuacjach trudnych (stres, frustracja, konflikt, trauma, żałoba) oraz przedstawiać elementar</w:t>
            </w:r>
            <w:r>
              <w:rPr>
                <w:sz w:val="20"/>
                <w:szCs w:val="20"/>
              </w:rPr>
              <w:t>ne formy pomocy psychologicznej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B.U4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identyfikować błędy i bariery w procesie komunikowania się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B.U5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wykorzystywać techniki komunikacji werbalnej i pozawerbalnej w opiece pielęgniarskiej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64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B.U6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tworzyć warunki do prawidłowej komunikacji z pacjentem i członkami zespołu opieki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618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B.U7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wskazywać i stosować właściwe techniki redukowania lęku i metody relaksacyjne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5"/>
        </w:trPr>
        <w:tc>
          <w:tcPr>
            <w:tcW w:w="1573" w:type="dxa"/>
            <w:vAlign w:val="center"/>
          </w:tcPr>
          <w:p w:rsidR="00A34330" w:rsidRPr="009901AE" w:rsidRDefault="00A34330" w:rsidP="0023410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B.U8</w:t>
            </w:r>
            <w:r w:rsidRPr="009901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57" w:type="dxa"/>
            <w:vAlign w:val="center"/>
          </w:tcPr>
          <w:p w:rsidR="00A34330" w:rsidRPr="009901AE" w:rsidRDefault="00A34330" w:rsidP="00234105">
            <w:pPr>
              <w:snapToGrid w:val="0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mechanizmy zapobiegania zespołowi wypalenia zawodowego</w:t>
            </w:r>
          </w:p>
        </w:tc>
        <w:tc>
          <w:tcPr>
            <w:tcW w:w="1724" w:type="dxa"/>
          </w:tcPr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</w:pPr>
            <w:r w:rsidRPr="00DD3A60">
              <w:rPr>
                <w:sz w:val="20"/>
                <w:szCs w:val="20"/>
              </w:rPr>
              <w:t>test pisemny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575"/>
        </w:trPr>
        <w:tc>
          <w:tcPr>
            <w:tcW w:w="11341" w:type="dxa"/>
            <w:gridSpan w:val="4"/>
            <w:shd w:val="clear" w:color="auto" w:fill="FFFF00"/>
            <w:vAlign w:val="center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A34330" w:rsidRPr="00ED2AF3" w:rsidTr="00234105">
        <w:tblPrEx>
          <w:tblLook w:val="01E0" w:firstRow="1" w:lastRow="1" w:firstColumn="1" w:lastColumn="1" w:noHBand="0" w:noVBand="0"/>
        </w:tblPrEx>
        <w:trPr>
          <w:trHeight w:hRule="exact" w:val="754"/>
        </w:trPr>
        <w:tc>
          <w:tcPr>
            <w:tcW w:w="1573" w:type="dxa"/>
            <w:vAlign w:val="center"/>
          </w:tcPr>
          <w:p w:rsidR="00A34330" w:rsidRDefault="00A34330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B.KS5.</w:t>
            </w:r>
          </w:p>
        </w:tc>
        <w:tc>
          <w:tcPr>
            <w:tcW w:w="5657" w:type="dxa"/>
            <w:vAlign w:val="center"/>
          </w:tcPr>
          <w:p w:rsidR="00A34330" w:rsidRPr="00D542CE" w:rsidRDefault="00A34330" w:rsidP="00234105">
            <w:pPr>
              <w:snapToGrid w:val="0"/>
              <w:rPr>
                <w:sz w:val="20"/>
                <w:szCs w:val="20"/>
              </w:rPr>
            </w:pPr>
            <w:r w:rsidRPr="00100CE8">
              <w:rPr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724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Pr="009852B6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2387" w:type="dxa"/>
          </w:tcPr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</w:p>
          <w:p w:rsidR="00A34330" w:rsidRDefault="00A34330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3B6308" w:rsidRDefault="003B6308" w:rsidP="00A34330">
      <w:pPr>
        <w:ind w:left="-709"/>
        <w:rPr>
          <w:b/>
          <w:bCs/>
          <w:sz w:val="20"/>
          <w:szCs w:val="20"/>
        </w:rPr>
      </w:pPr>
    </w:p>
    <w:p w:rsidR="003B6308" w:rsidRDefault="003B6308" w:rsidP="003B6308">
      <w:r>
        <w:br w:type="page"/>
      </w:r>
    </w:p>
    <w:p w:rsidR="00A34330" w:rsidRDefault="00A34330" w:rsidP="00A34330">
      <w:pPr>
        <w:ind w:left="-709"/>
        <w:rPr>
          <w:b/>
          <w:bCs/>
          <w:sz w:val="20"/>
          <w:szCs w:val="20"/>
        </w:rPr>
      </w:pPr>
    </w:p>
    <w:p w:rsidR="00575E7F" w:rsidRPr="003B6308" w:rsidRDefault="00575E7F" w:rsidP="009A0E42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r w:rsidRPr="003B6308">
        <w:rPr>
          <w:rFonts w:ascii="Times New Roman" w:hAnsi="Times New Roman"/>
          <w:b/>
          <w:sz w:val="24"/>
          <w:szCs w:val="24"/>
        </w:rPr>
        <w:t>FARMAKOLOGIA</w:t>
      </w:r>
      <w:bookmarkEnd w:id="5"/>
    </w:p>
    <w:p w:rsidR="00575E7F" w:rsidRDefault="00575E7F" w:rsidP="00575E7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690"/>
        <w:gridCol w:w="1419"/>
        <w:gridCol w:w="7664"/>
      </w:tblGrid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</w:tcPr>
          <w:p w:rsidR="00575E7F" w:rsidRDefault="00575E7F" w:rsidP="00646DE8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575E7F" w:rsidRDefault="00575E7F" w:rsidP="00646DE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575E7F" w:rsidRDefault="00575E7F" w:rsidP="00646DE8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75E7F" w:rsidTr="00820C88">
        <w:trPr>
          <w:cantSplit/>
          <w:trHeight w:val="39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Farmakologia</w:t>
            </w:r>
          </w:p>
        </w:tc>
      </w:tr>
      <w:tr w:rsidR="00575E7F" w:rsidTr="00820C88">
        <w:trPr>
          <w:cantSplit/>
          <w:trHeight w:val="6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575E7F" w:rsidRDefault="00575E7F" w:rsidP="00646DE8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61591" w:rsidTr="00D61591">
        <w:trPr>
          <w:cantSplit/>
          <w:trHeight w:val="36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D61591" w:rsidRDefault="00D61591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D61591" w:rsidRDefault="00D61591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61591" w:rsidRPr="000C590B" w:rsidRDefault="00D61591" w:rsidP="00D61591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C590B">
              <w:rPr>
                <w:sz w:val="20"/>
                <w:szCs w:val="20"/>
              </w:rPr>
              <w:t>PLP.15.2.W</w:t>
            </w:r>
          </w:p>
        </w:tc>
      </w:tr>
      <w:tr w:rsidR="00575E7F" w:rsidTr="00820C88">
        <w:trPr>
          <w:cantSplit/>
          <w:trHeight w:val="44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tabs>
                <w:tab w:val="left" w:pos="238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575E7F" w:rsidTr="0072074E">
        <w:trPr>
          <w:cantSplit/>
          <w:trHeight w:val="91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646DE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</w:t>
            </w:r>
            <w:r w:rsidR="000655D4">
              <w:rPr>
                <w:sz w:val="20"/>
                <w:szCs w:val="20"/>
              </w:rPr>
              <w:t xml:space="preserve">z grupy nauk podstawowych, </w:t>
            </w:r>
            <w:r>
              <w:rPr>
                <w:sz w:val="20"/>
                <w:szCs w:val="20"/>
              </w:rPr>
              <w:t>obowiązkowy do</w:t>
            </w:r>
            <w:r w:rsidR="00575E7F">
              <w:rPr>
                <w:sz w:val="20"/>
                <w:szCs w:val="20"/>
              </w:rPr>
              <w:t>:</w:t>
            </w:r>
          </w:p>
          <w:p w:rsidR="00575E7F" w:rsidRDefault="000C590B" w:rsidP="009A0E42">
            <w:pPr>
              <w:numPr>
                <w:ilvl w:val="0"/>
                <w:numId w:val="170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zaliczenia II semestru, </w:t>
            </w:r>
            <w:r w:rsidR="00796743">
              <w:rPr>
                <w:sz w:val="20"/>
                <w:szCs w:val="20"/>
              </w:rPr>
              <w:t>I</w:t>
            </w:r>
            <w:r w:rsidR="00575E7F">
              <w:rPr>
                <w:sz w:val="20"/>
                <w:szCs w:val="20"/>
              </w:rPr>
              <w:t xml:space="preserve"> roku studiów,</w:t>
            </w:r>
          </w:p>
          <w:p w:rsidR="00575E7F" w:rsidRDefault="00575E7F" w:rsidP="009A0E42">
            <w:pPr>
              <w:numPr>
                <w:ilvl w:val="0"/>
                <w:numId w:val="1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575E7F" w:rsidTr="00820C88">
        <w:trPr>
          <w:cantSplit/>
          <w:trHeight w:val="6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575E7F">
              <w:rPr>
                <w:sz w:val="20"/>
                <w:szCs w:val="20"/>
              </w:rPr>
              <w:t>I</w:t>
            </w:r>
          </w:p>
          <w:p w:rsidR="00575E7F" w:rsidRDefault="00575E7F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  <w:r w:rsidR="00796743">
              <w:rPr>
                <w:sz w:val="20"/>
                <w:szCs w:val="20"/>
              </w:rPr>
              <w:t>I</w:t>
            </w:r>
          </w:p>
        </w:tc>
      </w:tr>
      <w:tr w:rsidR="00575E7F" w:rsidTr="00820C88">
        <w:trPr>
          <w:cantSplit/>
          <w:trHeight w:val="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Pr="005617B5" w:rsidRDefault="002D3609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Magdalena Babuśka -Roczniak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75E7F" w:rsidTr="00820C88">
        <w:trPr>
          <w:cantSplit/>
          <w:trHeight w:val="5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3130D" w:rsidRDefault="00234DAD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575E7F" w:rsidTr="00820C88">
        <w:trPr>
          <w:cantSplit/>
          <w:trHeight w:val="5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wiadomości z biologii i chemii</w:t>
            </w:r>
          </w:p>
        </w:tc>
      </w:tr>
      <w:tr w:rsidR="005617B5" w:rsidTr="005617B5">
        <w:trPr>
          <w:cantSplit/>
          <w:trHeight w:val="6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617B5" w:rsidRDefault="005617B5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17B5" w:rsidRPr="00234DAD" w:rsidRDefault="00234DAD" w:rsidP="00234DAD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</w:t>
            </w:r>
            <w:r w:rsidR="005A14BC">
              <w:rPr>
                <w:bCs/>
                <w:sz w:val="20"/>
                <w:szCs w:val="20"/>
              </w:rPr>
              <w:t>:</w:t>
            </w:r>
            <w:r w:rsidR="00D61591">
              <w:rPr>
                <w:bCs/>
                <w:sz w:val="20"/>
                <w:szCs w:val="20"/>
              </w:rPr>
              <w:t xml:space="preserve"> </w:t>
            </w:r>
            <w:r w:rsidR="006D7B2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 godz.</w:t>
            </w:r>
            <w:r w:rsidR="000C4A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617B5" w:rsidTr="005617B5">
        <w:trPr>
          <w:cantSplit/>
          <w:trHeight w:val="83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617B5" w:rsidRDefault="005617B5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617B5" w:rsidRDefault="005617B5" w:rsidP="00646DE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B55153" w:rsidP="005553CF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553CF">
              <w:rPr>
                <w:sz w:val="20"/>
                <w:szCs w:val="20"/>
              </w:rPr>
              <w:t>zbogacenie wiedzy z zakresu działania środków l</w:t>
            </w:r>
            <w:r w:rsidR="005553CF" w:rsidRPr="001A31F0">
              <w:rPr>
                <w:sz w:val="20"/>
                <w:szCs w:val="20"/>
              </w:rPr>
              <w:t>eczniczych</w:t>
            </w:r>
            <w:r w:rsidR="005553CF">
              <w:rPr>
                <w:sz w:val="20"/>
                <w:szCs w:val="20"/>
              </w:rPr>
              <w:t xml:space="preserve"> na organizm</w:t>
            </w:r>
            <w:r w:rsidR="005553CF" w:rsidRPr="001A31F0">
              <w:rPr>
                <w:sz w:val="20"/>
                <w:szCs w:val="20"/>
              </w:rPr>
              <w:t xml:space="preserve">, </w:t>
            </w:r>
            <w:r w:rsidR="005553CF">
              <w:rPr>
                <w:sz w:val="20"/>
                <w:szCs w:val="20"/>
              </w:rPr>
              <w:t>ważniejszych działań niepożądanych</w:t>
            </w:r>
            <w:r w:rsidR="005553CF" w:rsidRPr="001A31F0">
              <w:rPr>
                <w:sz w:val="20"/>
                <w:szCs w:val="20"/>
              </w:rPr>
              <w:t xml:space="preserve"> leków</w:t>
            </w:r>
            <w:r w:rsidR="005553CF">
              <w:rPr>
                <w:sz w:val="20"/>
                <w:szCs w:val="20"/>
              </w:rPr>
              <w:t xml:space="preserve"> i</w:t>
            </w:r>
            <w:r w:rsidR="005553CF" w:rsidRPr="001A31F0">
              <w:rPr>
                <w:sz w:val="20"/>
                <w:szCs w:val="20"/>
              </w:rPr>
              <w:t xml:space="preserve"> ich int</w:t>
            </w:r>
            <w:r w:rsidR="005553CF">
              <w:rPr>
                <w:sz w:val="20"/>
                <w:szCs w:val="20"/>
              </w:rPr>
              <w:t>erakcji oraz zasad</w:t>
            </w:r>
            <w:r w:rsidR="005553CF" w:rsidRPr="001A31F0">
              <w:rPr>
                <w:sz w:val="20"/>
                <w:szCs w:val="20"/>
              </w:rPr>
              <w:t xml:space="preserve"> wystawiania recept w ramach realizacji zleceń lekarskich</w:t>
            </w:r>
            <w:r w:rsidR="005553CF">
              <w:rPr>
                <w:sz w:val="20"/>
                <w:szCs w:val="20"/>
              </w:rPr>
              <w:t>.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2A49AE" w:rsidP="00646DE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</w:t>
            </w:r>
            <w:r w:rsidR="00575E7F">
              <w:rPr>
                <w:sz w:val="20"/>
                <w:szCs w:val="20"/>
              </w:rPr>
              <w:t xml:space="preserve"> prowadzone jako: 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informacyjne z wykorzystaniem nowoczesnych technik audiowizualnych, 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dyskusje dydaktyczne związane z wykładem</w:t>
            </w:r>
            <w:r w:rsidR="006D7B2F">
              <w:rPr>
                <w:sz w:val="20"/>
                <w:szCs w:val="20"/>
              </w:rPr>
              <w:t>,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przypadków</w:t>
            </w:r>
            <w:r w:rsidR="006D7B2F">
              <w:rPr>
                <w:sz w:val="20"/>
                <w:szCs w:val="20"/>
              </w:rPr>
              <w:t>.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pStyle w:val="Tekstpodstawowy"/>
              <w:spacing w:after="0" w:line="276" w:lineRule="auto"/>
              <w:rPr>
                <w:b/>
                <w:sz w:val="20"/>
                <w:szCs w:val="20"/>
              </w:rPr>
            </w:pPr>
          </w:p>
          <w:p w:rsidR="00575E7F" w:rsidRDefault="00575E7F" w:rsidP="00646DE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100CE8">
              <w:rPr>
                <w:b/>
                <w:sz w:val="20"/>
                <w:szCs w:val="20"/>
              </w:rPr>
              <w:t xml:space="preserve">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575E7F" w:rsidRDefault="00575E7F" w:rsidP="00646DE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575E7F" w:rsidRDefault="00575E7F" w:rsidP="00646DE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</w:t>
            </w:r>
          </w:p>
          <w:p w:rsidR="00575E7F" w:rsidRDefault="006D7B2F" w:rsidP="00646DE8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="00575E7F">
              <w:rPr>
                <w:b/>
                <w:sz w:val="20"/>
                <w:szCs w:val="20"/>
              </w:rPr>
              <w:t>)</w:t>
            </w:r>
            <w:r w:rsidR="00732945">
              <w:rPr>
                <w:sz w:val="20"/>
                <w:szCs w:val="20"/>
              </w:rPr>
              <w:t xml:space="preserve"> w I</w:t>
            </w:r>
            <w:r w:rsidR="0028533A">
              <w:rPr>
                <w:sz w:val="20"/>
                <w:szCs w:val="20"/>
              </w:rPr>
              <w:t>I</w:t>
            </w:r>
            <w:r w:rsidR="00732945">
              <w:rPr>
                <w:sz w:val="20"/>
                <w:szCs w:val="20"/>
              </w:rPr>
              <w:t xml:space="preserve"> semestrze na pods</w:t>
            </w:r>
            <w:r w:rsidR="0030101D">
              <w:rPr>
                <w:sz w:val="20"/>
                <w:szCs w:val="20"/>
              </w:rPr>
              <w:t>t</w:t>
            </w:r>
            <w:r w:rsidR="00732945">
              <w:rPr>
                <w:sz w:val="20"/>
                <w:szCs w:val="20"/>
              </w:rPr>
              <w:t>a</w:t>
            </w:r>
            <w:r w:rsidR="0030101D">
              <w:rPr>
                <w:sz w:val="20"/>
                <w:szCs w:val="20"/>
              </w:rPr>
              <w:t>wie:</w:t>
            </w:r>
          </w:p>
          <w:p w:rsidR="00575E7F" w:rsidRDefault="00575E7F" w:rsidP="009A0E42">
            <w:pPr>
              <w:numPr>
                <w:ilvl w:val="0"/>
                <w:numId w:val="16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</w:t>
            </w:r>
            <w:r w:rsidR="0030101D">
              <w:rPr>
                <w:sz w:val="20"/>
                <w:szCs w:val="20"/>
              </w:rPr>
              <w:t>go uczestnictwa</w:t>
            </w:r>
            <w:r>
              <w:rPr>
                <w:sz w:val="20"/>
                <w:szCs w:val="20"/>
              </w:rPr>
              <w:t xml:space="preserve"> w wykładach,</w:t>
            </w:r>
          </w:p>
          <w:p w:rsidR="00575E7F" w:rsidRPr="006D7B2F" w:rsidRDefault="0030101D" w:rsidP="009A0E42">
            <w:pPr>
              <w:numPr>
                <w:ilvl w:val="0"/>
                <w:numId w:val="16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</w:t>
            </w:r>
            <w:r w:rsidR="006D7B2F" w:rsidRPr="006D7B2F">
              <w:rPr>
                <w:sz w:val="20"/>
                <w:szCs w:val="20"/>
              </w:rPr>
              <w:t xml:space="preserve"> końcowe</w:t>
            </w:r>
            <w:r>
              <w:rPr>
                <w:sz w:val="20"/>
                <w:szCs w:val="20"/>
              </w:rPr>
              <w:t>go</w:t>
            </w:r>
            <w:r w:rsidR="00AC4A03" w:rsidRPr="006D7B2F">
              <w:rPr>
                <w:sz w:val="20"/>
                <w:szCs w:val="20"/>
              </w:rPr>
              <w:t xml:space="preserve"> w formie ustnej</w:t>
            </w:r>
            <w:r w:rsidR="006D7B2F">
              <w:rPr>
                <w:sz w:val="20"/>
                <w:szCs w:val="20"/>
              </w:rPr>
              <w:t xml:space="preserve"> zgodnie z przyjętą skalą ocen.</w:t>
            </w:r>
          </w:p>
          <w:p w:rsidR="00575E7F" w:rsidRDefault="00575E7F" w:rsidP="0073294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D7B2F" w:rsidTr="00466184">
        <w:trPr>
          <w:cantSplit/>
          <w:trHeight w:val="41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8DB3E2"/>
            <w:tcMar>
              <w:left w:w="103" w:type="dxa"/>
            </w:tcMar>
            <w:vAlign w:val="center"/>
          </w:tcPr>
          <w:p w:rsidR="006D7B2F" w:rsidRDefault="006D7B2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00"/>
            <w:tcMar>
              <w:left w:w="103" w:type="dxa"/>
            </w:tcMar>
            <w:vAlign w:val="center"/>
          </w:tcPr>
          <w:p w:rsidR="006D7B2F" w:rsidRDefault="006D7B2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D7B2F" w:rsidRDefault="006D7B2F" w:rsidP="00466184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wykładów: </w:t>
            </w:r>
          </w:p>
          <w:p w:rsidR="002A1E1A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Leki przeciwbólowe.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Niesteroidowe leki przeciwzapalne i opioidy. Leki przeciwgorączkowe.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Układ sercowo-naczyniowy. Leki stosowane w niewydolności krążenia. Leki przeciwarytmiczne.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Leczenie nadciśnienia tętniczego.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Leczenie choroby niedokrwiennej serca i zawału mięśnia sercowego, leczenie hiperlipidemii.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Leki przeciwalergiczne, glikokortykosteroidy. Wstrząs – stosowanie leków.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Farmakoterapia chorób krwi i układu krwiotwórczego. 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pływ procesów chorobowych na metabolizm i eliminacje leków.</w:t>
            </w:r>
          </w:p>
          <w:p w:rsidR="006D7B2F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Działania niepożądane leków, w tym wynikające z ich interakcji, oraz zna procedurę zgłaszania działań niepożądanych leków.</w:t>
            </w:r>
          </w:p>
          <w:p w:rsidR="00074D8E" w:rsidRPr="00074D8E" w:rsidRDefault="006D7B2F" w:rsidP="009A0E42">
            <w:pPr>
              <w:numPr>
                <w:ilvl w:val="0"/>
                <w:numId w:val="174"/>
              </w:num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asady wystawiania recept w ramach realizacji zleceń lekarskich.</w:t>
            </w:r>
          </w:p>
        </w:tc>
      </w:tr>
      <w:tr w:rsidR="00100CE8" w:rsidTr="00100CE8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Default="000C590B" w:rsidP="000C590B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poszczególne grupy środków leczniczych, główne mechanizmy ich działania i powodowane przez nie przemiany w ustroju i działania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wpływ procesów chorobowych n</w:t>
            </w:r>
            <w:r w:rsidR="0030101D">
              <w:rPr>
                <w:sz w:val="20"/>
                <w:szCs w:val="20"/>
              </w:rPr>
              <w:t>a metabolizm i eliminację leków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ważniejsze działania niepożądane leków, w tym wynikające z ich interakcji, i procedurę zgłasza</w:t>
            </w:r>
            <w:r w:rsidR="0030101D">
              <w:rPr>
                <w:sz w:val="20"/>
                <w:szCs w:val="20"/>
              </w:rPr>
              <w:t>nia działań niepożądanych leków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Pr="005553CF" w:rsidRDefault="00100CE8" w:rsidP="009A0E42">
            <w:pPr>
              <w:numPr>
                <w:ilvl w:val="0"/>
                <w:numId w:val="16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zasady wystawiania recept w ramach realizacji z</w:t>
            </w:r>
            <w:r w:rsidR="0030101D">
              <w:rPr>
                <w:sz w:val="20"/>
                <w:szCs w:val="20"/>
              </w:rPr>
              <w:t>leceń lekarskich</w:t>
            </w:r>
            <w:r w:rsidR="009E1D90">
              <w:rPr>
                <w:sz w:val="20"/>
                <w:szCs w:val="20"/>
              </w:rPr>
              <w:t>.</w:t>
            </w:r>
          </w:p>
        </w:tc>
      </w:tr>
      <w:tr w:rsidR="00100CE8" w:rsidTr="00100CE8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Default="000C590B" w:rsidP="000C590B">
            <w:p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100CE8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 xml:space="preserve">posługiwać się informatorami farmaceutycznymi i bazami </w:t>
            </w:r>
            <w:r w:rsidR="0030101D">
              <w:rPr>
                <w:sz w:val="20"/>
                <w:szCs w:val="20"/>
              </w:rPr>
              <w:t>danych o produktach leczniczych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wystawiać recepty na leki niezbędne do kontynuacji leczenia w ramach realizacji zleceń lek</w:t>
            </w:r>
            <w:r w:rsidR="0030101D">
              <w:rPr>
                <w:sz w:val="20"/>
                <w:szCs w:val="20"/>
              </w:rPr>
              <w:t>arskich</w:t>
            </w:r>
            <w:r w:rsidR="009E1D90">
              <w:rPr>
                <w:sz w:val="20"/>
                <w:szCs w:val="20"/>
              </w:rPr>
              <w:t>,</w:t>
            </w:r>
          </w:p>
          <w:p w:rsidR="00100CE8" w:rsidRPr="00D11444" w:rsidRDefault="00100CE8" w:rsidP="009A0E42">
            <w:pPr>
              <w:numPr>
                <w:ilvl w:val="0"/>
                <w:numId w:val="167"/>
              </w:numPr>
              <w:tabs>
                <w:tab w:val="left" w:pos="327"/>
              </w:tabs>
              <w:suppressAutoHyphens/>
              <w:spacing w:line="276" w:lineRule="auto"/>
              <w:ind w:left="327" w:hanging="327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przygotowywać zapis form recepturowych s</w:t>
            </w:r>
            <w:r w:rsidR="009E1D90">
              <w:rPr>
                <w:sz w:val="20"/>
                <w:szCs w:val="20"/>
              </w:rPr>
              <w:t xml:space="preserve">ubstancji leczniczych i środków </w:t>
            </w:r>
            <w:r w:rsidRPr="007E05B6">
              <w:rPr>
                <w:sz w:val="20"/>
                <w:szCs w:val="20"/>
              </w:rPr>
              <w:t>spożywczych specjalnego przeznaczenia żywie</w:t>
            </w:r>
            <w:r w:rsidR="0030101D">
              <w:rPr>
                <w:sz w:val="20"/>
                <w:szCs w:val="20"/>
              </w:rPr>
              <w:t>niowego zleconych przez lekarza</w:t>
            </w:r>
            <w:r w:rsidR="009E1D90">
              <w:rPr>
                <w:sz w:val="20"/>
                <w:szCs w:val="20"/>
              </w:rPr>
              <w:t>.</w:t>
            </w:r>
          </w:p>
        </w:tc>
      </w:tr>
      <w:tr w:rsidR="00100CE8" w:rsidTr="0030101D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100CE8" w:rsidRDefault="00100CE8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100CE8" w:rsidRDefault="00100CE8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0C590B" w:rsidRPr="000C590B" w:rsidRDefault="000C590B" w:rsidP="000C590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100CE8" w:rsidRPr="00910FE5" w:rsidRDefault="00910FE5" w:rsidP="009A0E42">
            <w:pPr>
              <w:pStyle w:val="Akapitzlist"/>
              <w:numPr>
                <w:ilvl w:val="0"/>
                <w:numId w:val="12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0FE5">
              <w:rPr>
                <w:rFonts w:ascii="Times New Roman" w:hAnsi="Times New Roman"/>
                <w:sz w:val="20"/>
                <w:szCs w:val="20"/>
              </w:rPr>
              <w:t>ponoszenia odpowiedzialności za wykonywane czynności zawodowe</w:t>
            </w:r>
          </w:p>
        </w:tc>
      </w:tr>
      <w:tr w:rsidR="00575E7F" w:rsidTr="00820C88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8DB3E2"/>
            <w:tcMar>
              <w:left w:w="103" w:type="dxa"/>
            </w:tcMar>
            <w:vAlign w:val="center"/>
          </w:tcPr>
          <w:p w:rsidR="00575E7F" w:rsidRDefault="00575E7F" w:rsidP="009A0E42">
            <w:pPr>
              <w:numPr>
                <w:ilvl w:val="0"/>
                <w:numId w:val="17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00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5E7F" w:rsidRDefault="00575E7F" w:rsidP="00646DE8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 podstawowa:</w:t>
            </w:r>
          </w:p>
          <w:p w:rsidR="00575E7F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Rajtar-Cynke G. red. Farmakologia podręcznik dla studentów i absolwentów wydziałów pielęgniarstwa i nauk o zdrowiu akademii medycznych. Wydanie II PZWL Warszawa 2013.</w:t>
            </w:r>
          </w:p>
          <w:p w:rsidR="00575E7F" w:rsidRPr="00537136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rStyle w:val="Pogrubienie"/>
                <w:b w:val="0"/>
                <w:bCs/>
                <w:sz w:val="20"/>
                <w:szCs w:val="20"/>
              </w:rPr>
            </w:pPr>
            <w:r w:rsidRPr="00537136">
              <w:rPr>
                <w:rStyle w:val="Pogrubienie"/>
                <w:b w:val="0"/>
                <w:sz w:val="20"/>
                <w:szCs w:val="20"/>
              </w:rPr>
              <w:t>Schmid B, Strub P, Studer A. red. wydania polskiego Prandota J. farmakologia dla zawodów pielęgniarskich. MedPharm 2013.</w:t>
            </w:r>
          </w:p>
          <w:p w:rsidR="00575E7F" w:rsidRDefault="00575E7F" w:rsidP="009A0E42">
            <w:pPr>
              <w:numPr>
                <w:ilvl w:val="0"/>
                <w:numId w:val="171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Juzwenko K. Orzechowska.:  Farmakologia kliniczna : Znaczenie w praktyce medycznej. Górnicki Wydawnictwo Medyczne, Wrocław 2006.</w:t>
            </w:r>
          </w:p>
          <w:p w:rsidR="00575E7F" w:rsidRDefault="00575E7F" w:rsidP="00646DE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 uzupełniająca:</w:t>
            </w:r>
          </w:p>
          <w:p w:rsidR="00575E7F" w:rsidRDefault="00575E7F" w:rsidP="009A0E42">
            <w:pPr>
              <w:numPr>
                <w:ilvl w:val="0"/>
                <w:numId w:val="172"/>
              </w:num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Kostowski W, Herman Z. Farmakologia – podstawy farmakoterapii (tom I i II). Wydawnictwo Lekarskie PZWL, Warszawa 2010.</w:t>
            </w:r>
          </w:p>
          <w:p w:rsidR="00575E7F" w:rsidRPr="00A231B2" w:rsidRDefault="00575E7F" w:rsidP="009A0E42">
            <w:pPr>
              <w:numPr>
                <w:ilvl w:val="0"/>
                <w:numId w:val="172"/>
              </w:num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Podlewski J, Chwalibogowska – Podlewska A. Leki Współczesnej Terapii. Split Trading. Wydawnictwa Fundacji PB Buchner, Warszawa 2009.</w:t>
            </w:r>
          </w:p>
        </w:tc>
      </w:tr>
    </w:tbl>
    <w:p w:rsidR="003B56E8" w:rsidRDefault="003B56E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p w:rsidR="004A21D8" w:rsidRDefault="004A21D8" w:rsidP="005A14BC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7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1461"/>
        <w:gridCol w:w="5817"/>
        <w:gridCol w:w="1566"/>
        <w:gridCol w:w="2496"/>
      </w:tblGrid>
      <w:tr w:rsidR="00575E7F" w:rsidTr="00A42FEA">
        <w:trPr>
          <w:trHeight w:val="672"/>
        </w:trPr>
        <w:tc>
          <w:tcPr>
            <w:tcW w:w="11340" w:type="dxa"/>
            <w:gridSpan w:val="4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8DB3E2"/>
            <w:tcMar>
              <w:left w:w="107" w:type="dxa"/>
            </w:tcMar>
            <w:vAlign w:val="center"/>
          </w:tcPr>
          <w:p w:rsidR="00575E7F" w:rsidRDefault="00575E7F" w:rsidP="00646DE8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Macierz oraz weryfikacja efektów kształcenia dla modułu/przedmiotu </w:t>
            </w:r>
            <w:r w:rsidRPr="00D11444">
              <w:rPr>
                <w:b/>
                <w:bCs/>
                <w:sz w:val="20"/>
                <w:szCs w:val="20"/>
              </w:rPr>
              <w:t>FARMAKOLOGIA</w:t>
            </w:r>
          </w:p>
          <w:p w:rsidR="00575E7F" w:rsidRDefault="00575E7F" w:rsidP="00646DE8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575E7F" w:rsidTr="00C6162D">
        <w:trPr>
          <w:cantSplit/>
          <w:trHeight w:val="1075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left w:w="107" w:type="dxa"/>
            </w:tcMar>
            <w:vAlign w:val="center"/>
          </w:tcPr>
          <w:p w:rsidR="00575E7F" w:rsidRDefault="00575E7F" w:rsidP="00646D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efektu </w:t>
            </w:r>
            <w:r w:rsidR="00C13066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left w:w="114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</w:p>
          <w:p w:rsidR="00575E7F" w:rsidRDefault="00C13066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575E7F" w:rsidRDefault="00575E7F" w:rsidP="00646DE8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kształcenia </w:t>
            </w:r>
          </w:p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C590B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6" w:type="dxa"/>
            <w:tcBorders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BFBFBF"/>
            <w:tcMar>
              <w:left w:w="107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6" w:type="dxa"/>
            <w:tcBorders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BFBFBF"/>
            <w:tcMar>
              <w:left w:w="117" w:type="dxa"/>
            </w:tcMar>
            <w:vAlign w:val="center"/>
          </w:tcPr>
          <w:p w:rsidR="00575E7F" w:rsidRDefault="00575E7F" w:rsidP="00646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</w:p>
        </w:tc>
      </w:tr>
      <w:tr w:rsidR="00575E7F" w:rsidTr="00C6162D"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575E7F" w:rsidRDefault="00C6162D" w:rsidP="00646DE8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575E7F" w:rsidTr="00D11444">
        <w:trPr>
          <w:trHeight w:hRule="exact" w:val="1051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75E7F" w:rsidRDefault="008C22C5" w:rsidP="00646DE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</w:t>
            </w:r>
            <w:r w:rsidR="00D11444">
              <w:rPr>
                <w:b/>
                <w:sz w:val="20"/>
                <w:szCs w:val="20"/>
              </w:rPr>
              <w:t>.</w:t>
            </w:r>
            <w:r w:rsidR="00C6162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9</w:t>
            </w:r>
            <w:r w:rsidR="00575E7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575E7F" w:rsidRDefault="00C6162D" w:rsidP="00D114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poszczególne grupy</w:t>
            </w:r>
            <w:r w:rsidR="00D11444">
              <w:rPr>
                <w:sz w:val="20"/>
                <w:szCs w:val="20"/>
              </w:rPr>
              <w:t xml:space="preserve"> środków leczniczych, </w:t>
            </w:r>
            <w:r w:rsidRPr="001A31F0">
              <w:rPr>
                <w:sz w:val="20"/>
                <w:szCs w:val="20"/>
              </w:rPr>
              <w:t xml:space="preserve"> </w:t>
            </w:r>
            <w:r w:rsidR="00D11444">
              <w:rPr>
                <w:sz w:val="20"/>
                <w:szCs w:val="20"/>
              </w:rPr>
              <w:t xml:space="preserve">główne w mechanizmy ich działania i powodowane przez nich przez nie przemiany w ustroju i działania uboczne </w:t>
            </w:r>
            <w:r w:rsidRPr="001A31F0">
              <w:rPr>
                <w:sz w:val="20"/>
                <w:szCs w:val="20"/>
              </w:rPr>
              <w:t xml:space="preserve">zawarte w lekach, zastosowanie leków oraz </w:t>
            </w:r>
            <w:r w:rsidR="00510A1A">
              <w:rPr>
                <w:sz w:val="20"/>
                <w:szCs w:val="20"/>
              </w:rPr>
              <w:t>postacie i drogi ich podawania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75E7F" w:rsidRDefault="00732945" w:rsidP="00646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75E7F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D11444" w:rsidRDefault="00D11444" w:rsidP="00646DE8">
            <w:pPr>
              <w:jc w:val="center"/>
              <w:rPr>
                <w:sz w:val="20"/>
                <w:szCs w:val="20"/>
              </w:rPr>
            </w:pPr>
          </w:p>
          <w:p w:rsidR="00DE599B" w:rsidRDefault="00DE599B" w:rsidP="00646DE8">
            <w:pPr>
              <w:jc w:val="center"/>
              <w:rPr>
                <w:sz w:val="20"/>
                <w:szCs w:val="20"/>
              </w:rPr>
            </w:pPr>
          </w:p>
          <w:p w:rsidR="00575E7F" w:rsidRDefault="00575E7F" w:rsidP="00646DE8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DE599B">
        <w:trPr>
          <w:trHeight w:hRule="exact" w:val="41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8C22C5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A.W.22</w:t>
            </w:r>
            <w:r w:rsidR="00C616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wpływ procesów chorobowych na metabolizm i eliminację leków</w:t>
            </w:r>
          </w:p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D11444" w:rsidRDefault="00D11444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C6162D" w:rsidRDefault="00C6162D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732945" w:rsidP="00C6162D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C6162D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C6162D" w:rsidRDefault="00C6162D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DE599B">
        <w:trPr>
          <w:trHeight w:hRule="exact" w:val="708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8C22C5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A.W.23</w:t>
            </w:r>
            <w:r w:rsidR="00C616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C6162D" w:rsidRDefault="00DE599B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ważniejsze działania niepożądane leków, w tym wynikające z ich interakcji, i procedurę zgłaszania działań niepożądanych leków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162D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C6162D" w:rsidRDefault="00C6162D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D11444" w:rsidTr="00510A1A">
        <w:trPr>
          <w:trHeight w:hRule="exact" w:val="47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D11444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A.W.24.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D11444" w:rsidRPr="001A31F0" w:rsidRDefault="00DE599B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zasady wystawiania recept w ramach realizacji zleceń lekarskich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D11444" w:rsidRDefault="00DE599B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C6162D" w:rsidTr="00C13066">
        <w:trPr>
          <w:trHeight w:hRule="exact" w:val="612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C6162D" w:rsidRDefault="00C6162D" w:rsidP="00C6162D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91503C" w:rsidTr="00C6162D">
        <w:trPr>
          <w:trHeight w:hRule="exact" w:val="65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</w:t>
            </w:r>
            <w:r w:rsidR="00327A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8.</w:t>
            </w:r>
          </w:p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posługiwać się informatorami farmaceutycznymi i bazami danych o produktach leczniczych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11444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91503C" w:rsidTr="00C6162D">
        <w:trPr>
          <w:trHeight w:hRule="exact" w:val="65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</w:t>
            </w:r>
            <w:r w:rsidR="00327AE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9.</w:t>
            </w:r>
          </w:p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wystawiać recepty na leki niezbędne do kontynuacji leczenia w ramach realizacji zleceń lekarskich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DE599B" w:rsidRDefault="00DE599B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  <w:p w:rsidR="0091503C" w:rsidRDefault="0091503C" w:rsidP="00C6162D">
            <w:pPr>
              <w:jc w:val="center"/>
            </w:pP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91503C" w:rsidTr="00910FE5">
        <w:trPr>
          <w:trHeight w:hRule="exact" w:val="860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91503C" w:rsidRDefault="0091503C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A.U10.</w:t>
            </w:r>
          </w:p>
          <w:p w:rsidR="0091503C" w:rsidRDefault="0091503C" w:rsidP="00C6162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91503C" w:rsidRDefault="0091503C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przygotowywać zapis form recepturowych substancji leczniczych i środków spożywczych specjalnego przeznaczenia żywieniowego zleconych przez lekarza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732945" w:rsidP="00C6162D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DE599B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503C" w:rsidRDefault="0091503C" w:rsidP="00C6162D">
            <w:pPr>
              <w:jc w:val="center"/>
              <w:rPr>
                <w:sz w:val="20"/>
                <w:szCs w:val="20"/>
              </w:rPr>
            </w:pPr>
          </w:p>
          <w:p w:rsidR="0091503C" w:rsidRDefault="0091503C" w:rsidP="00C6162D">
            <w:pPr>
              <w:jc w:val="center"/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100CE8" w:rsidTr="00100CE8">
        <w:trPr>
          <w:trHeight w:hRule="exact" w:val="562"/>
        </w:trPr>
        <w:tc>
          <w:tcPr>
            <w:tcW w:w="11340" w:type="dxa"/>
            <w:gridSpan w:val="4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FFFF00"/>
            <w:tcMar>
              <w:left w:w="107" w:type="dxa"/>
            </w:tcMar>
            <w:vAlign w:val="center"/>
          </w:tcPr>
          <w:p w:rsidR="00100CE8" w:rsidRDefault="00100CE8" w:rsidP="00C6162D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100CE8" w:rsidTr="0071457E">
        <w:trPr>
          <w:trHeight w:hRule="exact" w:val="556"/>
        </w:trPr>
        <w:tc>
          <w:tcPr>
            <w:tcW w:w="146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00CE8" w:rsidRDefault="00910FE5" w:rsidP="00C6162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A.KS4.</w:t>
            </w:r>
          </w:p>
        </w:tc>
        <w:tc>
          <w:tcPr>
            <w:tcW w:w="5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100CE8" w:rsidRPr="007E05B6" w:rsidRDefault="00910FE5" w:rsidP="00C6162D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100CE8" w:rsidRDefault="0073294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D0605">
              <w:rPr>
                <w:sz w:val="20"/>
                <w:szCs w:val="20"/>
              </w:rPr>
              <w:t>ykłady</w:t>
            </w:r>
          </w:p>
        </w:tc>
        <w:tc>
          <w:tcPr>
            <w:tcW w:w="24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910FE5" w:rsidRDefault="00910FE5" w:rsidP="00C6162D">
            <w:pPr>
              <w:jc w:val="center"/>
              <w:rPr>
                <w:sz w:val="20"/>
                <w:szCs w:val="20"/>
              </w:rPr>
            </w:pPr>
          </w:p>
          <w:p w:rsidR="00100CE8" w:rsidRDefault="00910FE5" w:rsidP="00C61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575E7F" w:rsidRDefault="00575E7F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403F13" w:rsidRDefault="00403F13" w:rsidP="00575E7F"/>
    <w:p w:rsidR="008E2E09" w:rsidRPr="003B56E8" w:rsidRDefault="006D10DC" w:rsidP="008E2E09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6" w:name="_Toc530743715"/>
      <w:r>
        <w:br w:type="page"/>
      </w:r>
      <w:r w:rsidR="008E2E09" w:rsidRPr="003B56E8">
        <w:rPr>
          <w:rFonts w:ascii="Times New Roman" w:hAnsi="Times New Roman"/>
          <w:b/>
          <w:sz w:val="24"/>
          <w:szCs w:val="24"/>
        </w:rPr>
        <w:lastRenderedPageBreak/>
        <w:t>PEDAGOGIKA</w:t>
      </w:r>
    </w:p>
    <w:p w:rsidR="008E2E09" w:rsidRPr="00A2611D" w:rsidRDefault="008E2E09" w:rsidP="008E2E09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700"/>
        <w:gridCol w:w="7371"/>
      </w:tblGrid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8E2E09" w:rsidRPr="00A2611D" w:rsidRDefault="008E2E09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8E2E09" w:rsidRPr="00A2611D" w:rsidRDefault="008E2E09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Lp.</w:t>
            </w:r>
          </w:p>
          <w:p w:rsidR="008E2E09" w:rsidRPr="00A2611D" w:rsidRDefault="008E2E09" w:rsidP="00234105">
            <w:pPr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8E2E09" w:rsidRPr="00A2611D" w:rsidTr="00234105">
        <w:trPr>
          <w:cantSplit/>
          <w:trHeight w:val="3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left" w:pos="49"/>
              </w:tabs>
              <w:suppressAutoHyphens/>
              <w:snapToGrid w:val="0"/>
              <w:ind w:left="99" w:hanging="5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sz w:val="20"/>
                <w:szCs w:val="20"/>
              </w:rPr>
              <w:t>Pedagogika</w:t>
            </w:r>
          </w:p>
        </w:tc>
      </w:tr>
      <w:tr w:rsidR="008E2E09" w:rsidRPr="00A2611D" w:rsidTr="00234105">
        <w:trPr>
          <w:cantSplit/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8E2E09" w:rsidRPr="00A2611D" w:rsidRDefault="008E2E09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8E2E09" w:rsidRPr="00A2611D" w:rsidTr="00234105">
        <w:trPr>
          <w:cantSplit/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left" w:pos="49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28533A" w:rsidRDefault="008E2E09" w:rsidP="00234105">
            <w:pPr>
              <w:spacing w:line="360" w:lineRule="auto"/>
              <w:rPr>
                <w:b/>
                <w:sz w:val="20"/>
                <w:szCs w:val="20"/>
              </w:rPr>
            </w:pPr>
            <w:r w:rsidRPr="0028533A">
              <w:rPr>
                <w:sz w:val="20"/>
                <w:szCs w:val="20"/>
              </w:rPr>
              <w:t>PLP.20.1.W</w:t>
            </w:r>
          </w:p>
        </w:tc>
      </w:tr>
      <w:tr w:rsidR="008E2E09" w:rsidRPr="00A2611D" w:rsidTr="00234105">
        <w:trPr>
          <w:cantSplit/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Język polski</w:t>
            </w:r>
          </w:p>
        </w:tc>
      </w:tr>
      <w:tr w:rsidR="008E2E09" w:rsidRPr="00A2611D" w:rsidTr="00234105">
        <w:trPr>
          <w:cantSplit/>
          <w:trHeight w:val="9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nauki społeczne i humanistyczne, obowiązkowy do:</w:t>
            </w:r>
          </w:p>
          <w:p w:rsidR="008E2E09" w:rsidRPr="00A2611D" w:rsidRDefault="008E2E09" w:rsidP="008E2E09">
            <w:pPr>
              <w:numPr>
                <w:ilvl w:val="0"/>
                <w:numId w:val="37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</w:t>
            </w:r>
            <w:r w:rsidRPr="00A2611D">
              <w:rPr>
                <w:sz w:val="20"/>
                <w:szCs w:val="20"/>
              </w:rPr>
              <w:t xml:space="preserve"> semestru,</w:t>
            </w:r>
            <w:r>
              <w:rPr>
                <w:sz w:val="20"/>
                <w:szCs w:val="20"/>
              </w:rPr>
              <w:t xml:space="preserve"> I roku studiów,</w:t>
            </w:r>
          </w:p>
          <w:p w:rsidR="008E2E09" w:rsidRPr="00A2611D" w:rsidRDefault="008E2E09" w:rsidP="008E2E09">
            <w:pPr>
              <w:numPr>
                <w:ilvl w:val="0"/>
                <w:numId w:val="37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ukończenia całego toku studiów.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Rok I</w:t>
            </w:r>
          </w:p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Marzena Szuwalska</w:t>
            </w: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6F2559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8E2E09" w:rsidRPr="00A2611D" w:rsidTr="00234105">
        <w:trPr>
          <w:cantSplit/>
          <w:trHeight w:val="4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Wiedza z podstaw pedagogiki</w:t>
            </w:r>
          </w:p>
        </w:tc>
      </w:tr>
      <w:tr w:rsidR="008E2E09" w:rsidRPr="00A2611D" w:rsidTr="00234105">
        <w:trPr>
          <w:cantSplit/>
          <w:trHeight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 15</w:t>
            </w:r>
            <w:r w:rsidRPr="00A2611D">
              <w:rPr>
                <w:sz w:val="20"/>
                <w:szCs w:val="20"/>
              </w:rPr>
              <w:t xml:space="preserve"> godz.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E2E09" w:rsidRPr="00A2611D" w:rsidTr="00234105">
        <w:trPr>
          <w:cantSplit/>
          <w:trHeight w:val="7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D1341F" w:rsidRDefault="008E2E09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Zapoznanie studentów z </w:t>
            </w:r>
            <w:r w:rsidRPr="00A2611D">
              <w:rPr>
                <w:sz w:val="20"/>
                <w:szCs w:val="20"/>
              </w:rPr>
              <w:t>koncepcjami pedagogic</w:t>
            </w:r>
            <w:r>
              <w:rPr>
                <w:sz w:val="20"/>
                <w:szCs w:val="20"/>
              </w:rPr>
              <w:t xml:space="preserve">znymi, stosowanymi w wychowaniu, </w:t>
            </w:r>
            <w:r w:rsidRPr="00A2611D">
              <w:rPr>
                <w:sz w:val="20"/>
                <w:szCs w:val="20"/>
              </w:rPr>
              <w:t>ukazanie genezy współczesnej szkoły i instytucji wychowawczych</w:t>
            </w:r>
            <w:r>
              <w:rPr>
                <w:sz w:val="20"/>
                <w:szCs w:val="20"/>
              </w:rPr>
              <w:t>, z</w:t>
            </w:r>
            <w:r w:rsidRPr="00A2611D">
              <w:rPr>
                <w:sz w:val="20"/>
                <w:szCs w:val="20"/>
              </w:rPr>
              <w:t>apoznanie z</w:t>
            </w:r>
            <w:r>
              <w:rPr>
                <w:sz w:val="20"/>
                <w:szCs w:val="20"/>
              </w:rPr>
              <w:t> </w:t>
            </w:r>
            <w:r w:rsidRPr="00A2611D">
              <w:rPr>
                <w:sz w:val="20"/>
                <w:szCs w:val="20"/>
              </w:rPr>
              <w:t>teoretycznymi podstawami pedagogiki: przed</w:t>
            </w:r>
            <w:r>
              <w:rPr>
                <w:sz w:val="20"/>
                <w:szCs w:val="20"/>
              </w:rPr>
              <w:t xml:space="preserve">miotem, celami, zadaniami, </w:t>
            </w:r>
            <w:r w:rsidRPr="00A2611D">
              <w:rPr>
                <w:sz w:val="20"/>
                <w:szCs w:val="20"/>
              </w:rPr>
              <w:t>kształtowanie właściwych wychowawczo postaw, wobec dzieci i młodzieży</w:t>
            </w:r>
            <w:r>
              <w:rPr>
                <w:sz w:val="20"/>
                <w:szCs w:val="20"/>
              </w:rPr>
              <w:t>,  z</w:t>
            </w:r>
            <w:r w:rsidRPr="00A2611D">
              <w:rPr>
                <w:sz w:val="20"/>
                <w:szCs w:val="20"/>
              </w:rPr>
              <w:t>apoznanie z</w:t>
            </w:r>
            <w:r>
              <w:rPr>
                <w:sz w:val="20"/>
                <w:szCs w:val="20"/>
              </w:rPr>
              <w:t> </w:t>
            </w:r>
            <w:r w:rsidRPr="00A2611D">
              <w:rPr>
                <w:sz w:val="20"/>
                <w:szCs w:val="20"/>
              </w:rPr>
              <w:t>mechanizmami socjalizacyjnymi, funkcjonującymi w społeczeństwie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A2611D">
              <w:rPr>
                <w:bCs/>
                <w:sz w:val="20"/>
                <w:szCs w:val="20"/>
              </w:rPr>
              <w:t>rozwijanie zainteresowania pracą z dziećmi i młodzieżą.</w:t>
            </w:r>
          </w:p>
        </w:tc>
      </w:tr>
      <w:tr w:rsidR="008E2E09" w:rsidRPr="00A2611D" w:rsidTr="00234105">
        <w:trPr>
          <w:cantSplit/>
          <w:trHeight w:val="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sz w:val="20"/>
                <w:szCs w:val="20"/>
                <w:u w:val="single"/>
              </w:rPr>
            </w:pPr>
            <w:r w:rsidRPr="00A2611D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Wykład z zastosowaniem środków wizualnych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A2611D">
              <w:rPr>
                <w:sz w:val="20"/>
                <w:szCs w:val="20"/>
              </w:rPr>
              <w:t>Dyskusja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1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E09" w:rsidRPr="00A2611D" w:rsidRDefault="008E2E09" w:rsidP="00234105">
            <w:pPr>
              <w:rPr>
                <w:sz w:val="20"/>
                <w:szCs w:val="20"/>
              </w:rPr>
            </w:pPr>
          </w:p>
          <w:p w:rsidR="008E2E09" w:rsidRPr="00A2611D" w:rsidRDefault="008E2E09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2611D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A2611D">
              <w:rPr>
                <w:b/>
                <w:sz w:val="20"/>
                <w:szCs w:val="20"/>
              </w:rPr>
              <w:t>:</w:t>
            </w:r>
          </w:p>
          <w:p w:rsidR="008E2E09" w:rsidRPr="00A2611D" w:rsidRDefault="008E2E09" w:rsidP="002341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8E2E09" w:rsidRPr="00C6231F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C6231F">
              <w:rPr>
                <w:b/>
                <w:sz w:val="20"/>
                <w:szCs w:val="20"/>
              </w:rPr>
              <w:t>Forma i warunki zaliczenia wykładów:</w:t>
            </w:r>
          </w:p>
          <w:p w:rsidR="008E2E09" w:rsidRPr="009A57DE" w:rsidRDefault="008E2E09" w:rsidP="0023410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C6231F">
              <w:rPr>
                <w:b/>
                <w:sz w:val="20"/>
                <w:szCs w:val="20"/>
              </w:rPr>
              <w:t xml:space="preserve">) - </w:t>
            </w:r>
            <w:r w:rsidRPr="009A57DE">
              <w:rPr>
                <w:sz w:val="20"/>
                <w:szCs w:val="20"/>
              </w:rPr>
              <w:t>wykłady w I semestrze</w:t>
            </w:r>
            <w:r>
              <w:rPr>
                <w:sz w:val="20"/>
                <w:szCs w:val="20"/>
              </w:rPr>
              <w:t>.</w:t>
            </w:r>
          </w:p>
          <w:p w:rsidR="008E2E09" w:rsidRPr="009A57DE" w:rsidRDefault="008E2E09" w:rsidP="00234105">
            <w:pPr>
              <w:snapToGrid w:val="0"/>
              <w:rPr>
                <w:sz w:val="20"/>
                <w:szCs w:val="20"/>
              </w:rPr>
            </w:pPr>
            <w:r w:rsidRPr="009A57DE">
              <w:rPr>
                <w:sz w:val="20"/>
                <w:szCs w:val="20"/>
              </w:rPr>
              <w:t>Aktywność na zajęciach, test jednokrotnego wyboru.</w:t>
            </w:r>
          </w:p>
          <w:p w:rsidR="008E2E09" w:rsidRPr="00C6231F" w:rsidRDefault="008E2E09" w:rsidP="00234105">
            <w:pPr>
              <w:snapToGrid w:val="0"/>
              <w:rPr>
                <w:b/>
                <w:sz w:val="20"/>
                <w:szCs w:val="20"/>
              </w:rPr>
            </w:pPr>
          </w:p>
          <w:p w:rsidR="008E2E09" w:rsidRPr="009A57DE" w:rsidRDefault="008E2E0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8E2E09" w:rsidRPr="00A2611D" w:rsidTr="00234105">
        <w:trPr>
          <w:cantSplit/>
          <w:trHeight w:val="4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E2E09" w:rsidRPr="00A2611D" w:rsidRDefault="008E2E09" w:rsidP="008E2E09">
            <w:pPr>
              <w:numPr>
                <w:ilvl w:val="0"/>
                <w:numId w:val="13"/>
              </w:numPr>
              <w:tabs>
                <w:tab w:val="num" w:pos="360"/>
              </w:tabs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rPr>
                <w:b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E09" w:rsidRPr="00E90FC0" w:rsidRDefault="008E2E09" w:rsidP="00234105">
            <w:pPr>
              <w:snapToGrid w:val="0"/>
              <w:rPr>
                <w:bCs/>
                <w:sz w:val="20"/>
                <w:szCs w:val="20"/>
              </w:rPr>
            </w:pPr>
            <w:r w:rsidRPr="00E90FC0">
              <w:rPr>
                <w:b/>
                <w:sz w:val="20"/>
                <w:szCs w:val="20"/>
              </w:rPr>
              <w:t>Tematy wykładów: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napToGrid w:val="0"/>
              <w:spacing w:line="276" w:lineRule="auto"/>
              <w:jc w:val="both"/>
              <w:textAlignment w:val="baseline"/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>Podstawowe pojęcia pedagogiki: wychowanie, kształcenie, nauczanie, uczenie się.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Cele i metody wychowania. 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Dziedziny wychowania i charakterystyka  wychowania zdrowotnego.</w:t>
            </w:r>
          </w:p>
          <w:p w:rsidR="008E2E09" w:rsidRPr="00C7481A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 xml:space="preserve">Pojęcie edukacji zdrowotnej. </w:t>
            </w:r>
          </w:p>
          <w:p w:rsidR="008E2E09" w:rsidRPr="00E90FC0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kern w:val="1"/>
                <w:sz w:val="20"/>
                <w:szCs w:val="20"/>
                <w:lang w:eastAsia="zh-CN" w:bidi="hi-IN"/>
              </w:rPr>
              <w:t>Edukacyjna rola pielęgniarki.</w:t>
            </w:r>
          </w:p>
          <w:p w:rsidR="008E2E09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Formy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i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metody dydaktyczne w edukacji </w:t>
            </w:r>
            <w:r w:rsidRPr="00CE40B9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zdrowotnej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dzieci, młodzieży i osób starszych.</w:t>
            </w:r>
          </w:p>
          <w:p w:rsidR="008E2E09" w:rsidRPr="007955EF" w:rsidRDefault="008E2E09" w:rsidP="008E2E09">
            <w:pPr>
              <w:widowControl w:val="0"/>
              <w:numPr>
                <w:ilvl w:val="0"/>
                <w:numId w:val="91"/>
              </w:numPr>
              <w:suppressAutoHyphens/>
              <w:spacing w:line="276" w:lineRule="auto"/>
              <w:jc w:val="both"/>
              <w:textAlignment w:val="baseline"/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Wychowanie w </w:t>
            </w:r>
            <w:r w:rsidRPr="00E90FC0"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eastAsia="WenQuanYi Micro Hei"/>
                <w:bCs/>
                <w:kern w:val="1"/>
                <w:sz w:val="20"/>
                <w:szCs w:val="20"/>
                <w:lang w:eastAsia="zh-CN" w:bidi="hi-IN"/>
              </w:rPr>
              <w:t>aspekcie zjawiska społecznego: chorowania, zdrowienia, hospitalizacji, umierania.</w:t>
            </w:r>
          </w:p>
          <w:p w:rsidR="008E2E09" w:rsidRPr="00E90FC0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Potrzeby edukacyjne osób dorosłych oraz pacjentów w wieku geriatrycznym – wybrane przykłady.</w:t>
            </w:r>
          </w:p>
          <w:p w:rsidR="008E2E09" w:rsidRPr="007955EF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Potrzeby edukacyjne dzieci i młodzieży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zdrowych, w chorobie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</w:t>
            </w:r>
            <w:r w:rsidRPr="00E90FC0">
              <w:rPr>
                <w:rFonts w:ascii="Times New Roman" w:hAnsi="Times New Roman" w:cs="Times New Roman"/>
                <w:bCs/>
                <w:sz w:val="20"/>
                <w:szCs w:val="20"/>
              </w:rPr>
              <w:t>zaburzeniami oraz patologią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2E09" w:rsidRPr="00CE40B9" w:rsidRDefault="008E2E09" w:rsidP="008E2E09">
            <w:pPr>
              <w:pStyle w:val="Standard"/>
              <w:numPr>
                <w:ilvl w:val="0"/>
                <w:numId w:val="91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0B9">
              <w:rPr>
                <w:rFonts w:ascii="Times New Roman" w:hAnsi="Times New Roman" w:cs="Times New Roman"/>
                <w:sz w:val="20"/>
                <w:szCs w:val="20"/>
              </w:rPr>
              <w:t xml:space="preserve">Programy edukacyjne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prozdrowotne dla różnych grup odbiorców usług pielęgniarskich.</w:t>
            </w:r>
          </w:p>
        </w:tc>
      </w:tr>
      <w:tr w:rsidR="008E2E09" w:rsidRPr="00A2611D" w:rsidTr="00234105">
        <w:trPr>
          <w:cantSplit/>
          <w:trHeight w:val="7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 xml:space="preserve">17.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A2611D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Default="008E2E0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8E2E09" w:rsidRPr="000D31B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podstawowe pojęcia i zagadnienia z zakresu pedagogiki jako nauki stosowanej i</w:t>
            </w:r>
            <w:r>
              <w:rPr>
                <w:sz w:val="20"/>
                <w:szCs w:val="20"/>
              </w:rPr>
              <w:t> </w:t>
            </w:r>
            <w:r w:rsidRPr="000D31BD">
              <w:rPr>
                <w:sz w:val="20"/>
                <w:szCs w:val="20"/>
              </w:rPr>
              <w:t>procesu wychowania w aspekcie zjawiska społecznego (chorowania, zdrowie</w:t>
            </w:r>
            <w:r>
              <w:rPr>
                <w:sz w:val="20"/>
                <w:szCs w:val="20"/>
              </w:rPr>
              <w:t>nia, hospitalizacji, umierania),</w:t>
            </w:r>
          </w:p>
          <w:p w:rsidR="008E2E09" w:rsidRPr="000D31B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problematykę procesu kształcen</w:t>
            </w:r>
            <w:r>
              <w:rPr>
                <w:sz w:val="20"/>
                <w:szCs w:val="20"/>
              </w:rPr>
              <w:t>ia w ujęciu edukacji zdrowotnej,</w:t>
            </w:r>
          </w:p>
          <w:p w:rsidR="008E2E09" w:rsidRPr="009F7B4D" w:rsidRDefault="008E2E09" w:rsidP="008E2E09">
            <w:pPr>
              <w:numPr>
                <w:ilvl w:val="0"/>
                <w:numId w:val="4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metodykę edukacji zdrowotnej dzieci, młodzieży i dorosłych</w:t>
            </w:r>
            <w:r>
              <w:rPr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  <w:trHeight w:val="89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Default="008E2E0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8E2E09" w:rsidRPr="000D31BD" w:rsidRDefault="008E2E09" w:rsidP="008E2E0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 xml:space="preserve">rozpoznawać potrzeby edukacyjne w grupach </w:t>
            </w:r>
            <w:r>
              <w:rPr>
                <w:sz w:val="20"/>
                <w:szCs w:val="20"/>
              </w:rPr>
              <w:t>odbiorców usług pielęgniarskich</w:t>
            </w:r>
            <w:r w:rsidR="00C630F8">
              <w:rPr>
                <w:sz w:val="20"/>
                <w:szCs w:val="20"/>
              </w:rPr>
              <w:t>,</w:t>
            </w:r>
          </w:p>
          <w:p w:rsidR="008E2E09" w:rsidRPr="00AA5CF1" w:rsidRDefault="008E2E09" w:rsidP="008E2E09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D31BD">
              <w:rPr>
                <w:sz w:val="20"/>
                <w:szCs w:val="20"/>
              </w:rPr>
              <w:t>opracowywać programy edukacyjne w zakresie działań prozdrowotnych dla różnych grup odbiorców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  <w:trHeight w:val="737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E09" w:rsidRPr="00072748" w:rsidRDefault="008E2E09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8E2E09" w:rsidRPr="00A7588E" w:rsidRDefault="008E2E09" w:rsidP="008E2E09">
            <w:pPr>
              <w:pStyle w:val="Akapitzlist"/>
              <w:numPr>
                <w:ilvl w:val="0"/>
                <w:numId w:val="184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7588E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rozwiązywaniem problemu</w:t>
            </w:r>
            <w:r w:rsidR="00C630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E2E09" w:rsidRPr="00A2611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E2E09" w:rsidRPr="00A2611D" w:rsidRDefault="008E2E0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E2E09" w:rsidRPr="00A2611D" w:rsidRDefault="008E2E09" w:rsidP="00234105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  <w:r w:rsidRPr="00A2611D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2611D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E09" w:rsidRPr="002B6265" w:rsidRDefault="008E2E09" w:rsidP="00234105">
            <w:pPr>
              <w:pStyle w:val="Standard"/>
              <w:tabs>
                <w:tab w:val="left" w:pos="317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podstawowa:</w:t>
            </w:r>
          </w:p>
          <w:p w:rsidR="008E2E09" w:rsidRPr="002066C4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Ciechaniewicz W. (red.):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Pedagogika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PZWL, Warszawa 2008.</w:t>
            </w:r>
          </w:p>
          <w:p w:rsidR="008E2E09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Łobocki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Teo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 wychowania w zarysie.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Oficyna Wydawnicza „Impuls”,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Kraków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2E09" w:rsidRPr="002B6265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Sierakowska M., Wrońska I. (red.): Edukacja zdrowotna w praktyce pielęgniarskiej. PZWL, Warszawa 2015.</w:t>
            </w:r>
          </w:p>
          <w:p w:rsidR="008E2E09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Śliwerski 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(red.).: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Pedagogika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i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Gdańskie Wydawnictwo Pedagogiczne,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Gdańsk 2006.</w:t>
            </w:r>
          </w:p>
          <w:p w:rsidR="008E2E09" w:rsidRPr="00115D4F" w:rsidRDefault="008E2E09" w:rsidP="008E2E09">
            <w:pPr>
              <w:pStyle w:val="Standard"/>
              <w:numPr>
                <w:ilvl w:val="0"/>
                <w:numId w:val="89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Woynarowska B. (red.): Edukacja zdrowotna: podstawy teoretyczne, metodyka, praktyka. Wydawnictwo Naukowe PWN, Warszawa 2022.</w:t>
            </w:r>
          </w:p>
          <w:p w:rsidR="008E2E09" w:rsidRPr="00254991" w:rsidRDefault="008E2E09" w:rsidP="00234105">
            <w:pPr>
              <w:pStyle w:val="Standard"/>
              <w:tabs>
                <w:tab w:val="left" w:pos="317"/>
              </w:tabs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265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uzupełniająca:</w:t>
            </w:r>
          </w:p>
          <w:p w:rsidR="008E2E09" w:rsidRDefault="008E2E09" w:rsidP="008E2E09">
            <w:pPr>
              <w:pStyle w:val="Standard"/>
              <w:numPr>
                <w:ilvl w:val="0"/>
                <w:numId w:val="90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Kwieciński Z., Śliwerski B. (red.): 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Pedagogika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Podręcznik akademicki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i 2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Wydawnictwo Naukowe PWN, </w:t>
            </w:r>
            <w:r w:rsidRPr="002B6265">
              <w:rPr>
                <w:rFonts w:ascii="Times New Roman" w:hAnsi="Times New Roman" w:cs="Times New Roman"/>
                <w:sz w:val="20"/>
                <w:szCs w:val="20"/>
              </w:rPr>
              <w:t>Warszawa 2004.</w:t>
            </w:r>
          </w:p>
          <w:p w:rsidR="008E2E09" w:rsidRPr="0038116A" w:rsidRDefault="008E2E09" w:rsidP="008E2E09">
            <w:pPr>
              <w:pStyle w:val="Standard"/>
              <w:numPr>
                <w:ilvl w:val="0"/>
                <w:numId w:val="90"/>
              </w:numPr>
              <w:tabs>
                <w:tab w:val="left" w:pos="317"/>
              </w:tabs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Nowakowska H.: Edukacja zdrowotna: jak efektywnie uczyć pacjentów z cukrzycą samoopieki. PZWL, Warszawa 2017.</w:t>
            </w:r>
          </w:p>
        </w:tc>
      </w:tr>
    </w:tbl>
    <w:p w:rsidR="008E2E09" w:rsidRDefault="008E2E09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9B52B9" w:rsidRDefault="009B52B9" w:rsidP="008E2E09">
      <w:pPr>
        <w:rPr>
          <w:sz w:val="20"/>
          <w:szCs w:val="20"/>
        </w:rPr>
      </w:pPr>
    </w:p>
    <w:p w:rsidR="009B52B9" w:rsidRDefault="009B52B9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p w:rsidR="006130AA" w:rsidRDefault="006130AA" w:rsidP="008E2E09">
      <w:pPr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528"/>
        <w:gridCol w:w="46"/>
        <w:gridCol w:w="1655"/>
        <w:gridCol w:w="2693"/>
      </w:tblGrid>
      <w:tr w:rsidR="008E2E09" w:rsidRPr="00D02E8C" w:rsidTr="00234105">
        <w:trPr>
          <w:trHeight w:val="687"/>
        </w:trPr>
        <w:tc>
          <w:tcPr>
            <w:tcW w:w="11340" w:type="dxa"/>
            <w:gridSpan w:val="5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8E2E09" w:rsidRDefault="008E2E09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 weryfika</w:t>
            </w:r>
            <w:r>
              <w:rPr>
                <w:b/>
                <w:sz w:val="20"/>
                <w:szCs w:val="20"/>
              </w:rPr>
              <w:t>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137D7C">
              <w:rPr>
                <w:b/>
                <w:bCs/>
                <w:sz w:val="20"/>
                <w:szCs w:val="20"/>
              </w:rPr>
              <w:t>PEDAGOGIKA</w:t>
            </w:r>
          </w:p>
          <w:p w:rsidR="008E2E09" w:rsidRPr="00D02E8C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18" w:type="dxa"/>
            <w:shd w:val="clear" w:color="auto" w:fill="BFBFBF"/>
            <w:vAlign w:val="center"/>
          </w:tcPr>
          <w:p w:rsidR="008E2E09" w:rsidRPr="00ED2AF3" w:rsidRDefault="008E2E09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528" w:type="dxa"/>
            <w:shd w:val="clear" w:color="auto" w:fill="BFBFBF"/>
            <w:vAlign w:val="center"/>
          </w:tcPr>
          <w:p w:rsidR="008E2E09" w:rsidRDefault="008E2E09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8E2E09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8E2E09" w:rsidRPr="00090631" w:rsidRDefault="008E2E09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8E2E09" w:rsidRPr="00ED2AF3" w:rsidRDefault="008E2E0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Pr="00ED2AF3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B61077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75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B.W12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pojęcia i zagadnienia z zakresu pedagogiki jako nauki stosowanej i procesu wychowania w aspekcie zjawiska społecznego (chorowania, zdrowienia, hospitalizacji, umierania)</w:t>
            </w:r>
          </w:p>
        </w:tc>
        <w:tc>
          <w:tcPr>
            <w:tcW w:w="1655" w:type="dxa"/>
            <w:vAlign w:val="center"/>
          </w:tcPr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02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B.W13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problematykę procesu kształcenia w ujęciu edukacji zdrowotnej</w:t>
            </w:r>
          </w:p>
        </w:tc>
        <w:tc>
          <w:tcPr>
            <w:tcW w:w="1655" w:type="dxa"/>
            <w:vAlign w:val="center"/>
          </w:tcPr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0A6037" w:rsidTr="00234105">
        <w:tblPrEx>
          <w:tblLook w:val="01E0" w:firstRow="1" w:lastRow="1" w:firstColumn="1" w:lastColumn="1" w:noHBand="0" w:noVBand="0"/>
        </w:tblPrEx>
        <w:trPr>
          <w:trHeight w:hRule="exact" w:val="717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B.W14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metodykę edukacji zdrowotnej dzieci, młodzieży i dorosłych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  <w:r w:rsidRPr="001F46DD">
              <w:rPr>
                <w:sz w:val="20"/>
                <w:szCs w:val="20"/>
              </w:rPr>
              <w:t>Test jednokrotnego wyboru aktywność podczas zajęć</w:t>
            </w:r>
          </w:p>
          <w:p w:rsidR="008E2E09" w:rsidRPr="001F46DD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Pr="00ED2AF3" w:rsidRDefault="008E2E0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769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B.U10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D542CE" w:rsidRDefault="008E2E09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rozpoznawać potrzeby edukacyjne w grupach odbiorców usług pielęgniarskich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8E2E09" w:rsidRPr="00ED2AF3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696"/>
        </w:trPr>
        <w:tc>
          <w:tcPr>
            <w:tcW w:w="1418" w:type="dxa"/>
            <w:vAlign w:val="center"/>
          </w:tcPr>
          <w:p w:rsidR="008E2E09" w:rsidRPr="00A2611D" w:rsidRDefault="008E2E09" w:rsidP="00234105">
            <w:pPr>
              <w:snapToGri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B.U11</w:t>
            </w:r>
            <w:r w:rsidRPr="00A2611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785579" w:rsidRDefault="008E2E09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opracowywać programy edukacyjne w zakresie działań prozdrowotnych dla różnych grup odbiorców</w:t>
            </w:r>
          </w:p>
        </w:tc>
        <w:tc>
          <w:tcPr>
            <w:tcW w:w="1655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8E2E09" w:rsidRPr="000A6037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8E2E09" w:rsidRPr="00ED2AF3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582"/>
        </w:trPr>
        <w:tc>
          <w:tcPr>
            <w:tcW w:w="11340" w:type="dxa"/>
            <w:gridSpan w:val="5"/>
            <w:shd w:val="clear" w:color="auto" w:fill="FFFF00"/>
            <w:vAlign w:val="center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E2E09" w:rsidRPr="00ED2AF3" w:rsidTr="00234105">
        <w:tblPrEx>
          <w:tblLook w:val="01E0" w:firstRow="1" w:lastRow="1" w:firstColumn="1" w:lastColumn="1" w:noHBand="0" w:noVBand="0"/>
        </w:tblPrEx>
        <w:trPr>
          <w:trHeight w:hRule="exact" w:val="859"/>
        </w:trPr>
        <w:tc>
          <w:tcPr>
            <w:tcW w:w="1418" w:type="dxa"/>
            <w:vAlign w:val="center"/>
          </w:tcPr>
          <w:p w:rsidR="008E2E09" w:rsidRDefault="008E2E09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B.KS5.</w:t>
            </w:r>
          </w:p>
        </w:tc>
        <w:tc>
          <w:tcPr>
            <w:tcW w:w="5574" w:type="dxa"/>
            <w:gridSpan w:val="2"/>
            <w:vAlign w:val="center"/>
          </w:tcPr>
          <w:p w:rsidR="008E2E09" w:rsidRPr="00D542CE" w:rsidRDefault="008E2E09" w:rsidP="00234105">
            <w:pPr>
              <w:snapToGrid w:val="0"/>
              <w:rPr>
                <w:sz w:val="20"/>
                <w:szCs w:val="20"/>
              </w:rPr>
            </w:pPr>
            <w:r w:rsidRPr="00100CE8">
              <w:rPr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655" w:type="dxa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</w:p>
          <w:p w:rsidR="008E2E09" w:rsidRPr="009852B6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33DA0">
              <w:rPr>
                <w:sz w:val="20"/>
                <w:szCs w:val="20"/>
              </w:rPr>
              <w:t>ykład</w:t>
            </w:r>
            <w:r>
              <w:rPr>
                <w:sz w:val="20"/>
                <w:szCs w:val="20"/>
              </w:rPr>
              <w:t xml:space="preserve">y </w:t>
            </w:r>
          </w:p>
          <w:p w:rsidR="008E2E09" w:rsidRPr="009852B6" w:rsidRDefault="008E2E09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</w:p>
          <w:p w:rsidR="008E2E09" w:rsidRDefault="008E2E0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8E2E09" w:rsidRDefault="008E2E09" w:rsidP="008E2E09">
      <w:pPr>
        <w:jc w:val="center"/>
        <w:rPr>
          <w:b/>
          <w:sz w:val="28"/>
          <w:szCs w:val="28"/>
        </w:rPr>
      </w:pPr>
    </w:p>
    <w:p w:rsidR="008E2E09" w:rsidRDefault="008E2E09" w:rsidP="008E2E09">
      <w:r>
        <w:br w:type="page"/>
      </w:r>
    </w:p>
    <w:p w:rsidR="00DC25EB" w:rsidRPr="00B0691E" w:rsidRDefault="00DC25EB" w:rsidP="00DC25EB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7" w:name="_Toc466451751"/>
      <w:bookmarkStart w:id="8" w:name="_Toc530743716"/>
      <w:bookmarkEnd w:id="6"/>
      <w:r w:rsidRPr="00B0691E">
        <w:rPr>
          <w:rFonts w:ascii="Times New Roman" w:hAnsi="Times New Roman"/>
          <w:b/>
          <w:sz w:val="24"/>
          <w:szCs w:val="24"/>
        </w:rPr>
        <w:lastRenderedPageBreak/>
        <w:t>ZDROWIE PUBLICZNE</w:t>
      </w:r>
    </w:p>
    <w:p w:rsidR="00DC25EB" w:rsidRPr="00185C30" w:rsidRDefault="00DC25EB" w:rsidP="00DC25EB">
      <w:pPr>
        <w:rPr>
          <w:rFonts w:ascii="Cambria" w:hAnsi="Cambria"/>
          <w:b/>
          <w:bCs/>
          <w:sz w:val="26"/>
          <w:szCs w:val="26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46"/>
        <w:gridCol w:w="1418"/>
        <w:gridCol w:w="7709"/>
      </w:tblGrid>
      <w:tr w:rsidR="00DC25EB" w:rsidRPr="008C1C71" w:rsidTr="00234105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C25EB" w:rsidRPr="008C1C71" w:rsidRDefault="00DC25EB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C25EB" w:rsidRPr="008C1C71" w:rsidTr="00234105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Zdrowie Publiczne</w:t>
            </w:r>
          </w:p>
        </w:tc>
      </w:tr>
      <w:tr w:rsidR="00DC25EB" w:rsidRPr="008C1C71" w:rsidTr="00234105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</w:t>
            </w:r>
            <w:r w:rsidRPr="008C1C71">
              <w:rPr>
                <w:bCs/>
                <w:sz w:val="20"/>
                <w:szCs w:val="20"/>
              </w:rPr>
              <w:t>Medyczny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C25EB" w:rsidRPr="008C1C71" w:rsidTr="00234105">
        <w:trPr>
          <w:trHeight w:val="370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25EB" w:rsidRPr="006E1D4C" w:rsidRDefault="00DC25EB" w:rsidP="00234105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6E1D4C">
              <w:rPr>
                <w:sz w:val="20"/>
                <w:szCs w:val="20"/>
              </w:rPr>
              <w:t>PLP.03.1.W</w:t>
            </w:r>
          </w:p>
        </w:tc>
      </w:tr>
      <w:tr w:rsidR="00DC25EB" w:rsidRPr="008C1C71" w:rsidTr="00234105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Język polski</w:t>
            </w:r>
          </w:p>
        </w:tc>
      </w:tr>
      <w:tr w:rsidR="00DC25EB" w:rsidRPr="008C1C71" w:rsidTr="00234105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nauki społeczne i humanistyczne, obowiązkowy do</w:t>
            </w:r>
            <w:r w:rsidRPr="008C1C71">
              <w:rPr>
                <w:sz w:val="20"/>
                <w:szCs w:val="20"/>
              </w:rPr>
              <w:t>:</w:t>
            </w:r>
          </w:p>
          <w:p w:rsidR="00DC25EB" w:rsidRDefault="00DC25EB" w:rsidP="00DC25EB">
            <w:pPr>
              <w:numPr>
                <w:ilvl w:val="0"/>
                <w:numId w:val="32"/>
              </w:numPr>
              <w:suppressAutoHyphens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DC25EB" w:rsidRPr="008C1C71" w:rsidRDefault="00DC25EB" w:rsidP="00DC25EB">
            <w:pPr>
              <w:numPr>
                <w:ilvl w:val="0"/>
                <w:numId w:val="28"/>
              </w:numPr>
              <w:suppressAutoHyphens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DC25EB" w:rsidRPr="008C1C71" w:rsidTr="00234105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Rok I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791A71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</w:t>
            </w:r>
            <w:r w:rsidR="00DC25EB">
              <w:rPr>
                <w:bCs/>
                <w:sz w:val="20"/>
                <w:szCs w:val="20"/>
              </w:rPr>
              <w:t xml:space="preserve"> Elżbieta Kaczmar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C25EB" w:rsidRPr="008C1C71" w:rsidTr="00234105">
        <w:trPr>
          <w:trHeight w:val="5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DC25EB" w:rsidRPr="008C1C71" w:rsidTr="00234105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Wiadomości z biologii </w:t>
            </w:r>
          </w:p>
        </w:tc>
      </w:tr>
      <w:tr w:rsidR="00DC25EB" w:rsidRPr="008C1C71" w:rsidTr="00234105">
        <w:trPr>
          <w:trHeight w:val="4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Default="00DC25EB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  <w:p w:rsidR="00DC25EB" w:rsidRPr="008C1C71" w:rsidRDefault="00DC25EB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 10 godz.</w:t>
            </w:r>
          </w:p>
        </w:tc>
      </w:tr>
      <w:tr w:rsidR="00DC25EB" w:rsidRPr="008C1C71" w:rsidTr="00234105">
        <w:trPr>
          <w:trHeight w:val="72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C25EB" w:rsidRPr="008C1C71" w:rsidTr="00234105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1E67A7" w:rsidRDefault="00DC25EB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Poznanie </w:t>
            </w:r>
            <w:r w:rsidRPr="001E67A7">
              <w:rPr>
                <w:bCs/>
                <w:sz w:val="20"/>
                <w:szCs w:val="20"/>
              </w:rPr>
              <w:t>koncepcji zdrowia publicznego</w:t>
            </w:r>
            <w:r w:rsidR="00DD4203">
              <w:rPr>
                <w:bCs/>
                <w:sz w:val="20"/>
                <w:szCs w:val="20"/>
              </w:rPr>
              <w:t xml:space="preserve">, </w:t>
            </w:r>
            <w:r w:rsidRPr="001E67A7">
              <w:rPr>
                <w:bCs/>
                <w:sz w:val="20"/>
                <w:szCs w:val="20"/>
              </w:rPr>
              <w:t>rozwijanie umiejętności różnicowania czynników warunkujących zdrowie,</w:t>
            </w:r>
            <w:r w:rsidR="00DD4203">
              <w:rPr>
                <w:bCs/>
                <w:sz w:val="20"/>
                <w:szCs w:val="20"/>
              </w:rPr>
              <w:t xml:space="preserve"> </w:t>
            </w:r>
            <w:r w:rsidRPr="001E67A7">
              <w:rPr>
                <w:bCs/>
                <w:sz w:val="20"/>
                <w:szCs w:val="20"/>
              </w:rPr>
              <w:t xml:space="preserve">przedstawienie związku między współczesnymi zagrożeniami zdrowia, polityką zdrowotną oraz organizacją systemu ochrony zdrowia </w:t>
            </w:r>
            <w:r w:rsidR="00DD4203">
              <w:rPr>
                <w:bCs/>
                <w:sz w:val="20"/>
                <w:szCs w:val="20"/>
              </w:rPr>
              <w:t xml:space="preserve">w Polsce i wybranych krajach UE, </w:t>
            </w:r>
            <w:r w:rsidRPr="001E67A7">
              <w:rPr>
                <w:bCs/>
                <w:sz w:val="20"/>
                <w:szCs w:val="20"/>
              </w:rPr>
              <w:t>rozwijanie umiejętności oceny światowych trendów dotyczących ochrony zdrowia w aspekcie najnowszych danych epidemiologicznych i demograficznych.</w:t>
            </w:r>
          </w:p>
        </w:tc>
      </w:tr>
      <w:tr w:rsidR="00DC25EB" w:rsidRPr="008C1C71" w:rsidTr="002341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Wykład konwersatoryjny z wykorzystaniem technik audiowizualnych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dydaktyczna</w:t>
            </w:r>
          </w:p>
        </w:tc>
      </w:tr>
      <w:tr w:rsidR="00DC25EB" w:rsidRPr="008C1C71" w:rsidTr="00234105">
        <w:trPr>
          <w:trHeight w:val="2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DC25EB" w:rsidRPr="008C1C71" w:rsidRDefault="00DC25EB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Forma i warunki zaliczenia wykładów</w:t>
            </w:r>
            <w:r>
              <w:rPr>
                <w:b/>
                <w:sz w:val="20"/>
                <w:szCs w:val="20"/>
              </w:rPr>
              <w:t>:</w:t>
            </w:r>
          </w:p>
          <w:p w:rsidR="00DC25EB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8C1C71">
              <w:rPr>
                <w:b/>
                <w:sz w:val="20"/>
                <w:szCs w:val="20"/>
              </w:rPr>
              <w:t>)</w:t>
            </w:r>
            <w:r w:rsidR="0048299E">
              <w:rPr>
                <w:b/>
                <w:sz w:val="20"/>
                <w:szCs w:val="20"/>
              </w:rPr>
              <w:t xml:space="preserve"> </w:t>
            </w:r>
            <w:r w:rsidRPr="008C1C71">
              <w:rPr>
                <w:sz w:val="20"/>
                <w:szCs w:val="20"/>
              </w:rPr>
              <w:t>– wykłady w I semestrze</w:t>
            </w:r>
            <w:r>
              <w:rPr>
                <w:sz w:val="20"/>
                <w:szCs w:val="20"/>
              </w:rPr>
              <w:t>.</w:t>
            </w:r>
          </w:p>
          <w:p w:rsidR="00DC25EB" w:rsidRDefault="00DC25EB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C25EB" w:rsidRPr="00E51AAC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51AAC">
              <w:rPr>
                <w:sz w:val="20"/>
                <w:szCs w:val="20"/>
              </w:rPr>
              <w:t>Warunkiem zaliczenia wykładów jest:</w:t>
            </w:r>
          </w:p>
          <w:p w:rsidR="00DC25EB" w:rsidRDefault="00DC25EB" w:rsidP="00DC25EB">
            <w:pPr>
              <w:pStyle w:val="Tekstpodstawowy"/>
              <w:numPr>
                <w:ilvl w:val="0"/>
                <w:numId w:val="154"/>
              </w:numPr>
              <w:spacing w:after="0" w:line="276" w:lineRule="auto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aktywne uczestnictwo w wykładach,</w:t>
            </w:r>
          </w:p>
          <w:p w:rsidR="00DC25EB" w:rsidRPr="00B86E51" w:rsidRDefault="00DC25EB" w:rsidP="00DC25EB">
            <w:pPr>
              <w:pStyle w:val="Tekstpodstawowy"/>
              <w:numPr>
                <w:ilvl w:val="0"/>
                <w:numId w:val="154"/>
              </w:numPr>
              <w:spacing w:after="0"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B86E51">
              <w:rPr>
                <w:sz w:val="20"/>
                <w:szCs w:val="20"/>
              </w:rPr>
              <w:t xml:space="preserve">otrzymanie oceny </w:t>
            </w:r>
            <w:r>
              <w:rPr>
                <w:sz w:val="20"/>
                <w:szCs w:val="20"/>
              </w:rPr>
              <w:t xml:space="preserve">pozytywnej z </w:t>
            </w:r>
            <w:r w:rsidRPr="00B86E51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>u jednokrotnego wyboru.</w:t>
            </w:r>
          </w:p>
          <w:p w:rsidR="00DC25EB" w:rsidRPr="00C236E0" w:rsidRDefault="00DC25EB" w:rsidP="00234105">
            <w:pPr>
              <w:snapToGrid w:val="0"/>
              <w:rPr>
                <w:sz w:val="20"/>
                <w:szCs w:val="20"/>
                <w:u w:val="single"/>
              </w:rPr>
            </w:pPr>
          </w:p>
        </w:tc>
      </w:tr>
      <w:tr w:rsidR="00DC25EB" w:rsidRPr="008C1C71" w:rsidTr="00234105">
        <w:trPr>
          <w:trHeight w:val="2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8C1C71" w:rsidRDefault="00DC25EB" w:rsidP="00DC25EB">
            <w:pPr>
              <w:numPr>
                <w:ilvl w:val="0"/>
                <w:numId w:val="5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8C1C71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1C71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5EB" w:rsidRDefault="00DC25EB" w:rsidP="00234105">
            <w:pPr>
              <w:pStyle w:val="Tekstpodstawowy21"/>
              <w:tabs>
                <w:tab w:val="num" w:pos="720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8C1C71">
              <w:rPr>
                <w:b/>
                <w:sz w:val="20"/>
                <w:szCs w:val="20"/>
              </w:rPr>
              <w:t>Tematy wykładów:</w:t>
            </w:r>
          </w:p>
          <w:p w:rsidR="00DC25EB" w:rsidRPr="008C1C71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Koncepcja zdrowia w medycynie i w naukach społecznych: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Zdrowie publiczne - definicje, historia powstania, uwarunkowania, zakres i zadania.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Mierniki stanu zdrowia ludności.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 w:rsidRPr="008C1C71">
              <w:rPr>
                <w:sz w:val="20"/>
                <w:szCs w:val="20"/>
              </w:rPr>
              <w:t>Promocja zdrowia</w:t>
            </w:r>
            <w:r>
              <w:rPr>
                <w:sz w:val="20"/>
                <w:szCs w:val="20"/>
              </w:rPr>
              <w:t>, edukacja zdrowotna</w:t>
            </w:r>
            <w:r w:rsidRPr="008C1C71">
              <w:rPr>
                <w:sz w:val="20"/>
                <w:szCs w:val="20"/>
              </w:rPr>
              <w:t xml:space="preserve"> i profilaktyka</w:t>
            </w:r>
            <w:r>
              <w:rPr>
                <w:sz w:val="20"/>
                <w:szCs w:val="20"/>
              </w:rPr>
              <w:t xml:space="preserve"> chorób.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Polityka zdrowotna a polityka społeczna.</w:t>
            </w:r>
          </w:p>
          <w:p w:rsidR="00DC25EB" w:rsidRPr="008C1C71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Główne modele opieki zdrowotnej na świecie.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funkcjonowania rynku usług medycznych w Polsce i wybranych krajach UE.</w:t>
            </w:r>
          </w:p>
          <w:p w:rsidR="00DC25EB" w:rsidRDefault="00DC25EB" w:rsidP="00DC25EB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Zagrożenia zdrowotne występujące w środowisku zamieszkania, edukacji i pracy.</w:t>
            </w:r>
          </w:p>
          <w:p w:rsidR="00DC25EB" w:rsidRPr="00962595" w:rsidRDefault="00DC25EB" w:rsidP="00234105">
            <w:pPr>
              <w:pStyle w:val="Tekstpodstawowy21"/>
              <w:numPr>
                <w:ilvl w:val="0"/>
                <w:numId w:val="29"/>
              </w:numPr>
              <w:tabs>
                <w:tab w:val="num" w:pos="372"/>
                <w:tab w:val="left" w:pos="6930"/>
                <w:tab w:val="left" w:pos="7080"/>
                <w:tab w:val="left" w:pos="7788"/>
                <w:tab w:val="left" w:pos="8115"/>
              </w:tabs>
              <w:spacing w:after="0"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Międzynarodowe klasyfikacje statystyczne (ICD-10, ICD-9, ICF).</w:t>
            </w:r>
          </w:p>
        </w:tc>
      </w:tr>
      <w:tr w:rsidR="00DC25EB" w:rsidRPr="00A52745" w:rsidTr="00234105">
        <w:trPr>
          <w:trHeight w:val="2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Zamierzone</w:t>
            </w:r>
            <w:r>
              <w:rPr>
                <w:b/>
                <w:bCs/>
                <w:sz w:val="20"/>
                <w:szCs w:val="20"/>
              </w:rPr>
              <w:t xml:space="preserve"> efekty uczenia się</w:t>
            </w:r>
            <w:r w:rsidRPr="00A52745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Default="00DC25EB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zadani</w:t>
            </w:r>
            <w:r>
              <w:rPr>
                <w:sz w:val="20"/>
                <w:szCs w:val="20"/>
              </w:rPr>
              <w:t>a z zakresu zdrowia publicznego,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kulturowe, społeczne i ekonomiczne uw</w:t>
            </w:r>
            <w:r>
              <w:rPr>
                <w:sz w:val="20"/>
                <w:szCs w:val="20"/>
              </w:rPr>
              <w:t>arunkowania zdrowia publicznego,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podstawowe poję</w:t>
            </w:r>
            <w:r>
              <w:rPr>
                <w:sz w:val="20"/>
                <w:szCs w:val="20"/>
              </w:rPr>
              <w:t>cia dotyczące zdrowia i choroby,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 xml:space="preserve">istotę </w:t>
            </w:r>
            <w:r>
              <w:rPr>
                <w:sz w:val="20"/>
                <w:szCs w:val="20"/>
              </w:rPr>
              <w:t>profilaktyki i prewencji chorób,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zasady funkcjonowania rynku usług medycznych</w:t>
            </w:r>
            <w:r>
              <w:rPr>
                <w:sz w:val="20"/>
                <w:szCs w:val="20"/>
              </w:rPr>
              <w:t xml:space="preserve"> w Rzeczypospolitej Polskiej </w:t>
            </w:r>
            <w:r w:rsidRPr="0002281F">
              <w:rPr>
                <w:sz w:val="20"/>
                <w:szCs w:val="20"/>
              </w:rPr>
              <w:t>i wybranych państwach c</w:t>
            </w:r>
            <w:r>
              <w:rPr>
                <w:sz w:val="20"/>
                <w:szCs w:val="20"/>
              </w:rPr>
              <w:t>złonkowskich Unii Europejskiej,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swoiste zagrożenia zdrowotne występujące w środowisku</w:t>
            </w:r>
            <w:r>
              <w:rPr>
                <w:sz w:val="20"/>
                <w:szCs w:val="20"/>
              </w:rPr>
              <w:t xml:space="preserve"> zamieszkania, edukacji i pracy</w:t>
            </w:r>
          </w:p>
          <w:p w:rsidR="00DC25EB" w:rsidRPr="0002281F" w:rsidRDefault="00DC25EB" w:rsidP="00DC25EB">
            <w:pPr>
              <w:numPr>
                <w:ilvl w:val="0"/>
                <w:numId w:val="58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międzynarodowe klasyfikacje statystyczne, w tym chorób i problemów zdrowotnych (ICD-10), procedur medycznych (ICD-9) oraz funkcjonowania, nie</w:t>
            </w:r>
            <w:r>
              <w:rPr>
                <w:sz w:val="20"/>
                <w:szCs w:val="20"/>
              </w:rPr>
              <w:t>pełnosprawności i zdrowia (ICF).</w:t>
            </w:r>
          </w:p>
        </w:tc>
      </w:tr>
      <w:tr w:rsidR="00DC25EB" w:rsidRPr="00A52745" w:rsidTr="00234105">
        <w:trPr>
          <w:trHeight w:val="7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DC25EB">
            <w:pPr>
              <w:numPr>
                <w:ilvl w:val="0"/>
                <w:numId w:val="166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Default="00DC25EB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 xml:space="preserve">oceniać </w:t>
            </w:r>
            <w:r>
              <w:rPr>
                <w:sz w:val="20"/>
                <w:szCs w:val="20"/>
              </w:rPr>
              <w:t xml:space="preserve">globalne </w:t>
            </w:r>
            <w:r w:rsidRPr="0002281F">
              <w:rPr>
                <w:sz w:val="20"/>
                <w:szCs w:val="20"/>
              </w:rPr>
              <w:t xml:space="preserve"> trendy dotyczące ochrony zdrowia w aspekcie najnowszych danych epidemiologicznych i demog</w:t>
            </w:r>
            <w:r>
              <w:rPr>
                <w:sz w:val="20"/>
                <w:szCs w:val="20"/>
              </w:rPr>
              <w:t>raficznych,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analizować i oceniać funkcjonowanie różnych systemów opieki medycznej oraz identy</w:t>
            </w:r>
            <w:r>
              <w:rPr>
                <w:sz w:val="20"/>
                <w:szCs w:val="20"/>
              </w:rPr>
              <w:t>fikować źródła ich finansowania,</w:t>
            </w:r>
          </w:p>
          <w:p w:rsidR="00DC25EB" w:rsidRPr="0002281F" w:rsidRDefault="00DC25EB" w:rsidP="00DC25EB">
            <w:pPr>
              <w:numPr>
                <w:ilvl w:val="0"/>
                <w:numId w:val="2"/>
              </w:num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02281F">
              <w:rPr>
                <w:sz w:val="20"/>
                <w:szCs w:val="20"/>
              </w:rPr>
              <w:t>stosować międzynarodowe klasyfikacje statystyczne, w tym chorób i problemów zdrowotnych (ICD-10), procedur medycznych (ICD-9) oraz funkcjonowania nie</w:t>
            </w:r>
            <w:r>
              <w:rPr>
                <w:sz w:val="20"/>
                <w:szCs w:val="20"/>
              </w:rPr>
              <w:t>pełnosprawności i zdrowia (ICF).</w:t>
            </w:r>
          </w:p>
        </w:tc>
      </w:tr>
      <w:tr w:rsidR="00DC25EB" w:rsidRPr="00A52745" w:rsidTr="00234105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DC25EB" w:rsidRPr="00A52745" w:rsidRDefault="00DC25EB" w:rsidP="00DC25EB">
            <w:pPr>
              <w:numPr>
                <w:ilvl w:val="0"/>
                <w:numId w:val="166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EB" w:rsidRPr="00611EF9" w:rsidRDefault="00DC25EB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DC25EB" w:rsidRPr="00E67559" w:rsidRDefault="00DC25EB" w:rsidP="00DC25EB">
            <w:pPr>
              <w:pStyle w:val="Akapitzlist"/>
              <w:numPr>
                <w:ilvl w:val="0"/>
                <w:numId w:val="18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037B">
              <w:rPr>
                <w:rFonts w:ascii="Times New Roman" w:hAnsi="Times New Roman"/>
                <w:sz w:val="20"/>
                <w:szCs w:val="20"/>
              </w:rPr>
              <w:t xml:space="preserve">kierowania </w:t>
            </w:r>
            <w:r>
              <w:rPr>
                <w:rFonts w:ascii="Times New Roman" w:hAnsi="Times New Roman"/>
                <w:sz w:val="20"/>
                <w:szCs w:val="20"/>
              </w:rPr>
              <w:t>się dobrem pacjenta, poszanowania godności i autonomii osób powierzonych opiece, okazywania zrozumienia dla różnic światopoglądowych i kulturowych oraz empatii w relacji z pacjentem i jego rodziną.</w:t>
            </w:r>
          </w:p>
        </w:tc>
      </w:tr>
      <w:tr w:rsidR="00DC25EB" w:rsidRPr="00A52745" w:rsidTr="00234105">
        <w:trPr>
          <w:trHeight w:val="3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C25EB" w:rsidRPr="00A52745" w:rsidRDefault="00DC25EB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52745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52745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5EB" w:rsidRPr="00A52745" w:rsidRDefault="00DC25EB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A52745">
              <w:rPr>
                <w:b/>
                <w:iCs/>
                <w:sz w:val="20"/>
                <w:szCs w:val="20"/>
              </w:rPr>
              <w:t>Literatura podstawowa: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 xml:space="preserve">Sygit M.: Zdrowie publiczne. Wydawnictwo Wolters Kluwer, Warszawa 2017. 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Kulik T.B., Pacian A.: Zdrowie publiczne.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 xml:space="preserve">Wydawnictwo Lekarskie PZWL, Warszawa 2014. </w:t>
            </w:r>
          </w:p>
          <w:p w:rsidR="00DC25EB" w:rsidRPr="00CA7770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 xml:space="preserve">Denys A:. Zagrożenia zdrowia publicznego. Cz. 1. Wybrane zagadnienia. Wyd. Wolters Kluwer Polska, Warszawa 2014. </w:t>
            </w:r>
          </w:p>
          <w:p w:rsidR="00DC25EB" w:rsidRDefault="00DC25EB" w:rsidP="00DC25EB">
            <w:pPr>
              <w:numPr>
                <w:ilvl w:val="0"/>
                <w:numId w:val="30"/>
              </w:numPr>
              <w:tabs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Denys A:. Zagrożenia zdrowia publicznego. Cz. 2. Zdrowie człowieka a środowisko. Wyd.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>Wolters Kluwer, Warszawa 2015.</w:t>
            </w:r>
          </w:p>
          <w:p w:rsidR="00DC25EB" w:rsidRPr="00CA7770" w:rsidRDefault="00DC25EB" w:rsidP="00DC25EB">
            <w:pPr>
              <w:pStyle w:val="Tekstpodstawowy"/>
              <w:numPr>
                <w:ilvl w:val="0"/>
                <w:numId w:val="30"/>
              </w:numPr>
              <w:tabs>
                <w:tab w:val="num" w:pos="230"/>
              </w:tabs>
              <w:spacing w:after="0" w:line="276" w:lineRule="auto"/>
              <w:ind w:left="232" w:hanging="232"/>
              <w:rPr>
                <w:sz w:val="20"/>
                <w:szCs w:val="20"/>
              </w:rPr>
            </w:pPr>
            <w:r w:rsidRPr="00CA7770">
              <w:rPr>
                <w:sz w:val="20"/>
                <w:szCs w:val="20"/>
              </w:rPr>
              <w:t>Czupryna A., Poździoch S., Ryś A., Włodarczyk C.W (red.):  Zdrowie publiczne.</w:t>
            </w:r>
            <w:r>
              <w:rPr>
                <w:sz w:val="20"/>
                <w:szCs w:val="20"/>
              </w:rPr>
              <w:t xml:space="preserve"> </w:t>
            </w:r>
            <w:r w:rsidRPr="00CA7770">
              <w:rPr>
                <w:sz w:val="20"/>
                <w:szCs w:val="20"/>
              </w:rPr>
              <w:t>WydawnictwoVesalius Tom 1 i 2, Kraków 2001.</w:t>
            </w:r>
          </w:p>
          <w:p w:rsidR="00DC25EB" w:rsidRPr="00DA2091" w:rsidRDefault="00DC25EB" w:rsidP="00234105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DA2091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DC25EB" w:rsidRPr="00A52745" w:rsidRDefault="00DC25EB" w:rsidP="00DC25EB">
            <w:pPr>
              <w:numPr>
                <w:ilvl w:val="0"/>
                <w:numId w:val="54"/>
              </w:numPr>
              <w:tabs>
                <w:tab w:val="clear" w:pos="720"/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A52745">
              <w:rPr>
                <w:sz w:val="20"/>
                <w:szCs w:val="20"/>
              </w:rPr>
              <w:t>Wojtyniak B., Goryński P., Moskalewicz B.: Sytuacja zdrowotna ludności Polski i jej uwarunkowania. Narodowy Instytut Zdrowia Publicznego, PZM, Warszawa 2012.</w:t>
            </w:r>
          </w:p>
          <w:p w:rsidR="00DC25EB" w:rsidRPr="008C1C71" w:rsidRDefault="00DC25EB" w:rsidP="00DC25EB">
            <w:pPr>
              <w:numPr>
                <w:ilvl w:val="0"/>
                <w:numId w:val="54"/>
              </w:numPr>
              <w:tabs>
                <w:tab w:val="clear" w:pos="720"/>
                <w:tab w:val="num" w:pos="230"/>
              </w:tabs>
              <w:spacing w:line="276" w:lineRule="auto"/>
              <w:ind w:left="230" w:hanging="230"/>
              <w:rPr>
                <w:sz w:val="20"/>
                <w:szCs w:val="20"/>
              </w:rPr>
            </w:pPr>
            <w:r w:rsidRPr="00A52745">
              <w:rPr>
                <w:sz w:val="20"/>
                <w:szCs w:val="20"/>
              </w:rPr>
              <w:t>Wojtczak A.: Zdrowie publiczne wyzwaniem dla systemów zdrowia XXI wieku. Wydawnictwo Lekarskie PZWL, wydanie I, Warszawa 2009.</w:t>
            </w:r>
          </w:p>
        </w:tc>
      </w:tr>
    </w:tbl>
    <w:p w:rsidR="00DC25EB" w:rsidRDefault="00DC25EB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p w:rsidR="009B52B9" w:rsidRDefault="009B52B9" w:rsidP="00DC25EB">
      <w:pPr>
        <w:spacing w:line="276" w:lineRule="auto"/>
        <w:rPr>
          <w:sz w:val="22"/>
          <w:szCs w:val="22"/>
        </w:rPr>
      </w:pPr>
    </w:p>
    <w:p w:rsidR="009B52B9" w:rsidRDefault="009B52B9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p w:rsidR="00962595" w:rsidRDefault="00962595" w:rsidP="00DC25EB">
      <w:pPr>
        <w:spacing w:line="276" w:lineRule="auto"/>
        <w:rPr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DC25EB" w:rsidRPr="00ED2AF3" w:rsidTr="00234105">
        <w:trPr>
          <w:trHeight w:val="647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C25EB" w:rsidRDefault="00DC25EB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F43EE1">
              <w:rPr>
                <w:b/>
                <w:bCs/>
                <w:sz w:val="20"/>
                <w:szCs w:val="20"/>
              </w:rPr>
              <w:t>ZDROWIE PUBLICZNE</w:t>
            </w:r>
          </w:p>
          <w:p w:rsidR="00DC25EB" w:rsidRPr="00D02E8C" w:rsidRDefault="00DC25EB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3" w:type="dxa"/>
            <w:shd w:val="clear" w:color="auto" w:fill="BFBFBF"/>
            <w:vAlign w:val="center"/>
          </w:tcPr>
          <w:p w:rsidR="00DC25EB" w:rsidRPr="00ED2AF3" w:rsidRDefault="00DC25EB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C25EB" w:rsidRDefault="00DC25EB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DC25EB" w:rsidRPr="00090631" w:rsidRDefault="00DC25EB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C25EB" w:rsidRPr="00ED2AF3" w:rsidRDefault="00DC25EB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</w:tcPr>
          <w:p w:rsidR="00DC25EB" w:rsidRPr="007E05B6" w:rsidRDefault="00DC25EB" w:rsidP="00234105">
            <w:pPr>
              <w:jc w:val="center"/>
              <w:rPr>
                <w:sz w:val="20"/>
                <w:szCs w:val="20"/>
              </w:rPr>
            </w:pPr>
            <w:r w:rsidRPr="00600BED">
              <w:rPr>
                <w:sz w:val="20"/>
                <w:szCs w:val="20"/>
              </w:rPr>
              <w:t xml:space="preserve">W zakresie </w:t>
            </w:r>
            <w:r w:rsidRPr="00902F68">
              <w:rPr>
                <w:b/>
                <w:sz w:val="20"/>
                <w:szCs w:val="20"/>
              </w:rPr>
              <w:t>WIEDZY</w:t>
            </w:r>
            <w:r w:rsidRPr="00600BED">
              <w:rPr>
                <w:sz w:val="20"/>
                <w:szCs w:val="20"/>
              </w:rPr>
              <w:t xml:space="preserve"> absolwent zna i rozumie: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9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B.W20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zadania z zakresu zdrowia publicznego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B.W21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kulturowe, społeczne i ekonomiczne uwarunkowania zdrowia publicznego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20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B.W22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892E7E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podstawowe pojęcia dotyczące zdrowia i choroby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0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B.W23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jc w:val="both"/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istotę profilaktyki i prewencji chorób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B.W24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zasady funkcjonowania rynku usług medycznych w Rzeczypospolitej Polskiej i wybranych państwach cz</w:t>
            </w:r>
            <w:r>
              <w:rPr>
                <w:sz w:val="20"/>
                <w:szCs w:val="20"/>
              </w:rPr>
              <w:t>łonkowskich Unii Europejskiej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662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B.W25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swoiste zagrożenia zdrowotne występujące w środowisku zamieszkania, edukacji i pracy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81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B.W26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ind w:left="-1" w:firstLine="1"/>
              <w:rPr>
                <w:sz w:val="20"/>
                <w:szCs w:val="20"/>
              </w:rPr>
            </w:pPr>
            <w:r w:rsidRPr="00892E7E">
              <w:rPr>
                <w:sz w:val="20"/>
                <w:szCs w:val="20"/>
              </w:rPr>
              <w:t>międzynarodowe klasyfikac</w:t>
            </w:r>
            <w:r>
              <w:rPr>
                <w:sz w:val="20"/>
                <w:szCs w:val="20"/>
              </w:rPr>
              <w:t xml:space="preserve">je statystyczne, w tym chorób problemów </w:t>
            </w:r>
            <w:r w:rsidRPr="00892E7E">
              <w:rPr>
                <w:sz w:val="20"/>
                <w:szCs w:val="20"/>
              </w:rPr>
              <w:t>zdrowotnych (ICD-10), procedur medycznych (ICD-9) oraz funkcjonowania, niepełnosprawności i zdrowia (ICF)</w:t>
            </w:r>
          </w:p>
        </w:tc>
        <w:tc>
          <w:tcPr>
            <w:tcW w:w="1560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1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B.U13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 xml:space="preserve">oceniać </w:t>
            </w:r>
            <w:r>
              <w:rPr>
                <w:sz w:val="20"/>
                <w:szCs w:val="20"/>
              </w:rPr>
              <w:t xml:space="preserve">globalne </w:t>
            </w:r>
            <w:r w:rsidRPr="00D542CE">
              <w:rPr>
                <w:sz w:val="20"/>
                <w:szCs w:val="20"/>
              </w:rPr>
              <w:t xml:space="preserve"> trendy dotyczące ochrony zdrowia w aspekcie najnowszych danych epidemiologicznych i demograficznych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DC25EB" w:rsidRPr="000A6037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B.U14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analizować i oceniać funkcjonowanie różnych systemów opieki medycznej oraz identyfikować źródła ich finansowania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</w:pPr>
            <w:r w:rsidRPr="0035419A"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814"/>
        </w:trPr>
        <w:tc>
          <w:tcPr>
            <w:tcW w:w="1453" w:type="dxa"/>
            <w:vAlign w:val="center"/>
          </w:tcPr>
          <w:p w:rsidR="00DC25EB" w:rsidRPr="00E95410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B.U15</w:t>
            </w:r>
            <w:r w:rsidRPr="00E9541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5821" w:type="dxa"/>
            <w:vAlign w:val="center"/>
          </w:tcPr>
          <w:p w:rsidR="00DC25EB" w:rsidRPr="00785579" w:rsidRDefault="00DC25EB" w:rsidP="00234105">
            <w:pPr>
              <w:ind w:left="-11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międzynarodowe klasyfikacje statystyczne, w tym chorób i problemów zdrowotnych (ICD-10), procedur medycznych (ICD-9) oraz funkcjonowania niepe</w:t>
            </w:r>
            <w:r>
              <w:rPr>
                <w:sz w:val="20"/>
                <w:szCs w:val="20"/>
              </w:rPr>
              <w:t>łnosprawności i zdrowia (ICF)</w:t>
            </w:r>
          </w:p>
        </w:tc>
        <w:tc>
          <w:tcPr>
            <w:tcW w:w="1560" w:type="dxa"/>
          </w:tcPr>
          <w:p w:rsidR="00DC25EB" w:rsidRDefault="00DC25EB" w:rsidP="00234105">
            <w:pPr>
              <w:spacing w:before="120"/>
              <w:jc w:val="center"/>
            </w:pPr>
            <w:r w:rsidRPr="005A645F"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</w:pPr>
            <w:r w:rsidRPr="0035419A">
              <w:rPr>
                <w:sz w:val="20"/>
                <w:szCs w:val="20"/>
              </w:rPr>
              <w:t>aktywność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466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DC25EB" w:rsidRPr="00ED2AF3" w:rsidTr="00234105">
        <w:tblPrEx>
          <w:tblLook w:val="01E0" w:firstRow="1" w:lastRow="1" w:firstColumn="1" w:lastColumn="1" w:noHBand="0" w:noVBand="0"/>
        </w:tblPrEx>
        <w:trPr>
          <w:trHeight w:hRule="exact" w:val="998"/>
        </w:trPr>
        <w:tc>
          <w:tcPr>
            <w:tcW w:w="1453" w:type="dxa"/>
            <w:vAlign w:val="center"/>
          </w:tcPr>
          <w:p w:rsidR="00DC25EB" w:rsidRPr="00F618AC" w:rsidRDefault="00DC25EB" w:rsidP="00234105">
            <w:pPr>
              <w:snapToGrid w:val="0"/>
              <w:spacing w:line="276" w:lineRule="auto"/>
              <w:jc w:val="center"/>
              <w:rPr>
                <w:b/>
                <w:sz w:val="20"/>
              </w:rPr>
            </w:pPr>
            <w:r w:rsidRPr="00F618AC">
              <w:rPr>
                <w:b/>
                <w:sz w:val="20"/>
              </w:rPr>
              <w:t>B.KS1.</w:t>
            </w:r>
          </w:p>
        </w:tc>
        <w:tc>
          <w:tcPr>
            <w:tcW w:w="5821" w:type="dxa"/>
            <w:vAlign w:val="center"/>
          </w:tcPr>
          <w:p w:rsidR="00DC25EB" w:rsidRDefault="00DC25EB" w:rsidP="00234105">
            <w:pPr>
              <w:pStyle w:val="Akapitzlist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6037B">
              <w:rPr>
                <w:rFonts w:ascii="Times New Roman" w:hAnsi="Times New Roman"/>
                <w:sz w:val="20"/>
                <w:szCs w:val="20"/>
              </w:rPr>
              <w:t xml:space="preserve">kierowania </w:t>
            </w:r>
            <w:r>
              <w:rPr>
                <w:rFonts w:ascii="Times New Roman" w:hAnsi="Times New Roman"/>
                <w:sz w:val="20"/>
                <w:szCs w:val="20"/>
              </w:rPr>
              <w:t>się dobrem pacjenta, poszanowania godności i autonomii osób powierzonych opiece, okazywania zrozumienia dla różnic światopoglądowych i kulturowych oraz empatii w relacji z pacjentem i jego rodziną</w:t>
            </w:r>
          </w:p>
          <w:p w:rsidR="00DC25EB" w:rsidRPr="00D542CE" w:rsidRDefault="00DC25EB" w:rsidP="00234105">
            <w:pPr>
              <w:ind w:left="-11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  <w:p w:rsidR="00DC25EB" w:rsidRPr="009852B6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</w:tcPr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  <w:p w:rsidR="00DC25EB" w:rsidRDefault="00DC25EB" w:rsidP="002341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25EB" w:rsidRPr="00505387" w:rsidRDefault="00DC25EB" w:rsidP="00DC25EB">
      <w:pPr>
        <w:tabs>
          <w:tab w:val="left" w:pos="0"/>
        </w:tabs>
      </w:pPr>
    </w:p>
    <w:p w:rsidR="00DC25EB" w:rsidRDefault="00DC25EB" w:rsidP="00DC25EB"/>
    <w:p w:rsidR="00184A0D" w:rsidRPr="004F367F" w:rsidRDefault="00184A0D" w:rsidP="009A0E42">
      <w:pPr>
        <w:pStyle w:val="Akapitzlist"/>
        <w:numPr>
          <w:ilvl w:val="0"/>
          <w:numId w:val="10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9" w:name="_Toc415518320"/>
      <w:bookmarkStart w:id="10" w:name="_Toc530743717"/>
      <w:bookmarkEnd w:id="7"/>
      <w:bookmarkEnd w:id="8"/>
      <w:r w:rsidRPr="004F367F">
        <w:rPr>
          <w:b/>
        </w:rPr>
        <w:br w:type="page"/>
      </w:r>
      <w:r w:rsidRPr="004F367F">
        <w:rPr>
          <w:rFonts w:ascii="Times New Roman" w:hAnsi="Times New Roman"/>
          <w:b/>
          <w:bCs/>
          <w:sz w:val="24"/>
          <w:szCs w:val="24"/>
        </w:rPr>
        <w:lastRenderedPageBreak/>
        <w:t>ORGANIZACJA PRACY PIELĘGNIARSKIEJ</w:t>
      </w:r>
    </w:p>
    <w:p w:rsidR="00184A0D" w:rsidRPr="00C01030" w:rsidRDefault="00184A0D" w:rsidP="00184A0D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28"/>
        <w:gridCol w:w="1560"/>
        <w:gridCol w:w="1640"/>
        <w:gridCol w:w="7512"/>
      </w:tblGrid>
      <w:tr w:rsidR="00184A0D" w:rsidRPr="000C54E9" w:rsidTr="0035770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Lp.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184A0D" w:rsidRPr="000C54E9" w:rsidTr="0035770D">
        <w:trPr>
          <w:cantSplit/>
          <w:trHeight w:val="44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Organizacja pracy pielęgniarskiej</w:t>
            </w:r>
          </w:p>
        </w:tc>
      </w:tr>
      <w:tr w:rsidR="00184A0D" w:rsidRPr="000C54E9" w:rsidTr="00E17727">
        <w:trPr>
          <w:cantSplit/>
          <w:trHeight w:val="54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E8628B" w:rsidRDefault="00184A0D" w:rsidP="0035770D">
            <w:pPr>
              <w:rPr>
                <w:bCs/>
                <w:sz w:val="20"/>
                <w:szCs w:val="20"/>
              </w:rPr>
            </w:pPr>
            <w:r w:rsidRPr="00E8628B">
              <w:rPr>
                <w:bCs/>
                <w:sz w:val="20"/>
                <w:szCs w:val="20"/>
              </w:rPr>
              <w:t>Instytut Medyczny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E8628B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70936" w:rsidRPr="000C54E9" w:rsidTr="00970936">
        <w:trPr>
          <w:cantSplit/>
          <w:trHeight w:val="31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970936" w:rsidRPr="000C54E9" w:rsidRDefault="00970936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970936" w:rsidRPr="000C54E9" w:rsidRDefault="00970936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0936" w:rsidRPr="002937CC" w:rsidRDefault="00970936" w:rsidP="0097093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937CC">
              <w:rPr>
                <w:sz w:val="20"/>
                <w:szCs w:val="20"/>
              </w:rPr>
              <w:t>PLP.78.2.W</w:t>
            </w:r>
          </w:p>
        </w:tc>
      </w:tr>
      <w:tr w:rsidR="00184A0D" w:rsidRPr="000C54E9" w:rsidTr="0035770D">
        <w:trPr>
          <w:cantSplit/>
          <w:trHeight w:val="44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Język polski</w:t>
            </w:r>
          </w:p>
        </w:tc>
      </w:tr>
      <w:tr w:rsidR="00184A0D" w:rsidRPr="000C54E9" w:rsidTr="002937CC">
        <w:trPr>
          <w:cantSplit/>
          <w:trHeight w:val="8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84084C" w:rsidRDefault="009E044D" w:rsidP="003577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Przedmiot z grupy nauk </w:t>
            </w:r>
            <w:r w:rsidR="00184A0D" w:rsidRPr="0084084C">
              <w:rPr>
                <w:bCs/>
                <w:sz w:val="20"/>
                <w:szCs w:val="20"/>
              </w:rPr>
              <w:t>w zakresie podstaw opieki pielęgniarskiej</w:t>
            </w:r>
            <w:r>
              <w:rPr>
                <w:bCs/>
                <w:sz w:val="20"/>
                <w:szCs w:val="20"/>
              </w:rPr>
              <w:t>, obowiązkowy do</w:t>
            </w:r>
            <w:r w:rsidR="00184A0D" w:rsidRPr="0084084C">
              <w:rPr>
                <w:b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38"/>
              </w:numPr>
              <w:ind w:left="317" w:hanging="284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zaliczenia II semestru, I roku</w:t>
            </w:r>
            <w:r w:rsidR="009E044D">
              <w:rPr>
                <w:bCs/>
                <w:sz w:val="20"/>
                <w:szCs w:val="20"/>
              </w:rPr>
              <w:t xml:space="preserve"> studiów,</w:t>
            </w:r>
          </w:p>
          <w:p w:rsidR="00184A0D" w:rsidRPr="000C54E9" w:rsidRDefault="00184A0D" w:rsidP="009A0E42">
            <w:pPr>
              <w:numPr>
                <w:ilvl w:val="0"/>
                <w:numId w:val="38"/>
              </w:numPr>
              <w:ind w:left="317" w:hanging="284"/>
              <w:rPr>
                <w:b/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ukończenia całego toku studiów.</w:t>
            </w:r>
          </w:p>
        </w:tc>
      </w:tr>
      <w:tr w:rsidR="00184A0D" w:rsidRPr="000C54E9" w:rsidTr="0035770D">
        <w:trPr>
          <w:cantSplit/>
          <w:trHeight w:val="5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Rok I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Semestr  II</w:t>
            </w:r>
          </w:p>
        </w:tc>
      </w:tr>
      <w:tr w:rsidR="00184A0D" w:rsidRPr="000C54E9" w:rsidTr="0035770D">
        <w:trPr>
          <w:cantSplit/>
          <w:trHeight w:val="7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2D3609" w:rsidP="003577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Grażyna Rogala- Pawelczyk</w:t>
            </w:r>
          </w:p>
        </w:tc>
      </w:tr>
      <w:tr w:rsidR="00184A0D" w:rsidRPr="000C54E9" w:rsidTr="0035770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35770D">
        <w:trPr>
          <w:cantSplit/>
          <w:trHeight w:val="4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9E044D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Wykłady</w:t>
            </w:r>
          </w:p>
        </w:tc>
      </w:tr>
      <w:tr w:rsidR="00184A0D" w:rsidRPr="000C54E9" w:rsidTr="00D15BEE">
        <w:trPr>
          <w:cantSplit/>
          <w:trHeight w:val="36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Wiadomości z zakresu prawa i zdrowia publicznego</w:t>
            </w:r>
          </w:p>
        </w:tc>
      </w:tr>
      <w:tr w:rsidR="00184A0D" w:rsidRPr="000C54E9" w:rsidTr="009F75C6">
        <w:trPr>
          <w:cantSplit/>
          <w:trHeight w:val="5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A0D" w:rsidRPr="006F04D6" w:rsidRDefault="006F04D6" w:rsidP="006F04D6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1C71">
              <w:rPr>
                <w:bCs/>
                <w:sz w:val="20"/>
                <w:szCs w:val="20"/>
              </w:rPr>
              <w:t>Wykłady</w:t>
            </w:r>
            <w:r>
              <w:rPr>
                <w:bCs/>
                <w:sz w:val="20"/>
                <w:szCs w:val="20"/>
              </w:rPr>
              <w:t>:</w:t>
            </w:r>
            <w:r w:rsidR="009709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 godz.</w:t>
            </w:r>
          </w:p>
        </w:tc>
      </w:tr>
      <w:tr w:rsidR="00184A0D" w:rsidRPr="000C54E9" w:rsidTr="0035770D">
        <w:trPr>
          <w:cantSplit/>
          <w:trHeight w:val="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35770D">
        <w:trPr>
          <w:cantSplit/>
          <w:trHeight w:val="1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4A0D" w:rsidRDefault="00184A0D" w:rsidP="0035770D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184A0D" w:rsidRPr="000C54E9" w:rsidRDefault="006F04D6" w:rsidP="006F04D6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Celem przedmiotu jest zapoznanie ze specyfiką</w:t>
            </w:r>
            <w:r w:rsidR="00184A0D" w:rsidRPr="000C54E9">
              <w:rPr>
                <w:bCs/>
                <w:sz w:val="20"/>
                <w:szCs w:val="20"/>
              </w:rPr>
              <w:t xml:space="preserve"> zarządzania w podsystemie pielęgniarstwa, planowania zasobów ludzkich, rekrutacji, adaptacji, organizacji stanowisk pracy, oceny pracowników i jakości opieki pie</w:t>
            </w:r>
            <w:r>
              <w:rPr>
                <w:bCs/>
                <w:sz w:val="20"/>
                <w:szCs w:val="20"/>
              </w:rPr>
              <w:t>lęgniarskiej, marketingu usług oraz p</w:t>
            </w:r>
            <w:r w:rsidR="00184A0D" w:rsidRPr="000C54E9">
              <w:rPr>
                <w:bCs/>
                <w:sz w:val="20"/>
                <w:szCs w:val="20"/>
              </w:rPr>
              <w:t>rzygotowanie do opracowania strategii marketingowej świadczeń pielęgniarskich, oceny jakości opieki pielęgniarskiej, zawierania kontraktów, planowania obsad pielęgniarskich i ergonomicznej analizy pielęgniarskich stanowisk pracy.</w:t>
            </w:r>
          </w:p>
        </w:tc>
      </w:tr>
      <w:tr w:rsidR="00184A0D" w:rsidRPr="000C54E9" w:rsidTr="0035770D">
        <w:trPr>
          <w:cantSplit/>
          <w:trHeight w:val="61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jc w:val="both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 xml:space="preserve">Wykład: wykład informacyjny, wykład problemowy, dyskusja dydaktyczna. </w:t>
            </w:r>
          </w:p>
        </w:tc>
      </w:tr>
      <w:tr w:rsidR="00184A0D" w:rsidRPr="000C54E9" w:rsidTr="0035770D">
        <w:trPr>
          <w:cantSplit/>
          <w:trHeight w:val="23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weryfikacj</w:t>
            </w:r>
            <w:r>
              <w:rPr>
                <w:b/>
                <w:bCs/>
                <w:sz w:val="20"/>
                <w:szCs w:val="20"/>
              </w:rPr>
              <w:t>i założonych efektów uczenia się:</w:t>
            </w:r>
          </w:p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Wykłady </w:t>
            </w:r>
            <w:r w:rsidR="00E17727">
              <w:rPr>
                <w:bCs/>
                <w:sz w:val="20"/>
                <w:szCs w:val="20"/>
              </w:rPr>
              <w:t>(Z) – zaliczenie bez oceny.</w:t>
            </w:r>
          </w:p>
          <w:p w:rsidR="00184A0D" w:rsidRPr="000C54E9" w:rsidRDefault="00184A0D" w:rsidP="0035770D">
            <w:pPr>
              <w:rPr>
                <w:bCs/>
                <w:sz w:val="20"/>
                <w:szCs w:val="20"/>
              </w:rPr>
            </w:pPr>
          </w:p>
          <w:p w:rsidR="00184A0D" w:rsidRPr="00862DA8" w:rsidRDefault="00184A0D" w:rsidP="0035770D">
            <w:p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Warunki zaliczenia: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17727">
              <w:rPr>
                <w:bCs/>
                <w:sz w:val="20"/>
                <w:szCs w:val="20"/>
              </w:rPr>
              <w:t>aktywność na zajęciach</w:t>
            </w:r>
          </w:p>
          <w:p w:rsidR="00184A0D" w:rsidRPr="003F487D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84A0D" w:rsidRPr="000C54E9" w:rsidTr="00D15BEE">
        <w:trPr>
          <w:cantSplit/>
          <w:trHeight w:val="211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3F487D" w:rsidRDefault="00184A0D" w:rsidP="0035770D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3F487D">
              <w:rPr>
                <w:b/>
                <w:bCs/>
                <w:sz w:val="20"/>
                <w:szCs w:val="20"/>
              </w:rPr>
              <w:t>Tem</w:t>
            </w:r>
            <w:r>
              <w:rPr>
                <w:b/>
                <w:bCs/>
                <w:sz w:val="20"/>
                <w:szCs w:val="20"/>
              </w:rPr>
              <w:t>aty wykładów</w:t>
            </w:r>
            <w:r w:rsidRPr="003F487D">
              <w:rPr>
                <w:b/>
                <w:bCs/>
                <w:sz w:val="20"/>
                <w:szCs w:val="20"/>
              </w:rPr>
              <w:t>: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Projektowanie struktury organizacji.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Zarządzanie jakością w pielęgniarstwie.</w:t>
            </w:r>
          </w:p>
          <w:p w:rsid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Funkcje kierownicze na pielęgniarskich stanowiskach pracy.</w:t>
            </w:r>
          </w:p>
          <w:p w:rsidR="00184A0D" w:rsidRPr="005673CE" w:rsidRDefault="005673CE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Cykl działania zorganizowanego </w:t>
            </w:r>
            <w:r w:rsidR="00184A0D" w:rsidRPr="005673CE">
              <w:rPr>
                <w:bCs/>
                <w:sz w:val="20"/>
                <w:szCs w:val="20"/>
              </w:rPr>
              <w:t>w kierowaniu zespołami pielęgniarskimi.</w:t>
            </w:r>
          </w:p>
          <w:p w:rsidR="00184A0D" w:rsidRP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Przywództwo a styl zarządzania zespo</w:t>
            </w:r>
            <w:r w:rsidR="005673CE">
              <w:rPr>
                <w:bCs/>
                <w:sz w:val="20"/>
                <w:szCs w:val="20"/>
              </w:rPr>
              <w:t>ła</w:t>
            </w:r>
            <w:r w:rsidRPr="005673CE">
              <w:rPr>
                <w:bCs/>
                <w:sz w:val="20"/>
                <w:szCs w:val="20"/>
              </w:rPr>
              <w:t>mi pielęgniarskimi.</w:t>
            </w:r>
          </w:p>
          <w:p w:rsidR="00184A0D" w:rsidRPr="003F487D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Zapotrzebowanie na opiekę pielęgniarską a planowanie obsad.</w:t>
            </w:r>
          </w:p>
          <w:p w:rsidR="00184A0D" w:rsidRPr="005673CE" w:rsidRDefault="00184A0D" w:rsidP="009A0E42">
            <w:pPr>
              <w:numPr>
                <w:ilvl w:val="0"/>
                <w:numId w:val="244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3F487D">
              <w:rPr>
                <w:bCs/>
                <w:sz w:val="20"/>
                <w:szCs w:val="20"/>
              </w:rPr>
              <w:t>Organizowanie pielęgniarskich stanowisk pracy.</w:t>
            </w:r>
          </w:p>
        </w:tc>
      </w:tr>
      <w:tr w:rsidR="00184A0D" w:rsidRPr="000C54E9" w:rsidTr="0035770D">
        <w:trPr>
          <w:cantSplit/>
          <w:trHeight w:val="113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0C54E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bCs/>
                <w:sz w:val="20"/>
                <w:szCs w:val="20"/>
              </w:rPr>
            </w:pPr>
            <w:r w:rsidRPr="0035770D">
              <w:rPr>
                <w:bCs/>
                <w:sz w:val="20"/>
                <w:szCs w:val="20"/>
              </w:rPr>
              <w:t xml:space="preserve">Student </w:t>
            </w:r>
            <w:r w:rsidR="00184A0D" w:rsidRPr="0035770D">
              <w:rPr>
                <w:bCs/>
                <w:sz w:val="20"/>
                <w:szCs w:val="20"/>
              </w:rPr>
              <w:t>zna i rozumie:</w:t>
            </w:r>
          </w:p>
          <w:p w:rsidR="00184A0D" w:rsidRPr="000C54E9" w:rsidRDefault="00184A0D" w:rsidP="009A0E42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podstawowe metody organizacji opieki pielęgniarskiej i ich z</w:t>
            </w:r>
            <w:r w:rsidR="0035770D">
              <w:rPr>
                <w:bCs/>
                <w:sz w:val="20"/>
                <w:szCs w:val="20"/>
              </w:rPr>
              <w:t>naczenie dla jakości tej opieki,</w:t>
            </w:r>
          </w:p>
          <w:p w:rsidR="00184A0D" w:rsidRPr="0035770D" w:rsidRDefault="00184A0D" w:rsidP="009A0E42">
            <w:pPr>
              <w:numPr>
                <w:ilvl w:val="0"/>
                <w:numId w:val="47"/>
              </w:numPr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etapy planowania pracy</w:t>
            </w:r>
            <w:r w:rsidR="0035770D">
              <w:rPr>
                <w:bCs/>
                <w:sz w:val="20"/>
                <w:szCs w:val="20"/>
              </w:rPr>
              <w:t xml:space="preserve"> własnej i podległego personelu.</w:t>
            </w:r>
          </w:p>
        </w:tc>
      </w:tr>
      <w:tr w:rsidR="00184A0D" w:rsidRPr="000C54E9" w:rsidTr="0035770D">
        <w:trPr>
          <w:cantSplit/>
          <w:trHeight w:val="915"/>
        </w:trPr>
        <w:tc>
          <w:tcPr>
            <w:tcW w:w="62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bCs/>
                <w:sz w:val="20"/>
                <w:szCs w:val="20"/>
              </w:rPr>
            </w:pPr>
            <w:r w:rsidRPr="0035770D">
              <w:rPr>
                <w:bCs/>
                <w:sz w:val="20"/>
                <w:szCs w:val="20"/>
              </w:rPr>
              <w:t xml:space="preserve">Student </w:t>
            </w:r>
            <w:r w:rsidR="00184A0D" w:rsidRPr="0035770D">
              <w:rPr>
                <w:bCs/>
                <w:sz w:val="20"/>
                <w:szCs w:val="20"/>
              </w:rPr>
              <w:t>potrafi:</w:t>
            </w:r>
          </w:p>
          <w:p w:rsidR="00184A0D" w:rsidRPr="0035770D" w:rsidRDefault="00184A0D" w:rsidP="009A0E42">
            <w:pPr>
              <w:numPr>
                <w:ilvl w:val="0"/>
                <w:numId w:val="41"/>
              </w:numPr>
              <w:jc w:val="both"/>
              <w:rPr>
                <w:bCs/>
                <w:sz w:val="20"/>
                <w:szCs w:val="20"/>
              </w:rPr>
            </w:pPr>
            <w:r w:rsidRPr="000C54E9">
              <w:rPr>
                <w:bCs/>
                <w:sz w:val="20"/>
                <w:szCs w:val="20"/>
              </w:rPr>
              <w:t>współuczestniczyć w opracowaniu standardów i procedur praktyki pielęgniarskiej oraz monitorować</w:t>
            </w:r>
            <w:r w:rsidR="0035770D">
              <w:rPr>
                <w:bCs/>
                <w:sz w:val="20"/>
                <w:szCs w:val="20"/>
              </w:rPr>
              <w:t xml:space="preserve"> jakość opieki pielęgniarskiej.</w:t>
            </w:r>
          </w:p>
        </w:tc>
      </w:tr>
      <w:tr w:rsidR="00184A0D" w:rsidRPr="000C54E9" w:rsidTr="00D15BEE">
        <w:trPr>
          <w:cantSplit/>
          <w:trHeight w:val="611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4A0D" w:rsidRPr="0035770D" w:rsidRDefault="0035770D" w:rsidP="0035770D">
            <w:pPr>
              <w:rPr>
                <w:sz w:val="20"/>
                <w:szCs w:val="20"/>
              </w:rPr>
            </w:pPr>
            <w:r w:rsidRPr="0035770D">
              <w:rPr>
                <w:sz w:val="20"/>
                <w:szCs w:val="20"/>
              </w:rPr>
              <w:t xml:space="preserve">Student </w:t>
            </w:r>
            <w:r w:rsidR="00184A0D" w:rsidRPr="0035770D">
              <w:rPr>
                <w:sz w:val="20"/>
                <w:szCs w:val="20"/>
              </w:rPr>
              <w:t>jest gotów do:</w:t>
            </w:r>
          </w:p>
          <w:p w:rsidR="00184A0D" w:rsidRPr="002A5F8F" w:rsidRDefault="00B21D5D" w:rsidP="009A0E42">
            <w:pPr>
              <w:pStyle w:val="Akapitzlist"/>
              <w:numPr>
                <w:ilvl w:val="0"/>
                <w:numId w:val="196"/>
              </w:numPr>
              <w:suppressAutoHyphens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przestrzeganie praw pacjenta</w:t>
            </w:r>
          </w:p>
        </w:tc>
      </w:tr>
      <w:tr w:rsidR="00184A0D" w:rsidRPr="000C54E9" w:rsidTr="0035770D">
        <w:trPr>
          <w:cantSplit/>
          <w:trHeight w:val="25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184A0D" w:rsidRPr="000C54E9" w:rsidRDefault="00184A0D" w:rsidP="009A0E42">
            <w:pPr>
              <w:numPr>
                <w:ilvl w:val="0"/>
                <w:numId w:val="243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0C54E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4A0D" w:rsidRPr="000C54E9" w:rsidRDefault="009B52B9" w:rsidP="0035770D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Literatura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 xml:space="preserve"> podstawow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Griffin R.W.: Podstawy zarządzania organizacjami, Wyd. Naukowe PWN. Warszawa 2004.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Koźmiński A., Piotrowski W. (red.): Zarządzanie. Teoria i praktyka, Wyd. Naukowe PWN. Warszawa 2005.</w:t>
            </w:r>
          </w:p>
          <w:p w:rsidR="00184A0D" w:rsidRPr="000C54E9" w:rsidRDefault="00184A0D" w:rsidP="009A0E42">
            <w:pPr>
              <w:numPr>
                <w:ilvl w:val="0"/>
                <w:numId w:val="245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Ksykiewicz-Dorota A. (red.): Zarządzanie w pielęgniarstwie. Wyd. PZWL. 2013.</w:t>
            </w:r>
          </w:p>
          <w:p w:rsidR="00184A0D" w:rsidRPr="000C54E9" w:rsidRDefault="009B52B9" w:rsidP="0035770D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Literatura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 xml:space="preserve"> uzupełniając</w:t>
            </w: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184A0D" w:rsidRPr="000C54E9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Ksykiewicz-Dorota A. (red.): Podstawy organizacji pracy pielęgniarskiej. Wyd. Czelej. Lublin 2004.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Armstrong M.: Zarządzanie zasobami ludzkimi. Oficyna Ekonomiczna. Kraków 2002.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Mikołajczyk Z.: Techniki organizatorskie w rozwiązywaniu problemów zarządzania. PWN. Warszawa 2002.</w:t>
            </w:r>
          </w:p>
          <w:p w:rsidR="00184A0D" w:rsidRPr="000C54E9" w:rsidRDefault="00184A0D" w:rsidP="009A0E42">
            <w:pPr>
              <w:numPr>
                <w:ilvl w:val="0"/>
                <w:numId w:val="246"/>
              </w:numPr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C54E9">
              <w:rPr>
                <w:bCs/>
                <w:iCs/>
                <w:sz w:val="20"/>
                <w:szCs w:val="20"/>
              </w:rPr>
              <w:t>Walshe K., Smith J.: Zarządzanie w opiece zdrowotnej. Oficyna Wolters Kluwer business. Warszawa 2011.</w:t>
            </w:r>
          </w:p>
        </w:tc>
      </w:tr>
    </w:tbl>
    <w:p w:rsidR="00184A0D" w:rsidRPr="000C54E9" w:rsidRDefault="00184A0D" w:rsidP="00184A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670"/>
        <w:gridCol w:w="1723"/>
        <w:gridCol w:w="2497"/>
      </w:tblGrid>
      <w:tr w:rsidR="00184A0D" w:rsidRPr="000C54E9" w:rsidTr="0035770D">
        <w:trPr>
          <w:trHeight w:val="592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184A0D" w:rsidRPr="000C54E9" w:rsidRDefault="00184A0D" w:rsidP="0035770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Macierz oraz weryfikacja efektów kształcenia dla modułu/</w:t>
            </w:r>
            <w:r w:rsidRPr="00E17727">
              <w:rPr>
                <w:b/>
                <w:bCs/>
                <w:sz w:val="20"/>
                <w:szCs w:val="20"/>
              </w:rPr>
              <w:t>przedmiotu ORGANIZACJA PRACY PIELĘGNIARSKIEJ</w:t>
            </w:r>
            <w:r w:rsidR="00E1772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0C54E9">
              <w:rPr>
                <w:b/>
                <w:bCs/>
                <w:sz w:val="20"/>
                <w:szCs w:val="20"/>
              </w:rPr>
              <w:t>w odniesieniu do form zajęć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 xml:space="preserve">Numer efektu </w:t>
            </w:r>
            <w:r>
              <w:rPr>
                <w:b/>
                <w:bCs/>
                <w:sz w:val="20"/>
                <w:szCs w:val="20"/>
              </w:rPr>
              <w:t>uczenia się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SZCZEGÓŁOWE EFEKTY UCZENIA SIĘ</w:t>
            </w:r>
          </w:p>
          <w:p w:rsidR="00184A0D" w:rsidRPr="0035770D" w:rsidRDefault="00184A0D" w:rsidP="0035770D">
            <w:pPr>
              <w:jc w:val="center"/>
              <w:rPr>
                <w:bCs/>
                <w:i/>
                <w:sz w:val="16"/>
                <w:szCs w:val="16"/>
              </w:rPr>
            </w:pPr>
            <w:r w:rsidRPr="0035770D">
              <w:rPr>
                <w:bCs/>
                <w:i/>
                <w:sz w:val="16"/>
                <w:szCs w:val="16"/>
              </w:rPr>
              <w:t>(wg. standardu kształcenia dla kierunku studiów pielęgniarstwo – studia pierwszego stopnia</w:t>
            </w:r>
            <w:r w:rsidR="00E17727" w:rsidRPr="0035770D">
              <w:rPr>
                <w:bCs/>
                <w:i/>
                <w:sz w:val="16"/>
                <w:szCs w:val="16"/>
              </w:rPr>
              <w:t xml:space="preserve"> z 2019 r.</w:t>
            </w:r>
            <w:r w:rsidRPr="0035770D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Metody weryfikacji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 zakresie WIEDZY absolwent zna i rozumie: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92"/>
        </w:trPr>
        <w:tc>
          <w:tcPr>
            <w:tcW w:w="1450" w:type="dxa"/>
            <w:shd w:val="clear" w:color="auto" w:fill="auto"/>
            <w:vAlign w:val="center"/>
          </w:tcPr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C.W28.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podstawowe metody organizacji opieki pielęgniarskiej i ich znaczenie dla jakości tej opieki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50" w:type="dxa"/>
            <w:shd w:val="clear" w:color="auto" w:fill="auto"/>
            <w:vAlign w:val="center"/>
          </w:tcPr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C.W29.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etapy planowania pracy własnej i podległego personelu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E17727" w:rsidP="00E1772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  <w:r w:rsidR="00184A0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439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184A0D" w:rsidRPr="000C54E9" w:rsidRDefault="00184A0D" w:rsidP="0035770D">
            <w:pPr>
              <w:jc w:val="center"/>
              <w:rPr>
                <w:b/>
                <w:bCs/>
                <w:sz w:val="20"/>
                <w:szCs w:val="20"/>
              </w:rPr>
            </w:pPr>
            <w:r w:rsidRPr="000C54E9">
              <w:rPr>
                <w:b/>
                <w:bCs/>
                <w:sz w:val="20"/>
                <w:szCs w:val="20"/>
              </w:rPr>
              <w:t>W zakresie UMIEJĘTNOŚCI absolwent potrafi: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1450" w:type="dxa"/>
            <w:shd w:val="clear" w:color="auto" w:fill="auto"/>
          </w:tcPr>
          <w:p w:rsidR="00184A0D" w:rsidRPr="000C54E9" w:rsidRDefault="00184A0D" w:rsidP="0035770D">
            <w:pPr>
              <w:jc w:val="center"/>
              <w:rPr>
                <w:b/>
                <w:sz w:val="20"/>
                <w:szCs w:val="20"/>
              </w:rPr>
            </w:pPr>
          </w:p>
          <w:p w:rsidR="00184A0D" w:rsidRPr="000C54E9" w:rsidRDefault="00184A0D" w:rsidP="0035770D">
            <w:pPr>
              <w:jc w:val="center"/>
              <w:rPr>
                <w:sz w:val="20"/>
                <w:szCs w:val="20"/>
              </w:rPr>
            </w:pPr>
            <w:r w:rsidRPr="000C54E9">
              <w:rPr>
                <w:b/>
                <w:sz w:val="20"/>
                <w:szCs w:val="20"/>
              </w:rPr>
              <w:t>C.U40.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184A0D" w:rsidP="0035770D">
            <w:pPr>
              <w:jc w:val="both"/>
              <w:rPr>
                <w:sz w:val="20"/>
                <w:szCs w:val="20"/>
              </w:rPr>
            </w:pPr>
            <w:r w:rsidRPr="000C54E9">
              <w:rPr>
                <w:sz w:val="20"/>
                <w:szCs w:val="20"/>
              </w:rPr>
              <w:t>współuczestniczyć w opracowaniu standardów i procedur praktyki pielęgniarskiej oraz monitorować jakość opieki pielęgniarskiej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</w:p>
          <w:p w:rsidR="00184A0D" w:rsidRPr="003F487D" w:rsidRDefault="00E17727" w:rsidP="0035770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aktywność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1340" w:type="dxa"/>
            <w:gridSpan w:val="4"/>
            <w:shd w:val="clear" w:color="auto" w:fill="FFFF00"/>
          </w:tcPr>
          <w:p w:rsidR="00184A0D" w:rsidRDefault="00184A0D" w:rsidP="0035770D">
            <w:pPr>
              <w:jc w:val="center"/>
              <w:rPr>
                <w:sz w:val="20"/>
                <w:szCs w:val="20"/>
              </w:rPr>
            </w:pPr>
          </w:p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184A0D" w:rsidRPr="000C54E9" w:rsidTr="0035770D">
        <w:tblPrEx>
          <w:tblLook w:val="01E0" w:firstRow="1" w:lastRow="1" w:firstColumn="1" w:lastColumn="1" w:noHBand="0" w:noVBand="0"/>
        </w:tblPrEx>
        <w:trPr>
          <w:trHeight w:hRule="exact" w:val="536"/>
        </w:trPr>
        <w:tc>
          <w:tcPr>
            <w:tcW w:w="1450" w:type="dxa"/>
            <w:shd w:val="clear" w:color="auto" w:fill="auto"/>
          </w:tcPr>
          <w:p w:rsidR="00184A0D" w:rsidRPr="000C54E9" w:rsidRDefault="00E17727" w:rsidP="00B21D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</w:t>
            </w:r>
            <w:r w:rsidR="00B21D5D">
              <w:rPr>
                <w:b/>
                <w:sz w:val="20"/>
                <w:szCs w:val="20"/>
              </w:rPr>
              <w:t>2</w:t>
            </w:r>
            <w:r w:rsidR="00184A0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184A0D" w:rsidRPr="000C54E9" w:rsidRDefault="00B21D5D" w:rsidP="003577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przestrzeganie praw pacjenta</w:t>
            </w:r>
          </w:p>
        </w:tc>
        <w:tc>
          <w:tcPr>
            <w:tcW w:w="1723" w:type="dxa"/>
            <w:shd w:val="clear" w:color="auto" w:fill="auto"/>
          </w:tcPr>
          <w:p w:rsidR="00184A0D" w:rsidRPr="003F487D" w:rsidRDefault="00E17727" w:rsidP="003577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</w:t>
            </w:r>
            <w:r w:rsidR="00184A0D" w:rsidRPr="003F487D">
              <w:rPr>
                <w:bCs/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184A0D" w:rsidRPr="003F487D" w:rsidRDefault="00184A0D" w:rsidP="003577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samoocena</w:t>
            </w:r>
          </w:p>
        </w:tc>
      </w:tr>
    </w:tbl>
    <w:p w:rsidR="0035770D" w:rsidRDefault="0035770D">
      <w:pPr>
        <w:rPr>
          <w:b/>
        </w:rPr>
      </w:pPr>
    </w:p>
    <w:p w:rsidR="009B52B9" w:rsidRDefault="009B52B9">
      <w:pPr>
        <w:rPr>
          <w:b/>
        </w:rPr>
      </w:pPr>
    </w:p>
    <w:p w:rsidR="00F11B5D" w:rsidRPr="00B015D8" w:rsidRDefault="00F11B5D" w:rsidP="00F11B5D">
      <w:pPr>
        <w:pStyle w:val="Akapitzlist"/>
        <w:numPr>
          <w:ilvl w:val="0"/>
          <w:numId w:val="244"/>
        </w:numPr>
        <w:jc w:val="center"/>
        <w:rPr>
          <w:rFonts w:ascii="Times New Roman" w:hAnsi="Times New Roman"/>
          <w:b/>
          <w:sz w:val="24"/>
          <w:szCs w:val="24"/>
        </w:rPr>
      </w:pPr>
      <w:r w:rsidRPr="00B015D8">
        <w:rPr>
          <w:rFonts w:ascii="Times New Roman" w:hAnsi="Times New Roman"/>
          <w:b/>
          <w:sz w:val="24"/>
          <w:szCs w:val="24"/>
        </w:rPr>
        <w:lastRenderedPageBreak/>
        <w:t>ETYKA ZAWODU PIELĘGNIARKI</w:t>
      </w:r>
    </w:p>
    <w:p w:rsidR="00F11B5D" w:rsidRDefault="00F11B5D" w:rsidP="00F11B5D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567"/>
        <w:gridCol w:w="1693"/>
        <w:gridCol w:w="1571"/>
        <w:gridCol w:w="7509"/>
      </w:tblGrid>
      <w:tr w:rsidR="00F11B5D" w:rsidTr="00234105">
        <w:trPr>
          <w:cantSplit/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F11B5D" w:rsidRDefault="00F11B5D" w:rsidP="00234105">
            <w:pPr>
              <w:tabs>
                <w:tab w:val="left" w:pos="105"/>
              </w:tabs>
              <w:snapToGrid w:val="0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F11B5D" w:rsidRDefault="00F11B5D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bottom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F11B5D" w:rsidRDefault="00F11B5D" w:rsidP="00234105">
            <w:pPr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F11B5D" w:rsidTr="00234105">
        <w:trPr>
          <w:cantSplit/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Etyka zawodu pielęgniarki</w:t>
            </w:r>
          </w:p>
        </w:tc>
      </w:tr>
      <w:tr w:rsidR="00F11B5D" w:rsidTr="00234105">
        <w:trPr>
          <w:cantSplit/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F11B5D" w:rsidRDefault="00F11B5D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F11B5D" w:rsidTr="00234105">
        <w:trPr>
          <w:cantSplit/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Pr="001A3470" w:rsidRDefault="00F11B5D" w:rsidP="00234105">
            <w:pPr>
              <w:rPr>
                <w:sz w:val="20"/>
                <w:szCs w:val="20"/>
              </w:rPr>
            </w:pPr>
            <w:r w:rsidRPr="001A3470">
              <w:rPr>
                <w:sz w:val="20"/>
                <w:szCs w:val="20"/>
              </w:rPr>
              <w:t>PLP.07.1.W</w:t>
            </w:r>
          </w:p>
        </w:tc>
      </w:tr>
      <w:tr w:rsidR="00F11B5D" w:rsidTr="00234105">
        <w:trPr>
          <w:cantSplit/>
          <w:trHeight w:val="2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F11B5D" w:rsidTr="00234105">
        <w:trPr>
          <w:cantSplit/>
          <w:trHeight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050F19" w:rsidRDefault="00F11B5D" w:rsidP="00234105">
            <w:pPr>
              <w:suppressAutoHyphens/>
              <w:snapToGrid w:val="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Przedmiot z grupy: nauki w zakresie podstaw opieki pielęgniarskiej, obowiązkowy do</w:t>
            </w:r>
            <w:r w:rsidRPr="00442EA4">
              <w:rPr>
                <w:sz w:val="20"/>
                <w:szCs w:val="20"/>
                <w:lang w:val="smj-SE" w:eastAsia="en-US"/>
              </w:rPr>
              <w:t>:</w:t>
            </w:r>
          </w:p>
          <w:p w:rsidR="00F11B5D" w:rsidRDefault="00F11B5D" w:rsidP="00F11B5D">
            <w:pPr>
              <w:numPr>
                <w:ilvl w:val="0"/>
                <w:numId w:val="80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F11B5D" w:rsidRDefault="00F11B5D" w:rsidP="00F11B5D">
            <w:pPr>
              <w:numPr>
                <w:ilvl w:val="0"/>
                <w:numId w:val="80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F11B5D" w:rsidTr="00234105">
        <w:trPr>
          <w:cantSplit/>
          <w:trHeight w:val="5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F11B5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Pr="004806B3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06B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4806B3" w:rsidRDefault="00F11B5D" w:rsidP="00716C5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806B3">
              <w:rPr>
                <w:bCs/>
                <w:sz w:val="20"/>
                <w:szCs w:val="20"/>
              </w:rPr>
              <w:t>dr Grażyna Rogala-Pawelczyk</w:t>
            </w:r>
          </w:p>
        </w:tc>
      </w:tr>
      <w:tr w:rsidR="00F11B5D" w:rsidTr="00234105">
        <w:trPr>
          <w:cantSplit/>
          <w:trHeight w:val="1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F11B5D" w:rsidTr="00234105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Brak </w:t>
            </w:r>
          </w:p>
        </w:tc>
      </w:tr>
      <w:tr w:rsidR="00F11B5D" w:rsidTr="00234105">
        <w:trPr>
          <w:cantSplit/>
          <w:trHeight w:val="5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Pr="006E648D" w:rsidRDefault="00F11B5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Wykłady: 15 godz.  </w:t>
            </w:r>
          </w:p>
        </w:tc>
      </w:tr>
      <w:tr w:rsidR="00F11B5D" w:rsidTr="00234105">
        <w:trPr>
          <w:cantSplit/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8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Pr="006E648D" w:rsidRDefault="00F11B5D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6E648D">
              <w:rPr>
                <w:sz w:val="20"/>
                <w:szCs w:val="20"/>
              </w:rPr>
              <w:t>trwalenie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zasad etyki zawodowej pielęgniarki, pielęgniarza w nawiązaniu do współczesnej problematyki etycznej i bioetycznej</w:t>
            </w:r>
            <w:r w:rsidRPr="006E6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medycynie i pielęgniarstwie. Kształtowanie umiejętności identyfikowania problemów etycznych w praktyce zawodowej pielęgniarki, pielęgniarza, rozwiązywania dylematów etycznych w pielęgniarstwie</w:t>
            </w:r>
            <w:r w:rsidRPr="006E648D">
              <w:rPr>
                <w:sz w:val="20"/>
                <w:szCs w:val="20"/>
              </w:rPr>
              <w:t>.</w:t>
            </w:r>
          </w:p>
        </w:tc>
      </w:tr>
      <w:tr w:rsidR="00F11B5D" w:rsidTr="00234105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zastosowaniem nowoczesnych technik audiowizualnych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Dyskusja dydaktyczna</w:t>
            </w:r>
          </w:p>
        </w:tc>
      </w:tr>
      <w:tr w:rsidR="00F11B5D" w:rsidTr="00234105">
        <w:trPr>
          <w:cantSplit/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F11B5D" w:rsidRDefault="00F11B5D" w:rsidP="00234105">
            <w:pPr>
              <w:spacing w:line="276" w:lineRule="auto"/>
              <w:ind w:left="2127" w:hanging="2127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Zaliczenie (ZO) </w:t>
            </w:r>
            <w:r>
              <w:rPr>
                <w:bCs/>
                <w:sz w:val="20"/>
                <w:szCs w:val="20"/>
              </w:rPr>
              <w:t>– wykłady w I semestrze.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Zaliczenie pisemne na koniec semestru zawierające elementy samooceny.</w:t>
            </w:r>
          </w:p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11B5D" w:rsidRPr="007B30C1" w:rsidRDefault="00F11B5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11B5D" w:rsidTr="00234105">
        <w:trPr>
          <w:cantSplit/>
          <w:trHeight w:val="48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wykładów:</w:t>
            </w:r>
          </w:p>
          <w:p w:rsidR="00F11B5D" w:rsidRPr="007B5E22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B5E22">
              <w:rPr>
                <w:sz w:val="20"/>
                <w:szCs w:val="20"/>
              </w:rPr>
              <w:t>Etyka jako teoria moralności, jej przedmiot i podstawowe pojęcia.</w:t>
            </w:r>
          </w:p>
          <w:p w:rsidR="00F11B5D" w:rsidRPr="007C0D15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i zasady etyki. </w:t>
            </w:r>
            <w:r w:rsidRPr="007C0D15">
              <w:rPr>
                <w:sz w:val="20"/>
                <w:szCs w:val="20"/>
              </w:rPr>
              <w:t>Etyka ogólna i zawodowa</w:t>
            </w:r>
            <w:r>
              <w:rPr>
                <w:sz w:val="20"/>
                <w:szCs w:val="20"/>
              </w:rPr>
              <w:t>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Koncepcje etyczne w praktyce pielęgniarskiej.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Standardy zachowań etycznych. 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etyki zawodowej pielęgniarek i położnych.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sytuacji moralnej i procesu podejmowania decyzji moralnej, wartości, normy i oceny moralne.</w:t>
            </w:r>
          </w:p>
          <w:p w:rsidR="00F11B5D" w:rsidRPr="00E155F2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Dylemat etyczny a przemoc etyczna. </w:t>
            </w:r>
            <w:r w:rsidRPr="00E155F2">
              <w:rPr>
                <w:sz w:val="20"/>
                <w:szCs w:val="20"/>
              </w:rPr>
              <w:t>Rozwiązywania dylematów moralnych w pracy pielęgniarki, pielęgniarza.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Odpowiedzialność etyczna pielęgniarki, pielęgniarza.</w:t>
            </w:r>
          </w:p>
          <w:p w:rsidR="00F11B5D" w:rsidRDefault="00F11B5D" w:rsidP="00F11B5D">
            <w:pPr>
              <w:numPr>
                <w:ilvl w:val="0"/>
                <w:numId w:val="8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Problematyka</w:t>
            </w:r>
            <w:r w:rsidRPr="00987820">
              <w:rPr>
                <w:sz w:val="20"/>
                <w:szCs w:val="20"/>
              </w:rPr>
              <w:t xml:space="preserve"> etyki normatywnej, w tym aksjologii wartości, powinności i sprawności moralnych istotnych w pracy pielęgniark</w:t>
            </w:r>
            <w:r>
              <w:rPr>
                <w:sz w:val="20"/>
                <w:szCs w:val="20"/>
              </w:rPr>
              <w:t>i, pielęgniarza.</w:t>
            </w:r>
          </w:p>
          <w:p w:rsidR="00F11B5D" w:rsidRPr="007C0D15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Powinność zawodowa pielęgniarki, pielęgniarza a prawa pacjenta</w:t>
            </w:r>
            <w:r w:rsidRPr="007C0D15">
              <w:rPr>
                <w:sz w:val="20"/>
                <w:szCs w:val="20"/>
              </w:rPr>
              <w:t>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Uporczywa terapia. Problemy etyczne w praktyce zawodowej pielęgniarki, pielęgniarza.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A00F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utanazja.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Powinności zawodowe i etyczne pielęgniarki, pielęgniarza w kontekście bioetyki i osiągnięć medycyny</w:t>
            </w:r>
            <w:r w:rsidRPr="00EA00FB">
              <w:rPr>
                <w:sz w:val="20"/>
                <w:szCs w:val="20"/>
              </w:rPr>
              <w:t>.</w:t>
            </w:r>
          </w:p>
          <w:p w:rsidR="00F11B5D" w:rsidRPr="00EA00FB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Etyczne aspekty pracy pielęgniarki, pielęgniarza w kontekście funkcjonowania zespołu terapeutycznego,</w:t>
            </w:r>
          </w:p>
          <w:p w:rsidR="00F11B5D" w:rsidRPr="003C0341" w:rsidRDefault="00F11B5D" w:rsidP="00F11B5D">
            <w:pPr>
              <w:numPr>
                <w:ilvl w:val="0"/>
                <w:numId w:val="81"/>
              </w:numPr>
              <w:tabs>
                <w:tab w:val="left" w:pos="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Klauzula sumienia a prawa pacjenta i powinności pielęgniarki, pielęgniarza.</w:t>
            </w:r>
          </w:p>
        </w:tc>
      </w:tr>
      <w:tr w:rsidR="00F11B5D" w:rsidTr="00234105">
        <w:trPr>
          <w:cantSplit/>
          <w:trHeight w:val="17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Default="00F11B5D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prze</w:t>
            </w:r>
            <w:r>
              <w:rPr>
                <w:sz w:val="20"/>
                <w:szCs w:val="20"/>
              </w:rPr>
              <w:t>dmiot etyki ogólnej i zawodowej,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istotę podejmowania decyzji etycznych i rozwiązywania dylematów</w:t>
            </w:r>
            <w:r>
              <w:rPr>
                <w:sz w:val="20"/>
                <w:szCs w:val="20"/>
              </w:rPr>
              <w:t xml:space="preserve"> moralnych w pracy pielęgniarki,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problematykę etyki normatywnej, w tym aksjologii wartości, powinności i sprawności moralnych</w:t>
            </w:r>
            <w:r>
              <w:rPr>
                <w:sz w:val="20"/>
                <w:szCs w:val="20"/>
              </w:rPr>
              <w:t xml:space="preserve"> istotnych w pracy pielęgniarki,</w:t>
            </w:r>
          </w:p>
          <w:p w:rsidR="00F11B5D" w:rsidRPr="00E67559" w:rsidRDefault="00F11B5D" w:rsidP="00F11B5D">
            <w:pPr>
              <w:numPr>
                <w:ilvl w:val="0"/>
                <w:numId w:val="6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kodeks etyki za</w:t>
            </w:r>
            <w:r>
              <w:rPr>
                <w:sz w:val="20"/>
                <w:szCs w:val="20"/>
              </w:rPr>
              <w:t>wodowej pielęgniarki i położnej.</w:t>
            </w:r>
          </w:p>
        </w:tc>
      </w:tr>
      <w:tr w:rsidR="00F11B5D" w:rsidTr="00234105">
        <w:trPr>
          <w:cantSplit/>
          <w:trHeight w:val="409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Default="00F11B5D" w:rsidP="0023410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F11B5D" w:rsidRPr="00E67559" w:rsidRDefault="00F11B5D" w:rsidP="00F11B5D">
            <w:pPr>
              <w:numPr>
                <w:ilvl w:val="0"/>
                <w:numId w:val="7"/>
              </w:numPr>
              <w:suppressAutoHyphens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rozwiązywać dylematy etyczne i mor</w:t>
            </w:r>
            <w:r>
              <w:rPr>
                <w:sz w:val="20"/>
                <w:szCs w:val="20"/>
              </w:rPr>
              <w:t>alne w praktyce pielęgniarskiej.</w:t>
            </w:r>
          </w:p>
        </w:tc>
      </w:tr>
      <w:tr w:rsidR="00F11B5D" w:rsidTr="00234105">
        <w:trPr>
          <w:cantSplit/>
          <w:trHeight w:val="8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B5D" w:rsidRDefault="00F11B5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11B5D" w:rsidRPr="001A10B3" w:rsidRDefault="00F11B5D" w:rsidP="00234105">
            <w:pPr>
              <w:rPr>
                <w:sz w:val="20"/>
                <w:szCs w:val="20"/>
              </w:rPr>
            </w:pPr>
            <w:r w:rsidRPr="001A10B3">
              <w:rPr>
                <w:sz w:val="20"/>
                <w:szCs w:val="20"/>
              </w:rPr>
              <w:t>Student jest gotów do:</w:t>
            </w:r>
          </w:p>
          <w:p w:rsidR="00F11B5D" w:rsidRPr="00E67559" w:rsidRDefault="00F11B5D" w:rsidP="00F11B5D">
            <w:pPr>
              <w:pStyle w:val="Akapitzlist"/>
              <w:numPr>
                <w:ilvl w:val="0"/>
                <w:numId w:val="189"/>
              </w:numPr>
              <w:spacing w:after="0"/>
              <w:ind w:left="314" w:hanging="284"/>
              <w:rPr>
                <w:b/>
                <w:sz w:val="20"/>
                <w:szCs w:val="20"/>
              </w:rPr>
            </w:pPr>
            <w:r w:rsidRPr="00E67559">
              <w:rPr>
                <w:rFonts w:ascii="Times New Roman" w:hAnsi="Times New Roman"/>
                <w:sz w:val="20"/>
                <w:szCs w:val="20"/>
              </w:rPr>
              <w:t>samodzielnego i rzetelnego wykonywania zawodu zgodnie z zasadami etyki, w tym przestrzegania wartości i powinności moralnych w opiece nad pacjentem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1B5D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11B5D" w:rsidRDefault="00F11B5D" w:rsidP="00F11B5D">
            <w:pPr>
              <w:numPr>
                <w:ilvl w:val="0"/>
                <w:numId w:val="79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F11B5D" w:rsidRDefault="00F11B5D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5D" w:rsidRDefault="00F11B5D" w:rsidP="00234105">
            <w:pPr>
              <w:tabs>
                <w:tab w:val="left" w:pos="1575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F11B5D" w:rsidRPr="00C93158" w:rsidRDefault="003C6BDC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Górajek – Jóźwik </w:t>
            </w:r>
            <w:r w:rsidR="00F11B5D" w:rsidRPr="009304FD">
              <w:rPr>
                <w:sz w:val="20"/>
                <w:szCs w:val="20"/>
              </w:rPr>
              <w:t>J. (</w:t>
            </w:r>
            <w:r w:rsidR="00F11B5D" w:rsidRPr="0004372D">
              <w:rPr>
                <w:sz w:val="20"/>
                <w:szCs w:val="20"/>
              </w:rPr>
              <w:t>red.): </w:t>
            </w:r>
            <w:r w:rsidR="00F11B5D" w:rsidRPr="00C93158">
              <w:rPr>
                <w:sz w:val="20"/>
                <w:szCs w:val="20"/>
              </w:rPr>
              <w:t>Filozofia i teorie pielęgniarstwa. Wyd. Czelej, Lublin 2007</w:t>
            </w:r>
            <w:r>
              <w:rPr>
                <w:sz w:val="20"/>
                <w:szCs w:val="20"/>
              </w:rPr>
              <w:t>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Fry S.T. Johnstone M.J.: Etyka w praktyce pielęgniarskiej. Zasady podejmowania decyzji etycznych Wyd. MakMed, Warszawa-Lublin, 2009.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Kodeks Etyki Zawodowej Pielęgniarki i Położnej Rzeczpospolitej Polskiej. NIPIP, Warszawa 2023.</w:t>
            </w:r>
          </w:p>
          <w:p w:rsidR="00F11B5D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Konstańczak S.: Etyka pielęgniarska. Wyd. Difin, Warszawa, 2010.</w:t>
            </w:r>
          </w:p>
          <w:p w:rsidR="00F11B5D" w:rsidRPr="009C46CF" w:rsidRDefault="00F11B5D" w:rsidP="00F11B5D">
            <w:pPr>
              <w:numPr>
                <w:ilvl w:val="0"/>
                <w:numId w:val="8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Tatarkiewicz H. Historia filozofii. Wyd. PWN, Warszawa, 2010.</w:t>
            </w:r>
          </w:p>
          <w:p w:rsidR="00F11B5D" w:rsidRDefault="00F11B5D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F11B5D" w:rsidRDefault="00F11B5D" w:rsidP="00F11B5D">
            <w:pPr>
              <w:numPr>
                <w:ilvl w:val="0"/>
                <w:numId w:val="83"/>
              </w:numPr>
              <w:spacing w:line="276" w:lineRule="auto"/>
              <w:rPr>
                <w:sz w:val="20"/>
                <w:szCs w:val="20"/>
              </w:rPr>
            </w:pPr>
            <w:r w:rsidRPr="00AA1884">
              <w:rPr>
                <w:sz w:val="20"/>
                <w:szCs w:val="20"/>
              </w:rPr>
              <w:t>Mempham B., Bioetyka. Wprowadzenia dla studentów nauk medycznych. Warszawa 2008.</w:t>
            </w:r>
          </w:p>
          <w:p w:rsidR="00F11B5D" w:rsidRPr="00E67559" w:rsidRDefault="00F11B5D" w:rsidP="00F11B5D">
            <w:pPr>
              <w:numPr>
                <w:ilvl w:val="0"/>
                <w:numId w:val="83"/>
              </w:numPr>
              <w:spacing w:line="276" w:lineRule="auto"/>
              <w:rPr>
                <w:sz w:val="20"/>
                <w:szCs w:val="20"/>
              </w:rPr>
            </w:pPr>
            <w:r w:rsidRPr="00AA1884">
              <w:rPr>
                <w:sz w:val="20"/>
                <w:szCs w:val="20"/>
              </w:rPr>
              <w:t>Wrońska I., Mariański J.: Etyka w pracy pielęgniarskiej : Podręcznik dla studentów pielęgniarskich studiów licencjackich. Wyd. Czelej, Lublin 2002.</w:t>
            </w:r>
          </w:p>
        </w:tc>
      </w:tr>
    </w:tbl>
    <w:p w:rsidR="00F11B5D" w:rsidRDefault="00F11B5D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9B52B9" w:rsidRDefault="009B52B9" w:rsidP="00F11B5D">
      <w:pPr>
        <w:rPr>
          <w:b/>
          <w:bCs/>
          <w:sz w:val="20"/>
          <w:szCs w:val="20"/>
        </w:rPr>
      </w:pPr>
    </w:p>
    <w:p w:rsidR="009B52B9" w:rsidRDefault="009B52B9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p w:rsidR="007937B4" w:rsidRDefault="007937B4" w:rsidP="00F11B5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F11B5D" w:rsidRPr="00ED2AF3" w:rsidTr="00234105">
        <w:trPr>
          <w:trHeight w:val="626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</w:p>
          <w:p w:rsidR="00F11B5D" w:rsidRPr="00B15362" w:rsidRDefault="00F11B5D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CB07CA">
              <w:rPr>
                <w:b/>
                <w:bCs/>
                <w:sz w:val="20"/>
                <w:szCs w:val="20"/>
              </w:rPr>
              <w:t>ETYKA ZAWODU PIELĘGNIARKI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863"/>
        </w:trPr>
        <w:tc>
          <w:tcPr>
            <w:tcW w:w="1453" w:type="dxa"/>
            <w:shd w:val="clear" w:color="auto" w:fill="BFBFBF"/>
            <w:vAlign w:val="center"/>
          </w:tcPr>
          <w:p w:rsidR="00F11B5D" w:rsidRPr="00ED2AF3" w:rsidRDefault="00F11B5D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F11B5D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F11B5D" w:rsidRPr="00090631" w:rsidRDefault="00F11B5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F11B5D" w:rsidRPr="00ED2AF3" w:rsidRDefault="00F11B5D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Pr="00ED2AF3" w:rsidRDefault="00F11B5D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F642A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37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C.W12.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przedmiot etyki ogólnej i zawodowej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22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C.W13.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istotę podejmowania decyzji etycznych i rozwiązywania dylematów moralnych w pracy pielęgniarki</w:t>
            </w:r>
          </w:p>
        </w:tc>
        <w:tc>
          <w:tcPr>
            <w:tcW w:w="1560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C.W14.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problematykę etyki normatywnej, w tym aksjologii wartości, powinności i sprawności moralnych istotnych w pracy pielęgniarki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</w:tcPr>
          <w:p w:rsidR="00F11B5D" w:rsidRDefault="00F11B5D" w:rsidP="00234105">
            <w:pPr>
              <w:jc w:val="center"/>
            </w:pPr>
            <w:r w:rsidRPr="00961DB2"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11"/>
        </w:trPr>
        <w:tc>
          <w:tcPr>
            <w:tcW w:w="1453" w:type="dxa"/>
          </w:tcPr>
          <w:p w:rsidR="00F11B5D" w:rsidRPr="0025512B" w:rsidRDefault="00F11B5D" w:rsidP="00234105">
            <w:pPr>
              <w:jc w:val="center"/>
              <w:rPr>
                <w:b/>
                <w:sz w:val="18"/>
                <w:szCs w:val="18"/>
              </w:rPr>
            </w:pPr>
            <w:r w:rsidRPr="0025512B">
              <w:rPr>
                <w:b/>
                <w:sz w:val="18"/>
                <w:szCs w:val="18"/>
              </w:rPr>
              <w:t>C.W15.</w:t>
            </w:r>
          </w:p>
        </w:tc>
        <w:tc>
          <w:tcPr>
            <w:tcW w:w="5821" w:type="dxa"/>
          </w:tcPr>
          <w:p w:rsidR="00F11B5D" w:rsidRPr="00987820" w:rsidRDefault="00F11B5D" w:rsidP="00234105">
            <w:pPr>
              <w:rPr>
                <w:sz w:val="20"/>
                <w:szCs w:val="20"/>
              </w:rPr>
            </w:pPr>
            <w:r w:rsidRPr="00987820">
              <w:rPr>
                <w:sz w:val="20"/>
                <w:szCs w:val="20"/>
              </w:rPr>
              <w:t>kodeks etyki zawodowej pielęgniarki i położnej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</w:tcPr>
          <w:p w:rsidR="00F11B5D" w:rsidRDefault="00F11B5D" w:rsidP="00234105">
            <w:pPr>
              <w:jc w:val="center"/>
            </w:pPr>
            <w:r w:rsidRPr="00961DB2">
              <w:rPr>
                <w:sz w:val="20"/>
                <w:szCs w:val="20"/>
              </w:rPr>
              <w:t>zaliczenie pisemne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Pr="00ED2AF3" w:rsidRDefault="00F11B5D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F642A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453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C.U27.</w:t>
            </w:r>
          </w:p>
        </w:tc>
        <w:tc>
          <w:tcPr>
            <w:tcW w:w="5821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25512B">
              <w:rPr>
                <w:sz w:val="20"/>
                <w:szCs w:val="20"/>
              </w:rPr>
              <w:t>rozwiązywać dylematy etyczne i moralne w praktyce pielęgniarskiej</w:t>
            </w:r>
          </w:p>
        </w:tc>
        <w:tc>
          <w:tcPr>
            <w:tcW w:w="1560" w:type="dxa"/>
            <w:vAlign w:val="center"/>
          </w:tcPr>
          <w:p w:rsidR="00F11B5D" w:rsidRPr="000A6037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</w:p>
          <w:p w:rsidR="00F11B5D" w:rsidRPr="00ED2AF3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pisemne, projekt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F11B5D" w:rsidRPr="00ED2AF3" w:rsidTr="00234105">
        <w:tblPrEx>
          <w:tblLook w:val="01E0" w:firstRow="1" w:lastRow="1" w:firstColumn="1" w:lastColumn="1" w:noHBand="0" w:noVBand="0"/>
        </w:tblPrEx>
        <w:trPr>
          <w:trHeight w:hRule="exact" w:val="588"/>
        </w:trPr>
        <w:tc>
          <w:tcPr>
            <w:tcW w:w="1453" w:type="dxa"/>
            <w:vAlign w:val="center"/>
          </w:tcPr>
          <w:p w:rsidR="00F11B5D" w:rsidRDefault="00F11B5D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C.KS3.</w:t>
            </w:r>
          </w:p>
        </w:tc>
        <w:tc>
          <w:tcPr>
            <w:tcW w:w="5821" w:type="dxa"/>
            <w:vAlign w:val="center"/>
          </w:tcPr>
          <w:p w:rsidR="00F11B5D" w:rsidRPr="0025512B" w:rsidRDefault="00F11B5D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E67559">
              <w:rPr>
                <w:sz w:val="20"/>
                <w:szCs w:val="20"/>
              </w:rPr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560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F11B5D" w:rsidRDefault="00F11B5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</w:tc>
      </w:tr>
    </w:tbl>
    <w:p w:rsidR="00B71E6E" w:rsidRDefault="00B71E6E" w:rsidP="00F11B5D"/>
    <w:p w:rsidR="00B71E6E" w:rsidRDefault="00B71E6E" w:rsidP="00B71E6E">
      <w:r>
        <w:br w:type="page"/>
      </w:r>
    </w:p>
    <w:p w:rsidR="00F11B5D" w:rsidRPr="005C5CC3" w:rsidRDefault="00F11B5D" w:rsidP="00F11B5D"/>
    <w:p w:rsidR="00F11B5D" w:rsidRDefault="00F11B5D" w:rsidP="00F11B5D"/>
    <w:bookmarkEnd w:id="9"/>
    <w:bookmarkEnd w:id="10"/>
    <w:p w:rsidR="00442EA4" w:rsidRPr="00BD5BCB" w:rsidRDefault="00442EA4" w:rsidP="009A0E42">
      <w:pPr>
        <w:pStyle w:val="Akapitzlist"/>
        <w:numPr>
          <w:ilvl w:val="0"/>
          <w:numId w:val="244"/>
        </w:numPr>
        <w:jc w:val="center"/>
        <w:rPr>
          <w:rFonts w:ascii="Times New Roman" w:hAnsi="Times New Roman"/>
          <w:b/>
          <w:sz w:val="24"/>
          <w:szCs w:val="24"/>
        </w:rPr>
      </w:pPr>
      <w:r w:rsidRPr="00BD5BCB">
        <w:rPr>
          <w:rFonts w:ascii="Times New Roman" w:hAnsi="Times New Roman"/>
          <w:b/>
          <w:sz w:val="24"/>
          <w:szCs w:val="24"/>
        </w:rPr>
        <w:t>PODSTAWY PIELĘGNIARSTWA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522"/>
        <w:gridCol w:w="7633"/>
        <w:gridCol w:w="58"/>
      </w:tblGrid>
      <w:tr w:rsidR="00442EA4" w:rsidRPr="00442EA4" w:rsidTr="009249D3">
        <w:trPr>
          <w:cantSplit/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Lp.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Elementy składowe sylabusu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napToGrid w:val="0"/>
              <w:jc w:val="center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Opis</w:t>
            </w:r>
          </w:p>
        </w:tc>
      </w:tr>
      <w:tr w:rsidR="00442EA4" w:rsidRPr="00442EA4" w:rsidTr="009249D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Nazwa modułu/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b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sz w:val="20"/>
                <w:szCs w:val="20"/>
                <w:lang w:val="smj-SE" w:eastAsia="en-US"/>
              </w:rPr>
              <w:t>Podstawy pielęgniarstwa</w:t>
            </w:r>
          </w:p>
        </w:tc>
      </w:tr>
      <w:tr w:rsidR="00442EA4" w:rsidRPr="00442EA4" w:rsidTr="009249D3">
        <w:trPr>
          <w:cantSplit/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Nazwa jednostki prowadzącej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Cs/>
                <w:sz w:val="20"/>
                <w:szCs w:val="20"/>
                <w:lang w:val="smj-SE" w:eastAsia="en-US"/>
              </w:rPr>
              <w:t>Instytut Medyczny</w:t>
            </w:r>
          </w:p>
          <w:p w:rsidR="00442EA4" w:rsidRPr="00442EA4" w:rsidRDefault="00442EA4" w:rsidP="00442EA4">
            <w:pPr>
              <w:jc w:val="both"/>
              <w:rPr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Cs/>
                <w:sz w:val="20"/>
                <w:szCs w:val="20"/>
                <w:lang w:val="smj-SE" w:eastAsia="en-US"/>
              </w:rPr>
              <w:t>Zakład Pielęgniarstwa</w:t>
            </w:r>
          </w:p>
        </w:tc>
      </w:tr>
      <w:tr w:rsidR="00AA288B" w:rsidRPr="00442EA4" w:rsidTr="00234105">
        <w:trPr>
          <w:cantSplit/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AA288B" w:rsidRPr="00442EA4" w:rsidRDefault="00AA288B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A288B" w:rsidRPr="00442EA4" w:rsidRDefault="00AA288B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Kod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288B" w:rsidRPr="00C421AF" w:rsidRDefault="00AA288B" w:rsidP="00AA288B">
            <w:pPr>
              <w:snapToGrid w:val="0"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C421AF">
              <w:rPr>
                <w:sz w:val="20"/>
                <w:szCs w:val="20"/>
              </w:rPr>
              <w:t>PLP.06.1.W</w:t>
            </w:r>
          </w:p>
        </w:tc>
      </w:tr>
      <w:tr w:rsidR="00442EA4" w:rsidRPr="00442EA4" w:rsidTr="009249D3">
        <w:trPr>
          <w:cantSplit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Język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Język polski</w:t>
            </w:r>
          </w:p>
        </w:tc>
      </w:tr>
      <w:tr w:rsidR="00442EA4" w:rsidRPr="00442EA4" w:rsidTr="009249D3">
        <w:trPr>
          <w:cantSplit/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Typ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18451D" w:rsidP="00442EA4">
            <w:pPr>
              <w:suppressAutoHyphens/>
              <w:snapToGrid w:val="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Prze</w:t>
            </w:r>
            <w:r w:rsidR="009841BD">
              <w:rPr>
                <w:sz w:val="20"/>
                <w:szCs w:val="20"/>
                <w:lang w:val="smj-SE" w:eastAsia="en-US"/>
              </w:rPr>
              <w:t xml:space="preserve">dmiot </w:t>
            </w:r>
            <w:r w:rsidR="0096539C">
              <w:rPr>
                <w:sz w:val="20"/>
                <w:szCs w:val="20"/>
                <w:lang w:val="smj-SE" w:eastAsia="en-US"/>
              </w:rPr>
              <w:t xml:space="preserve">z grupy: nauki w zakresie podstaw opieki pielęgniarskiej, </w:t>
            </w:r>
            <w:r w:rsidR="009841BD">
              <w:rPr>
                <w:sz w:val="20"/>
                <w:szCs w:val="20"/>
                <w:lang w:val="smj-SE" w:eastAsia="en-US"/>
              </w:rPr>
              <w:t>obowiązkowy do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:</w:t>
            </w:r>
          </w:p>
          <w:p w:rsidR="00442EA4" w:rsidRPr="00442EA4" w:rsidRDefault="009841BD" w:rsidP="009A0E42">
            <w:pPr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uppressAutoHyphens/>
              <w:snapToGrid w:val="0"/>
              <w:ind w:left="360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z</w:t>
            </w:r>
            <w:r w:rsidR="00D7757F">
              <w:rPr>
                <w:iCs/>
                <w:sz w:val="20"/>
                <w:szCs w:val="20"/>
                <w:lang w:val="smj-SE" w:eastAsia="en-US"/>
              </w:rPr>
              <w:t xml:space="preserve">aliczenia I </w:t>
            </w:r>
            <w:r w:rsidR="00442EA4" w:rsidRPr="00442EA4">
              <w:rPr>
                <w:iCs/>
                <w:sz w:val="20"/>
                <w:szCs w:val="20"/>
                <w:lang w:val="smj-SE" w:eastAsia="en-US"/>
              </w:rPr>
              <w:t>semestru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, I roku studiów</w:t>
            </w:r>
          </w:p>
          <w:p w:rsidR="00442EA4" w:rsidRPr="00442EA4" w:rsidRDefault="00442EA4" w:rsidP="009A0E42">
            <w:pPr>
              <w:numPr>
                <w:ilvl w:val="0"/>
                <w:numId w:val="76"/>
              </w:numPr>
              <w:tabs>
                <w:tab w:val="clear" w:pos="0"/>
                <w:tab w:val="num" w:pos="360"/>
              </w:tabs>
              <w:suppressAutoHyphens/>
              <w:ind w:left="360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ukończenia całego toku studiów.</w:t>
            </w:r>
          </w:p>
        </w:tc>
      </w:tr>
      <w:tr w:rsidR="00442EA4" w:rsidRPr="00442EA4" w:rsidTr="009249D3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Rok studiów, semestr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 xml:space="preserve">Rok I </w:t>
            </w:r>
          </w:p>
          <w:p w:rsidR="00442EA4" w:rsidRPr="00442EA4" w:rsidRDefault="00D7757F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Semestr I</w:t>
            </w:r>
          </w:p>
        </w:tc>
      </w:tr>
      <w:tr w:rsidR="00442EA4" w:rsidRPr="00442EA4" w:rsidTr="009249D3">
        <w:trPr>
          <w:cantSplit/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Imię i nazwisko osoby (osób) prowadzącej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0D5383" w:rsidRDefault="00716C5A" w:rsidP="000D5383">
            <w:pPr>
              <w:spacing w:line="276" w:lineRule="auto"/>
              <w:jc w:val="both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dr</w:t>
            </w:r>
            <w:r w:rsidR="009841BD">
              <w:rPr>
                <w:bCs/>
                <w:sz w:val="20"/>
                <w:szCs w:val="20"/>
                <w:lang w:val="smj-SE" w:eastAsia="en-US"/>
              </w:rPr>
              <w:t xml:space="preserve"> </w:t>
            </w:r>
            <w:r w:rsidR="003F3875">
              <w:rPr>
                <w:bCs/>
                <w:sz w:val="20"/>
                <w:szCs w:val="20"/>
                <w:lang w:val="smj-SE" w:eastAsia="en-US"/>
              </w:rPr>
              <w:t>Aneta Mielnik</w:t>
            </w:r>
          </w:p>
          <w:p w:rsidR="00841475" w:rsidRPr="00442EA4" w:rsidRDefault="00841475" w:rsidP="000D5383">
            <w:pPr>
              <w:spacing w:line="276" w:lineRule="auto"/>
              <w:jc w:val="both"/>
              <w:rPr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Imię i nazwisko osoby (osób) egzaminującej bądź udzielającej zaliczenia w przypadku, gdy nie jest nim osoba prowadząca dany przedmiot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442EA4" w:rsidRDefault="00442EA4" w:rsidP="00442EA4">
            <w:pPr>
              <w:snapToGrid w:val="0"/>
              <w:jc w:val="both"/>
              <w:rPr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Formuła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FA" w:rsidRPr="00442EA4" w:rsidRDefault="00442EA4" w:rsidP="00077772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 xml:space="preserve">Wykłady </w:t>
            </w:r>
          </w:p>
        </w:tc>
      </w:tr>
      <w:tr w:rsidR="00442EA4" w:rsidRPr="00442EA4" w:rsidTr="009249D3">
        <w:trPr>
          <w:cantSplit/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Wymagania wstępne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3616FE" w:rsidP="00442EA4">
            <w:pPr>
              <w:snapToGrid w:val="0"/>
              <w:jc w:val="both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Wiadomości i umieję</w:t>
            </w:r>
            <w:r w:rsidR="00C421AF">
              <w:rPr>
                <w:sz w:val="20"/>
                <w:szCs w:val="20"/>
                <w:lang w:val="smj-SE" w:eastAsia="en-US"/>
              </w:rPr>
              <w:t>tności z zakresu pielęgniarstwa</w:t>
            </w:r>
          </w:p>
        </w:tc>
      </w:tr>
      <w:tr w:rsidR="000D5383" w:rsidRPr="00442EA4" w:rsidTr="00640A04">
        <w:trPr>
          <w:cantSplit/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D5383" w:rsidRPr="00442EA4" w:rsidRDefault="000D5383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5383" w:rsidRPr="00442EA4" w:rsidRDefault="000D5383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Liczba godzin zajęć dydaktycznych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0E07" w:rsidRDefault="00320E07" w:rsidP="00640A04">
            <w:pPr>
              <w:snapToGrid w:val="0"/>
              <w:rPr>
                <w:color w:val="000000"/>
                <w:sz w:val="20"/>
                <w:szCs w:val="20"/>
                <w:lang w:val="smj-SE" w:eastAsia="en-US"/>
              </w:rPr>
            </w:pPr>
          </w:p>
          <w:p w:rsidR="00D7757F" w:rsidRPr="00D7757F" w:rsidRDefault="000D5383" w:rsidP="00640A04">
            <w:pPr>
              <w:snapToGrid w:val="0"/>
              <w:rPr>
                <w:color w:val="000000"/>
                <w:sz w:val="20"/>
                <w:szCs w:val="20"/>
                <w:lang w:val="smj-SE" w:eastAsia="en-US"/>
              </w:rPr>
            </w:pPr>
            <w:r w:rsidRPr="00442EA4">
              <w:rPr>
                <w:color w:val="000000"/>
                <w:sz w:val="20"/>
                <w:szCs w:val="20"/>
                <w:lang w:val="smj-SE" w:eastAsia="en-US"/>
              </w:rPr>
              <w:t>Wykłady</w:t>
            </w:r>
            <w:r w:rsidR="00D7757F">
              <w:rPr>
                <w:color w:val="000000"/>
                <w:sz w:val="20"/>
                <w:szCs w:val="20"/>
                <w:lang w:val="smj-SE" w:eastAsia="en-US"/>
              </w:rPr>
              <w:t>:</w:t>
            </w:r>
            <w:r w:rsidR="00AA288B">
              <w:rPr>
                <w:color w:val="000000"/>
                <w:sz w:val="20"/>
                <w:szCs w:val="20"/>
                <w:lang w:val="smj-SE" w:eastAsia="en-US"/>
              </w:rPr>
              <w:t xml:space="preserve"> </w:t>
            </w:r>
            <w:r w:rsidR="00D7757F">
              <w:rPr>
                <w:color w:val="000000"/>
                <w:sz w:val="20"/>
                <w:szCs w:val="20"/>
                <w:lang w:val="smj-SE" w:eastAsia="en-US"/>
              </w:rPr>
              <w:t xml:space="preserve">15 godz. </w:t>
            </w:r>
          </w:p>
        </w:tc>
      </w:tr>
      <w:tr w:rsidR="000D5383" w:rsidRPr="00442EA4" w:rsidTr="009249D3">
        <w:trPr>
          <w:cantSplit/>
          <w:trHeight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0D5383" w:rsidRPr="00442EA4" w:rsidRDefault="000D5383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5383" w:rsidRPr="00442EA4" w:rsidRDefault="000D5383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 xml:space="preserve">Liczba punktów ECTS </w:t>
            </w:r>
            <w:r>
              <w:rPr>
                <w:b/>
                <w:bCs/>
                <w:sz w:val="20"/>
                <w:szCs w:val="20"/>
                <w:lang w:val="smj-SE" w:eastAsia="en-US"/>
              </w:rPr>
              <w:t>przypisana modułowi/przedmiotu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383" w:rsidRPr="00442EA4" w:rsidRDefault="000D5383" w:rsidP="00442EA4">
            <w:pPr>
              <w:jc w:val="both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9249D3">
        <w:trPr>
          <w:cantSplit/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Założenia i cele modułu/przedmiotu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A4" w:rsidRPr="00442EA4" w:rsidRDefault="009841BD" w:rsidP="003616FE">
            <w:pPr>
              <w:tabs>
                <w:tab w:val="right" w:pos="210"/>
              </w:tabs>
              <w:suppressAutoHyphens/>
              <w:rPr>
                <w:sz w:val="20"/>
                <w:szCs w:val="20"/>
                <w:lang w:val="smj-SE" w:eastAsia="en-US"/>
              </w:rPr>
            </w:pPr>
            <w:r w:rsidRPr="009841BD">
              <w:rPr>
                <w:sz w:val="20"/>
                <w:szCs w:val="20"/>
                <w:lang w:val="smj-SE" w:eastAsia="en-US"/>
              </w:rPr>
              <w:t>P</w:t>
            </w:r>
            <w:r w:rsidR="003616FE" w:rsidRPr="009841BD">
              <w:rPr>
                <w:sz w:val="20"/>
                <w:szCs w:val="20"/>
                <w:lang w:val="smj-SE" w:eastAsia="en-US"/>
              </w:rPr>
              <w:t xml:space="preserve">rzypomnienie teoretycznych podstaw pielęgniarstwa w procesie, </w:t>
            </w:r>
            <w:r w:rsidR="00F3101A" w:rsidRPr="009841BD">
              <w:rPr>
                <w:sz w:val="20"/>
                <w:szCs w:val="20"/>
                <w:lang w:val="smj-SE" w:eastAsia="en-US"/>
              </w:rPr>
              <w:t xml:space="preserve">jego profesjonalizacji, </w:t>
            </w:r>
            <w:r w:rsidR="003616FE" w:rsidRPr="009841BD">
              <w:rPr>
                <w:sz w:val="20"/>
                <w:szCs w:val="20"/>
                <w:lang w:val="smj-SE" w:eastAsia="en-US"/>
              </w:rPr>
              <w:t>zapoznanie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 z organizacja pracy w systemie </w:t>
            </w:r>
            <w:r w:rsidR="001B4B53" w:rsidRPr="00F3101A">
              <w:rPr>
                <w:i/>
                <w:sz w:val="20"/>
                <w:szCs w:val="20"/>
                <w:lang w:val="smj-SE" w:eastAsia="en-US"/>
              </w:rPr>
              <w:t>primary nursing</w:t>
            </w:r>
            <w:r w:rsidR="001B4B53" w:rsidRPr="00442EA4">
              <w:rPr>
                <w:sz w:val="20"/>
                <w:szCs w:val="20"/>
                <w:lang w:val="smj-SE" w:eastAsia="en-US"/>
              </w:rPr>
              <w:t>;</w:t>
            </w:r>
            <w:r>
              <w:rPr>
                <w:sz w:val="20"/>
                <w:szCs w:val="20"/>
                <w:lang w:val="smj-SE" w:eastAsia="en-US"/>
              </w:rPr>
              <w:t xml:space="preserve"> 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doskonalenie wybranych </w:t>
            </w:r>
            <w:r w:rsidR="00442EA4" w:rsidRPr="00442EA4">
              <w:rPr>
                <w:sz w:val="20"/>
                <w:szCs w:val="20"/>
                <w:lang w:val="smj-SE" w:eastAsia="en-US"/>
              </w:rPr>
              <w:t xml:space="preserve">umiejętności praktycznych </w:t>
            </w:r>
            <w:r w:rsidR="003616FE">
              <w:rPr>
                <w:sz w:val="20"/>
                <w:szCs w:val="20"/>
                <w:lang w:val="smj-SE" w:eastAsia="en-US"/>
              </w:rPr>
              <w:t>służących umacnianiu, potęgowaniu</w:t>
            </w:r>
            <w:r w:rsidR="00442EA4" w:rsidRPr="00442EA4">
              <w:rPr>
                <w:sz w:val="20"/>
                <w:szCs w:val="20"/>
                <w:lang w:val="smj-SE" w:eastAsia="en-US"/>
              </w:rPr>
              <w:t xml:space="preserve"> zdrowia</w:t>
            </w:r>
            <w:r w:rsidR="001B4B53">
              <w:rPr>
                <w:sz w:val="20"/>
                <w:szCs w:val="20"/>
                <w:lang w:val="smj-SE" w:eastAsia="en-US"/>
              </w:rPr>
              <w:t xml:space="preserve">, postępowania w chorobie oraz poprawie jakości życia człowieka i/lub </w:t>
            </w:r>
            <w:r w:rsidR="003616FE">
              <w:rPr>
                <w:sz w:val="20"/>
                <w:szCs w:val="20"/>
                <w:lang w:val="smj-SE" w:eastAsia="en-US"/>
              </w:rPr>
              <w:t xml:space="preserve">rodziny i grup społecznych oraz </w:t>
            </w:r>
            <w:r w:rsidR="00442EA4" w:rsidRPr="00442EA4">
              <w:rPr>
                <w:sz w:val="20"/>
                <w:szCs w:val="20"/>
                <w:lang w:val="smj-SE" w:eastAsia="en-US"/>
              </w:rPr>
              <w:t>kształtowanie wzoru osobowościowego pielęgniarki/pielęgniarza.</w:t>
            </w:r>
          </w:p>
        </w:tc>
      </w:tr>
      <w:tr w:rsidR="00442EA4" w:rsidRPr="00442EA4" w:rsidTr="009249D3">
        <w:trPr>
          <w:cantSplit/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Metody dydaktyczne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sz w:val="20"/>
                <w:szCs w:val="20"/>
                <w:lang w:val="smj-SE" w:eastAsia="en-US"/>
              </w:rPr>
            </w:pPr>
            <w:r w:rsidRPr="00442EA4">
              <w:rPr>
                <w:sz w:val="20"/>
                <w:szCs w:val="20"/>
                <w:lang w:val="smj-SE" w:eastAsia="en-US"/>
              </w:rPr>
              <w:t>Wykład z wykorzystaniem technik audiowizualnych</w:t>
            </w:r>
          </w:p>
          <w:p w:rsidR="00442EA4" w:rsidRPr="00442EA4" w:rsidRDefault="00442EA4" w:rsidP="00442EA4">
            <w:pPr>
              <w:rPr>
                <w:sz w:val="20"/>
                <w:szCs w:val="20"/>
                <w:lang w:val="smj-SE" w:eastAsia="en-US"/>
              </w:rPr>
            </w:pPr>
          </w:p>
        </w:tc>
      </w:tr>
      <w:tr w:rsidR="00442EA4" w:rsidRPr="00442EA4" w:rsidTr="00640A04">
        <w:trPr>
          <w:cantSplit/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442EA4" w:rsidRPr="00442EA4" w:rsidRDefault="00442EA4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Forma i warunki zaliczenia przedmiotu, w tym zasady dopuszczenia do egzaminu, zaliczenia z przedmiotu, a także formę i warunki zaliczenia poszczególnych form zajęć wchodzących w zakres danego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EA4" w:rsidRPr="00403F13" w:rsidRDefault="00442EA4" w:rsidP="009841BD">
            <w:pPr>
              <w:snapToGrid w:val="0"/>
              <w:jc w:val="center"/>
              <w:rPr>
                <w:b/>
                <w:sz w:val="20"/>
                <w:szCs w:val="20"/>
                <w:lang w:val="smj-SE" w:eastAsia="en-US"/>
              </w:rPr>
            </w:pPr>
            <w:r w:rsidRPr="00403F13">
              <w:rPr>
                <w:b/>
                <w:sz w:val="20"/>
                <w:szCs w:val="20"/>
                <w:lang w:val="smj-SE" w:eastAsia="en-US"/>
              </w:rPr>
              <w:t>Metody weryfikacj</w:t>
            </w:r>
            <w:r w:rsidR="00B63AF5">
              <w:rPr>
                <w:b/>
                <w:sz w:val="20"/>
                <w:szCs w:val="20"/>
                <w:lang w:val="smj-SE" w:eastAsia="en-US"/>
              </w:rPr>
              <w:t>i założonych efektów uczenia się:</w:t>
            </w:r>
          </w:p>
          <w:p w:rsidR="00DE550D" w:rsidRPr="00103411" w:rsidRDefault="00DE550D" w:rsidP="009841BD">
            <w:pPr>
              <w:pStyle w:val="Tekstpodstawowy"/>
              <w:spacing w:after="0"/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C270C1" w:rsidRPr="00103411" w:rsidRDefault="00442EA4" w:rsidP="00362A20">
            <w:pPr>
              <w:pStyle w:val="Tekstpodstawowy"/>
              <w:spacing w:after="0"/>
              <w:ind w:left="2127" w:hanging="2127"/>
              <w:rPr>
                <w:bCs/>
                <w:sz w:val="20"/>
                <w:szCs w:val="20"/>
                <w:lang w:val="smj-SE" w:eastAsia="en-US"/>
              </w:rPr>
            </w:pPr>
            <w:r w:rsidRPr="00103411">
              <w:rPr>
                <w:b/>
                <w:bCs/>
                <w:sz w:val="20"/>
                <w:szCs w:val="20"/>
                <w:lang w:val="smj-SE" w:eastAsia="en-US"/>
              </w:rPr>
              <w:t>Egzamin (E)</w:t>
            </w:r>
            <w:r w:rsidR="00DE550D" w:rsidRPr="00103411">
              <w:rPr>
                <w:b/>
                <w:bCs/>
                <w:sz w:val="20"/>
                <w:szCs w:val="20"/>
                <w:lang w:val="smj-SE" w:eastAsia="en-US"/>
              </w:rPr>
              <w:t xml:space="preserve"> - </w:t>
            </w:r>
            <w:r w:rsidR="00F01CD5" w:rsidRPr="00103411">
              <w:rPr>
                <w:bCs/>
                <w:sz w:val="20"/>
                <w:szCs w:val="20"/>
                <w:lang w:val="smj-SE" w:eastAsia="en-US"/>
              </w:rPr>
              <w:t>wykłady w I semestrze</w:t>
            </w:r>
            <w:r w:rsidR="00C421AF">
              <w:rPr>
                <w:bCs/>
                <w:sz w:val="20"/>
                <w:szCs w:val="20"/>
                <w:lang w:val="smj-SE" w:eastAsia="en-US"/>
              </w:rPr>
              <w:t xml:space="preserve"> </w:t>
            </w:r>
          </w:p>
          <w:p w:rsidR="00442EA4" w:rsidRPr="00103411" w:rsidRDefault="00442EA4" w:rsidP="008A4F4E">
            <w:pPr>
              <w:snapToGrid w:val="0"/>
              <w:rPr>
                <w:sz w:val="20"/>
                <w:szCs w:val="20"/>
                <w:lang w:val="smj-SE" w:eastAsia="en-US"/>
              </w:rPr>
            </w:pPr>
            <w:r w:rsidRPr="00103411">
              <w:rPr>
                <w:b/>
                <w:sz w:val="20"/>
                <w:szCs w:val="20"/>
                <w:lang w:val="smj-SE" w:eastAsia="en-US"/>
              </w:rPr>
              <w:t>O</w:t>
            </w:r>
            <w:r w:rsidR="00362A20" w:rsidRPr="00103411">
              <w:rPr>
                <w:b/>
                <w:sz w:val="20"/>
                <w:szCs w:val="20"/>
                <w:lang w:val="smj-SE" w:eastAsia="en-US"/>
              </w:rPr>
              <w:t>cenę końcową</w:t>
            </w:r>
            <w:r w:rsidRPr="00103411">
              <w:rPr>
                <w:b/>
                <w:sz w:val="20"/>
                <w:szCs w:val="20"/>
                <w:lang w:val="smj-SE" w:eastAsia="en-US"/>
              </w:rPr>
              <w:t xml:space="preserve"> z wykładów</w:t>
            </w:r>
            <w:r w:rsidR="00DC1795" w:rsidRPr="00103411">
              <w:rPr>
                <w:sz w:val="20"/>
                <w:szCs w:val="20"/>
                <w:lang w:val="smj-SE" w:eastAsia="en-US"/>
              </w:rPr>
              <w:t xml:space="preserve"> stanowi</w:t>
            </w:r>
            <w:r w:rsidRPr="00103411">
              <w:rPr>
                <w:sz w:val="20"/>
                <w:szCs w:val="20"/>
                <w:lang w:val="smj-SE" w:eastAsia="en-US"/>
              </w:rPr>
              <w:t xml:space="preserve">: </w:t>
            </w:r>
          </w:p>
          <w:p w:rsidR="00824480" w:rsidRPr="00103411" w:rsidRDefault="00824480" w:rsidP="009A0E42">
            <w:pPr>
              <w:pStyle w:val="Tekstpodstawowy"/>
              <w:numPr>
                <w:ilvl w:val="0"/>
                <w:numId w:val="154"/>
              </w:numPr>
              <w:spacing w:after="0"/>
              <w:rPr>
                <w:bCs/>
                <w:sz w:val="20"/>
                <w:szCs w:val="20"/>
                <w:lang w:val="smj-SE" w:eastAsia="en-US"/>
              </w:rPr>
            </w:pPr>
            <w:r w:rsidRPr="00103411">
              <w:rPr>
                <w:bCs/>
                <w:sz w:val="20"/>
                <w:szCs w:val="20"/>
                <w:lang w:val="smj-SE" w:eastAsia="en-US"/>
              </w:rPr>
              <w:t>akt</w:t>
            </w:r>
            <w:r w:rsidR="008F6352" w:rsidRPr="00103411">
              <w:rPr>
                <w:bCs/>
                <w:sz w:val="20"/>
                <w:szCs w:val="20"/>
                <w:lang w:val="smj-SE" w:eastAsia="en-US"/>
              </w:rPr>
              <w:t>ywne uczestnictwo w wykładach</w:t>
            </w:r>
            <w:r w:rsidRPr="00103411">
              <w:rPr>
                <w:bCs/>
                <w:sz w:val="20"/>
                <w:szCs w:val="20"/>
                <w:lang w:val="smj-SE" w:eastAsia="en-US"/>
              </w:rPr>
              <w:t>;</w:t>
            </w:r>
          </w:p>
          <w:p w:rsidR="00442EA4" w:rsidRPr="00DD655C" w:rsidRDefault="00DE550D" w:rsidP="00234105">
            <w:pPr>
              <w:pStyle w:val="Tekstpodstawowy"/>
              <w:numPr>
                <w:ilvl w:val="0"/>
                <w:numId w:val="154"/>
              </w:numPr>
              <w:snapToGrid w:val="0"/>
              <w:spacing w:after="0"/>
              <w:rPr>
                <w:b/>
                <w:sz w:val="20"/>
                <w:szCs w:val="20"/>
                <w:lang w:val="smj-SE" w:eastAsia="en-US"/>
              </w:rPr>
            </w:pPr>
            <w:r w:rsidRPr="00DD655C">
              <w:rPr>
                <w:bCs/>
                <w:sz w:val="20"/>
                <w:szCs w:val="20"/>
                <w:lang w:val="smj-SE" w:eastAsia="en-US"/>
              </w:rPr>
              <w:t>egzamin pisemny w formie testu</w:t>
            </w:r>
            <w:r w:rsidR="00DD655C">
              <w:rPr>
                <w:sz w:val="20"/>
                <w:szCs w:val="20"/>
                <w:lang w:eastAsia="en-US"/>
              </w:rPr>
              <w:t xml:space="preserve"> jednokrotnego wyboru.</w:t>
            </w:r>
          </w:p>
          <w:p w:rsidR="00403F13" w:rsidRPr="005C320D" w:rsidRDefault="00403F13" w:rsidP="00640A04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mj-SE" w:eastAsia="en-US"/>
              </w:rPr>
            </w:pPr>
          </w:p>
        </w:tc>
      </w:tr>
      <w:tr w:rsidR="009249D3" w:rsidTr="009249D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00"/>
        </w:trPr>
        <w:tc>
          <w:tcPr>
            <w:tcW w:w="11282" w:type="dxa"/>
            <w:gridSpan w:val="4"/>
          </w:tcPr>
          <w:p w:rsidR="009249D3" w:rsidRDefault="009249D3" w:rsidP="009249D3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</w:tr>
      <w:tr w:rsidR="00C32EFF" w:rsidRPr="00442EA4" w:rsidTr="00234105">
        <w:trPr>
          <w:cantSplit/>
          <w:trHeight w:val="5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32EFF" w:rsidRPr="00442EA4" w:rsidRDefault="00C32EFF" w:rsidP="009A0E42">
            <w:pPr>
              <w:numPr>
                <w:ilvl w:val="0"/>
                <w:numId w:val="106"/>
              </w:num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EFF" w:rsidRPr="00442EA4" w:rsidRDefault="00C32EFF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Treści merytoryczne przedmiotu oraz sposób ich realizacji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FF" w:rsidRDefault="00C32EFF" w:rsidP="00033272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Tematy wykładów: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Współczesne uwarunkowania rozwoju zawodu na tle transformacji  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>opieki pielęgniarskiej i proces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 jego </w:t>
            </w:r>
            <w:r w:rsidRPr="00E74BF9">
              <w:rPr>
                <w:sz w:val="20"/>
                <w:szCs w:val="20"/>
                <w:lang w:val="smj-SE" w:eastAsia="en-US"/>
              </w:rPr>
              <w:t>profesjonalizacji.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sz w:val="20"/>
                <w:szCs w:val="20"/>
                <w:lang w:val="smj-SE" w:eastAsia="en-US"/>
              </w:rPr>
              <w:t xml:space="preserve">Istota opieki pielęgniarskiej opartej o wybrane założenia teoretyczne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pielęgniarstwa</w:t>
            </w:r>
          </w:p>
          <w:p w:rsidR="00C32EFF" w:rsidRPr="00E74BF9" w:rsidRDefault="00C32EFF" w:rsidP="005C320D">
            <w:pPr>
              <w:tabs>
                <w:tab w:val="left" w:pos="404"/>
              </w:tabs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 xml:space="preserve">(F. Nightingale, V.Henderson, D. 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 xml:space="preserve">Orem, C. Roy, B. Neuman) w odniesieniu do </w:t>
            </w:r>
            <w:r w:rsidR="00CA6221" w:rsidRPr="00BD7A86">
              <w:rPr>
                <w:sz w:val="20"/>
                <w:szCs w:val="20"/>
                <w:lang w:val="smj-SE" w:eastAsia="en-US"/>
              </w:rPr>
              <w:t>wspier</w:t>
            </w:r>
            <w:r w:rsidR="00CA6221">
              <w:rPr>
                <w:sz w:val="20"/>
                <w:szCs w:val="20"/>
                <w:lang w:val="smj-SE" w:eastAsia="en-US"/>
              </w:rPr>
              <w:t>ania, pomagania i towarzyszenia.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Wybrane wzory pielęgnowania (pielęgnowanie tradycyjne, zindywidua</w:t>
            </w:r>
            <w:r w:rsidR="00AD7C79">
              <w:rPr>
                <w:bCs/>
                <w:sz w:val="20"/>
                <w:szCs w:val="20"/>
                <w:lang w:val="smj-SE" w:eastAsia="en-US"/>
              </w:rPr>
              <w:t>lizowane oraz  primary nursing) oraz rola pielegniarki w zespole terapeutycznym.</w:t>
            </w:r>
          </w:p>
          <w:p w:rsidR="00C32EFF" w:rsidRPr="00CA6221" w:rsidRDefault="00CA6221" w:rsidP="00CA6221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>
              <w:rPr>
                <w:bCs/>
                <w:sz w:val="20"/>
                <w:szCs w:val="20"/>
                <w:lang w:val="smj-SE" w:eastAsia="en-US"/>
              </w:rPr>
              <w:t>Proces pielęgnowania, k</w:t>
            </w:r>
            <w:r w:rsidR="00C32EFF" w:rsidRPr="00E74BF9">
              <w:rPr>
                <w:bCs/>
                <w:sz w:val="20"/>
                <w:szCs w:val="20"/>
                <w:lang w:val="smj-SE" w:eastAsia="en-US"/>
              </w:rPr>
              <w:t>lasyfikacje diagnoz i praktyk pielegniarskich.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sz w:val="20"/>
                <w:szCs w:val="20"/>
                <w:lang w:val="smj-SE" w:eastAsia="en-US"/>
              </w:rPr>
              <w:t xml:space="preserve">Udział pielęgniarki w zespole interdyscyplinarnym w procesie promowania zdrowia, profilaktyki, diagnozowania, leczenia, rehabilitacji oraz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przygotowania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 xml:space="preserve"> i jego </w:t>
            </w:r>
            <w:r w:rsidRPr="00E74BF9">
              <w:rPr>
                <w:bCs/>
                <w:sz w:val="20"/>
                <w:szCs w:val="20"/>
                <w:lang w:val="smj-SE" w:eastAsia="en-US"/>
              </w:rPr>
              <w:t>pacjenta/rodziny do samoopieki.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Pojęcie jakości  w opiece pielęgniarskiej.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Specyfika opieki pielęgniarskiej nad człowiekiem zdrowym w poszczególnych okresach jego życia.</w:t>
            </w:r>
          </w:p>
          <w:p w:rsidR="00C32EFF" w:rsidRPr="00E74BF9" w:rsidRDefault="00C32EFF" w:rsidP="009A0E42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Opieka pielęgniarska nad człowiekiem zagrożonym chorobą</w:t>
            </w:r>
            <w:r w:rsidR="001134B6">
              <w:rPr>
                <w:bCs/>
                <w:sz w:val="20"/>
                <w:szCs w:val="20"/>
                <w:lang w:val="smj-SE" w:eastAsia="en-US"/>
              </w:rPr>
              <w:t>, chorym</w:t>
            </w:r>
            <w:r w:rsidR="00DE3F43">
              <w:rPr>
                <w:sz w:val="20"/>
                <w:szCs w:val="20"/>
                <w:lang w:val="smj-SE" w:eastAsia="en-US"/>
              </w:rPr>
              <w:t xml:space="preserve"> i o niepomyślnym rokowaniu.</w:t>
            </w:r>
          </w:p>
          <w:p w:rsidR="00C32EFF" w:rsidRPr="005C320D" w:rsidRDefault="00C32EFF" w:rsidP="00B37D4A">
            <w:pPr>
              <w:numPr>
                <w:ilvl w:val="0"/>
                <w:numId w:val="74"/>
              </w:numPr>
              <w:tabs>
                <w:tab w:val="left" w:pos="404"/>
              </w:tabs>
              <w:suppressAutoHyphens/>
              <w:spacing w:line="276" w:lineRule="auto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E74BF9">
              <w:rPr>
                <w:bCs/>
                <w:sz w:val="20"/>
                <w:szCs w:val="20"/>
                <w:lang w:val="smj-SE" w:eastAsia="en-US"/>
              </w:rPr>
              <w:t>Zakres i charakter opieki pielgniarskiej oraz podejmowan</w:t>
            </w:r>
            <w:r w:rsidR="00CA6221">
              <w:rPr>
                <w:bCs/>
                <w:sz w:val="20"/>
                <w:szCs w:val="20"/>
                <w:lang w:val="smj-SE" w:eastAsia="en-US"/>
              </w:rPr>
              <w:t xml:space="preserve">ych interwencji wobec pacjenta 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w wybranych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zaburz</w:t>
            </w:r>
            <w:r w:rsidR="00B37D4A">
              <w:rPr>
                <w:bCs/>
                <w:sz w:val="20"/>
                <w:szCs w:val="20"/>
                <w:lang w:val="smj-SE" w:eastAsia="en-US"/>
              </w:rPr>
              <w:t>enia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somatyczn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 xml:space="preserve">ych </w:t>
            </w:r>
            <w:r w:rsidR="00DE3F43">
              <w:rPr>
                <w:bCs/>
                <w:sz w:val="20"/>
                <w:szCs w:val="20"/>
                <w:lang w:val="smj-SE" w:eastAsia="en-US"/>
              </w:rPr>
              <w:t>i psychiczny</w:t>
            </w:r>
            <w:r w:rsidR="00BB1069">
              <w:rPr>
                <w:bCs/>
                <w:sz w:val="20"/>
                <w:szCs w:val="20"/>
                <w:lang w:val="smj-SE" w:eastAsia="en-US"/>
              </w:rPr>
              <w:t>ch.</w:t>
            </w:r>
          </w:p>
        </w:tc>
      </w:tr>
      <w:tr w:rsidR="00442EA4" w:rsidRPr="00442EA4" w:rsidTr="00DE3F43">
        <w:trPr>
          <w:cantSplit/>
          <w:trHeight w:val="47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 xml:space="preserve">17.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Zamierzone efe</w:t>
            </w:r>
            <w:r w:rsidR="008D0E14">
              <w:rPr>
                <w:b/>
                <w:bCs/>
                <w:sz w:val="20"/>
                <w:szCs w:val="20"/>
                <w:lang w:val="smj-SE" w:eastAsia="en-US"/>
              </w:rPr>
              <w:t>kty uczenia si</w:t>
            </w:r>
            <w:r w:rsidR="00B63AF5">
              <w:rPr>
                <w:b/>
                <w:bCs/>
                <w:sz w:val="20"/>
                <w:szCs w:val="20"/>
                <w:lang w:val="smj-SE" w:eastAsia="en-US"/>
              </w:rPr>
              <w:t>ę</w:t>
            </w: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*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Wiedza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1AF" w:rsidRDefault="00C421AF" w:rsidP="00C421AF">
            <w:pPr>
              <w:shd w:val="clear" w:color="auto" w:fill="FFFFFF" w:themeFill="background1"/>
              <w:spacing w:line="276" w:lineRule="auto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Student zna i rozumie: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uwarunkowania rozwoju pielęgniarstwa na tle transformacji opieki pielęgniarskiej i profesjonalizacj</w:t>
            </w:r>
            <w:r w:rsidR="00D701AF">
              <w:rPr>
                <w:sz w:val="20"/>
                <w:szCs w:val="20"/>
                <w:lang w:val="smj-SE" w:eastAsia="en-US"/>
              </w:rPr>
              <w:t>i współczesnego pielęgniarstwa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pojęcie pielęgnowania, w tym wspier</w:t>
            </w:r>
            <w:r w:rsidR="00D701AF">
              <w:rPr>
                <w:sz w:val="20"/>
                <w:szCs w:val="20"/>
                <w:lang w:val="smj-SE" w:eastAsia="en-US"/>
              </w:rPr>
              <w:t>ania, pomagania i towarzyszenia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proces pielęgnowania (istota, etapy, zasady) i primary nursing (istota, odrębności) oraz wpływ pielęgnowania tradycyjnego na funkcjono</w:t>
            </w:r>
            <w:r w:rsidR="00D701AF">
              <w:rPr>
                <w:sz w:val="20"/>
                <w:szCs w:val="20"/>
                <w:lang w:val="smj-SE" w:eastAsia="en-US"/>
              </w:rPr>
              <w:t>wanie praktyki pielęgniarskiej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klasyfikacje di</w:t>
            </w:r>
            <w:r w:rsidR="00D701AF">
              <w:rPr>
                <w:sz w:val="20"/>
                <w:szCs w:val="20"/>
                <w:lang w:val="smj-SE" w:eastAsia="en-US"/>
              </w:rPr>
              <w:t>agnoz i praktyk pielęgniarskich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istotę opieki pielęgniarskiej opartej o wybrane założenia teoretyczne (Florence Nightingale, Virginia Henderson, Dorothea Or</w:t>
            </w:r>
            <w:r w:rsidR="00D701AF">
              <w:rPr>
                <w:sz w:val="20"/>
                <w:szCs w:val="20"/>
                <w:lang w:val="smj-SE" w:eastAsia="en-US"/>
              </w:rPr>
              <w:t>em, Callista Roy, Betty Neuman)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zadania pielęgniarki w opiece nad pacjentem zdrowym, zagrożonym chorobą, ch</w:t>
            </w:r>
            <w:r w:rsidR="00D701AF">
              <w:rPr>
                <w:sz w:val="20"/>
                <w:szCs w:val="20"/>
                <w:lang w:val="smj-SE" w:eastAsia="en-US"/>
              </w:rPr>
              <w:t>orym i o niepomyślnym rokowaniu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zakres i charakter opieki pielęgniarskiej w wybranych stanach pacjenta, sytuacjach klinicznych, w deficycie samoopieki, zaburzonym komforcie, z</w:t>
            </w:r>
            <w:r w:rsidR="00D701AF">
              <w:rPr>
                <w:sz w:val="20"/>
                <w:szCs w:val="20"/>
                <w:lang w:val="smj-SE" w:eastAsia="en-US"/>
              </w:rPr>
              <w:t>aburzonej sferze psychoruchowej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BD7A86" w:rsidRPr="00BD7A86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zakres opieki pielęgniarskiej i interwencji pielęgniarskich w wybra</w:t>
            </w:r>
            <w:r w:rsidR="00D701AF">
              <w:rPr>
                <w:sz w:val="20"/>
                <w:szCs w:val="20"/>
                <w:lang w:val="smj-SE" w:eastAsia="en-US"/>
              </w:rPr>
              <w:t>nych diagnozach pielęgniarskich</w:t>
            </w:r>
            <w:r w:rsidR="00C421AF">
              <w:rPr>
                <w:sz w:val="20"/>
                <w:szCs w:val="20"/>
                <w:lang w:val="smj-SE" w:eastAsia="en-US"/>
              </w:rPr>
              <w:t>,</w:t>
            </w:r>
          </w:p>
          <w:p w:rsidR="00442EA4" w:rsidRPr="00442EA4" w:rsidRDefault="00BD7A86" w:rsidP="00DE3F43">
            <w:pPr>
              <w:numPr>
                <w:ilvl w:val="0"/>
                <w:numId w:val="77"/>
              </w:numPr>
              <w:shd w:val="clear" w:color="auto" w:fill="F2F2F2" w:themeFill="background1" w:themeFillShade="F2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udział pielęgniarki w zespole interdyscyplinarnym w procesie promowania zdrowia, profilaktyki, diagnozo</w:t>
            </w:r>
            <w:r w:rsidR="00D701AF">
              <w:rPr>
                <w:sz w:val="20"/>
                <w:szCs w:val="20"/>
                <w:lang w:val="smj-SE" w:eastAsia="en-US"/>
              </w:rPr>
              <w:t>wania, leczenia i rehabilitacji</w:t>
            </w:r>
            <w:r w:rsidR="00C421AF">
              <w:rPr>
                <w:sz w:val="20"/>
                <w:szCs w:val="20"/>
                <w:lang w:val="smj-SE" w:eastAsia="en-US"/>
              </w:rPr>
              <w:t>.</w:t>
            </w:r>
          </w:p>
        </w:tc>
      </w:tr>
      <w:tr w:rsidR="007C03D1" w:rsidRPr="00BD7A86" w:rsidTr="00177919">
        <w:trPr>
          <w:cantSplit/>
          <w:trHeight w:val="25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7C03D1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7C03D1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C03D1" w:rsidRPr="00442EA4" w:rsidRDefault="007C03D1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Umiejętności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03D1" w:rsidRDefault="007C03D1" w:rsidP="00C421AF">
            <w:p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Student potrafi: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stosować wybraną metodę pielę</w:t>
            </w:r>
            <w:r>
              <w:rPr>
                <w:sz w:val="20"/>
                <w:szCs w:val="20"/>
                <w:lang w:val="smj-SE" w:eastAsia="en-US"/>
              </w:rPr>
              <w:t>gnowania w opiece nad pacjentem,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gromadzić informacje metodą wywiadu, obserwacji, pomiarów, badania przedmiotowego, analizy dokumentacji w celu rozpoznawania stanu zdrowia pacjenta i sformuł</w:t>
            </w:r>
            <w:r>
              <w:rPr>
                <w:sz w:val="20"/>
                <w:szCs w:val="20"/>
                <w:lang w:val="smj-SE" w:eastAsia="en-US"/>
              </w:rPr>
              <w:t>owania diagnozy pielęgniarskiej,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ustalać cele i plan opieki pielęgniarskiej oraz realizować ją wspó</w:t>
            </w:r>
            <w:r>
              <w:rPr>
                <w:sz w:val="20"/>
                <w:szCs w:val="20"/>
                <w:lang w:val="smj-SE" w:eastAsia="en-US"/>
              </w:rPr>
              <w:t>lnie z pacjentem i jego rodziną,</w:t>
            </w:r>
          </w:p>
          <w:p w:rsidR="007C03D1" w:rsidRPr="00BD7A86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monitorować stan zdrowia pacjenta podczas pobytu w szpitalu lub innych jednostkach organizacyjnych systemu ochrony zdrowia</w:t>
            </w:r>
            <w:r>
              <w:rPr>
                <w:sz w:val="20"/>
                <w:szCs w:val="20"/>
                <w:lang w:val="smj-SE" w:eastAsia="en-US"/>
              </w:rPr>
              <w:t>,</w:t>
            </w:r>
          </w:p>
          <w:p w:rsidR="007C03D1" w:rsidRPr="002C05A8" w:rsidRDefault="007C03D1" w:rsidP="009A0E42">
            <w:pPr>
              <w:numPr>
                <w:ilvl w:val="0"/>
                <w:numId w:val="78"/>
              </w:numPr>
              <w:snapToGrid w:val="0"/>
              <w:spacing w:line="276" w:lineRule="auto"/>
              <w:rPr>
                <w:sz w:val="20"/>
                <w:szCs w:val="20"/>
                <w:lang w:val="smj-SE" w:eastAsia="en-US"/>
              </w:rPr>
            </w:pPr>
            <w:r w:rsidRPr="00BD7A86">
              <w:rPr>
                <w:sz w:val="20"/>
                <w:szCs w:val="20"/>
                <w:lang w:val="smj-SE" w:eastAsia="en-US"/>
              </w:rPr>
              <w:t>dokonywać bieżącej i końcowej oceny stanu zdrowia pacjenta i podejm</w:t>
            </w:r>
            <w:r>
              <w:rPr>
                <w:sz w:val="20"/>
                <w:szCs w:val="20"/>
                <w:lang w:val="smj-SE" w:eastAsia="en-US"/>
              </w:rPr>
              <w:t>owanych działań pielęgniarskich.</w:t>
            </w:r>
          </w:p>
        </w:tc>
      </w:tr>
      <w:tr w:rsidR="007C03D1" w:rsidRPr="00442EA4" w:rsidTr="00177919">
        <w:trPr>
          <w:cantSplit/>
          <w:trHeight w:val="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03D1" w:rsidRPr="00442EA4" w:rsidRDefault="007C03D1" w:rsidP="00442EA4">
            <w:pPr>
              <w:rPr>
                <w:b/>
                <w:bCs/>
                <w:sz w:val="20"/>
                <w:szCs w:val="20"/>
                <w:lang w:val="smj-SE" w:eastAsia="en-US"/>
              </w:rPr>
            </w:pPr>
            <w:r>
              <w:rPr>
                <w:b/>
                <w:bCs/>
                <w:sz w:val="20"/>
                <w:szCs w:val="20"/>
                <w:lang w:val="smj-SE" w:eastAsia="en-US"/>
              </w:rPr>
              <w:t>Kompetencje społeczne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6AF3" w:rsidRPr="00566AF3" w:rsidRDefault="00566AF3" w:rsidP="00566AF3">
            <w:pPr>
              <w:rPr>
                <w:sz w:val="20"/>
                <w:szCs w:val="20"/>
              </w:rPr>
            </w:pPr>
            <w:r w:rsidRPr="00566AF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tudent jest gotów do</w:t>
            </w:r>
            <w:r w:rsidRPr="00566AF3">
              <w:rPr>
                <w:sz w:val="20"/>
                <w:szCs w:val="20"/>
              </w:rPr>
              <w:t>:</w:t>
            </w:r>
          </w:p>
          <w:p w:rsidR="007C03D1" w:rsidRPr="00685512" w:rsidRDefault="005C5E68" w:rsidP="009A0E42">
            <w:pPr>
              <w:pStyle w:val="Akapitzlist"/>
              <w:numPr>
                <w:ilvl w:val="0"/>
                <w:numId w:val="190"/>
              </w:num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C5E68">
              <w:rPr>
                <w:rFonts w:ascii="Times New Roman" w:hAnsi="Times New Roman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442EA4" w:rsidRPr="00442EA4" w:rsidTr="009249D3">
        <w:trPr>
          <w:cantSplit/>
          <w:trHeight w:val="4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42EA4" w:rsidRPr="00442EA4" w:rsidRDefault="00442EA4" w:rsidP="00442EA4">
            <w:pPr>
              <w:suppressAutoHyphens/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lastRenderedPageBreak/>
              <w:t>18.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442EA4" w:rsidRPr="00442EA4" w:rsidRDefault="00442EA4" w:rsidP="00442EA4">
            <w:pPr>
              <w:snapToGrid w:val="0"/>
              <w:rPr>
                <w:b/>
                <w:bCs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t>Wykaz literatury podstawowej</w:t>
            </w:r>
            <w:r w:rsidRPr="00442EA4">
              <w:rPr>
                <w:b/>
                <w:bCs/>
                <w:sz w:val="20"/>
                <w:szCs w:val="20"/>
                <w:lang w:val="smj-SE" w:eastAsia="en-US"/>
              </w:rPr>
              <w:br/>
              <w:t>i uzupełniającej, obowiązującej do zaliczenia danego przedmiotu</w:t>
            </w:r>
          </w:p>
        </w:tc>
        <w:tc>
          <w:tcPr>
            <w:tcW w:w="7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52" w:rsidRDefault="008F6352" w:rsidP="00D701AF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</w:p>
          <w:p w:rsidR="00442EA4" w:rsidRPr="00AD7969" w:rsidRDefault="00442EA4" w:rsidP="00AD7969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  <w:r w:rsidRPr="00442EA4">
              <w:rPr>
                <w:b/>
                <w:sz w:val="20"/>
                <w:szCs w:val="20"/>
                <w:lang w:val="smj-SE" w:eastAsia="en-US"/>
              </w:rPr>
              <w:t>Literatura podstawowa: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Ciechaniewicz W. (red.): Pielęgniarstwo. Tom I, II. PZWL, Warszawa 2020.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Górajek Jóźwik J.: Wprowadzenie do diagnozy pielęgniarskiej. PZWL, Warszawa 2018.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Kózka M., Płaszewska-Żywko L. (red).: Procedury pielęgniarskie. PZWL, Warszawa, 2022.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Majda A., Ślusarska B., Zarzycka D. (red).: Podstawy pielęgniarstwa. Podręcznik dla studentów i absolwentów kierunków pielęgniarstwo i położnictwo Tom 2. PZWL, Warszawa 2017.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Ślusarska B., Zarzycka D. Majda A. (red.): Wybrane umiejętności i procedury opieki pielęgniarskiej. PZWL, Warszawa 2017.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Płaszewska-Żywko L., Kózka M.. (red.): Diagnozy i interwencje w praktyce pielęgniarskiej. PZWL, Warszawa 2021.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Jaciubek M., Krupniewicz (red.): Podstawowe proceduty pielegniarskie. Edra Urban&amp;Partner, Wrocław 2023.</w:t>
            </w:r>
          </w:p>
          <w:p w:rsidR="00AD7969" w:rsidRDefault="00AD7969" w:rsidP="00AD7969">
            <w:pPr>
              <w:numPr>
                <w:ilvl w:val="0"/>
                <w:numId w:val="94"/>
              </w:numPr>
              <w:ind w:left="426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 xml:space="preserve">Zarzycka D., Ślusarska B. (red.).: Podstawy pielęgniarstwa. </w:t>
            </w:r>
            <w:r>
              <w:rPr>
                <w:sz w:val="20"/>
                <w:szCs w:val="20"/>
              </w:rPr>
              <w:t xml:space="preserve">Założenia koncepcyjno-empiryczne opieki pielęgniarskiej </w:t>
            </w:r>
            <w:r>
              <w:rPr>
                <w:sz w:val="20"/>
                <w:szCs w:val="20"/>
                <w:lang w:val="smj-SE" w:eastAsia="en-US"/>
              </w:rPr>
              <w:t>Tom I. PZWL, Warszawa 2017.</w:t>
            </w:r>
          </w:p>
          <w:p w:rsidR="00442EA4" w:rsidRPr="00AD7969" w:rsidRDefault="00442EA4" w:rsidP="00AD7969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  <w:lang w:val="smj-SE" w:eastAsia="en-US"/>
              </w:rPr>
            </w:pPr>
          </w:p>
        </w:tc>
      </w:tr>
    </w:tbl>
    <w:p w:rsidR="00442EA4" w:rsidRPr="00442EA4" w:rsidRDefault="00442EA4" w:rsidP="00442EA4">
      <w:pPr>
        <w:rPr>
          <w:sz w:val="20"/>
          <w:szCs w:val="20"/>
        </w:rPr>
      </w:pPr>
    </w:p>
    <w:p w:rsidR="00442EA4" w:rsidRPr="00442EA4" w:rsidRDefault="00442EA4" w:rsidP="00442EA4">
      <w:pPr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122"/>
        <w:gridCol w:w="1877"/>
        <w:gridCol w:w="2923"/>
      </w:tblGrid>
      <w:tr w:rsidR="00442EA4" w:rsidRPr="00442EA4" w:rsidTr="00C46F6E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442EA4" w:rsidRPr="00A55EA1" w:rsidRDefault="00442EA4" w:rsidP="00E730D5">
            <w:pPr>
              <w:spacing w:line="360" w:lineRule="auto"/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A55EA1">
              <w:rPr>
                <w:b/>
                <w:sz w:val="20"/>
                <w:szCs w:val="20"/>
                <w:lang w:eastAsia="en-US"/>
              </w:rPr>
              <w:t>Macierz oraz</w:t>
            </w:r>
            <w:r w:rsidR="00304BC1">
              <w:rPr>
                <w:b/>
                <w:sz w:val="20"/>
                <w:szCs w:val="20"/>
                <w:lang w:eastAsia="en-US"/>
              </w:rPr>
              <w:t xml:space="preserve"> weryfikacja efektów uczenia się</w:t>
            </w:r>
            <w:r w:rsidRPr="00A55EA1">
              <w:rPr>
                <w:b/>
                <w:sz w:val="20"/>
                <w:szCs w:val="20"/>
                <w:lang w:eastAsia="en-US"/>
              </w:rPr>
              <w:t xml:space="preserve"> dla modułu/przedmiotu </w:t>
            </w:r>
          </w:p>
          <w:p w:rsidR="00442EA4" w:rsidRPr="00A55EA1" w:rsidRDefault="00442EA4" w:rsidP="00E730D5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376F3">
              <w:rPr>
                <w:b/>
                <w:bCs/>
                <w:sz w:val="20"/>
                <w:szCs w:val="20"/>
                <w:lang w:eastAsia="en-US"/>
              </w:rPr>
              <w:t>PODSTAWY PIELĘGNIARSTWA</w:t>
            </w:r>
            <w:r w:rsidR="00F376F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376F3">
              <w:rPr>
                <w:b/>
                <w:sz w:val="20"/>
                <w:szCs w:val="20"/>
                <w:lang w:eastAsia="en-US"/>
              </w:rPr>
              <w:t>w</w:t>
            </w:r>
            <w:r w:rsidRPr="00A55EA1">
              <w:rPr>
                <w:b/>
                <w:sz w:val="20"/>
                <w:szCs w:val="20"/>
                <w:lang w:eastAsia="en-US"/>
              </w:rPr>
              <w:t> odniesieniu do form zajęć</w:t>
            </w:r>
          </w:p>
        </w:tc>
      </w:tr>
      <w:tr w:rsidR="00442EA4" w:rsidRPr="00442EA4" w:rsidTr="00566AF3">
        <w:trPr>
          <w:cantSplit/>
          <w:trHeight w:val="87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442EA4" w:rsidP="00442EA4">
            <w:pPr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 xml:space="preserve">Numer efektu </w:t>
            </w:r>
            <w:r w:rsidR="008D0E14">
              <w:rPr>
                <w:b/>
                <w:sz w:val="20"/>
                <w:szCs w:val="20"/>
                <w:lang w:val="en-US" w:eastAsia="en-US"/>
              </w:rPr>
              <w:t>uczenia się</w:t>
            </w:r>
          </w:p>
        </w:tc>
        <w:tc>
          <w:tcPr>
            <w:tcW w:w="5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442EA4" w:rsidRPr="00A55EA1" w:rsidRDefault="008D0E14" w:rsidP="00442E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SZCZEGÓŁOWE EFEKTY UCZENIA SIĘ</w:t>
            </w:r>
          </w:p>
          <w:p w:rsidR="00442EA4" w:rsidRPr="00566AF3" w:rsidRDefault="00442EA4" w:rsidP="00442EA4">
            <w:pPr>
              <w:snapToGrid w:val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566AF3">
              <w:rPr>
                <w:i/>
                <w:sz w:val="16"/>
                <w:szCs w:val="16"/>
                <w:lang w:eastAsia="en-US"/>
              </w:rPr>
              <w:t xml:space="preserve">(wg standardu kształcenia </w:t>
            </w:r>
          </w:p>
          <w:p w:rsidR="00442EA4" w:rsidRPr="00A55EA1" w:rsidRDefault="00442EA4" w:rsidP="00442EA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6AF3">
              <w:rPr>
                <w:i/>
                <w:sz w:val="16"/>
                <w:szCs w:val="16"/>
                <w:lang w:eastAsia="en-US"/>
              </w:rPr>
              <w:t>dla kierunku studiów pielęgniarstwo – studia pierwszego stopnia</w:t>
            </w:r>
            <w:r w:rsidR="007C03D1" w:rsidRPr="00566AF3">
              <w:rPr>
                <w:i/>
                <w:sz w:val="16"/>
                <w:szCs w:val="16"/>
                <w:lang w:eastAsia="en-US"/>
              </w:rPr>
              <w:t xml:space="preserve"> z 2019 r.</w:t>
            </w:r>
            <w:r w:rsidRPr="00566AF3">
              <w:rPr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87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21379A" w:rsidP="00442EA4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Forma zaję</w:t>
            </w:r>
            <w:r w:rsidR="00442EA4" w:rsidRPr="00442EA4">
              <w:rPr>
                <w:b/>
                <w:sz w:val="20"/>
                <w:szCs w:val="20"/>
                <w:lang w:val="en-US" w:eastAsia="en-US"/>
              </w:rPr>
              <w:t>ć</w:t>
            </w:r>
          </w:p>
        </w:tc>
        <w:tc>
          <w:tcPr>
            <w:tcW w:w="292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442EA4" w:rsidRPr="00442EA4" w:rsidRDefault="009249D3" w:rsidP="00442EA4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Metody </w:t>
            </w:r>
            <w:r w:rsidR="00442EA4" w:rsidRPr="00442EA4">
              <w:rPr>
                <w:b/>
                <w:sz w:val="20"/>
                <w:szCs w:val="20"/>
                <w:lang w:val="en-US" w:eastAsia="en-US"/>
              </w:rPr>
              <w:t>weryfikacji</w:t>
            </w:r>
          </w:p>
        </w:tc>
      </w:tr>
      <w:tr w:rsidR="00BD7A86" w:rsidRPr="00442EA4" w:rsidTr="00C46F6E">
        <w:trPr>
          <w:trHeight w:val="43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D7A86" w:rsidRPr="00785579" w:rsidRDefault="00BD7A86" w:rsidP="00BD7A86">
            <w:pPr>
              <w:ind w:left="851" w:hanging="851"/>
              <w:jc w:val="center"/>
              <w:rPr>
                <w:b/>
                <w:sz w:val="20"/>
                <w:szCs w:val="20"/>
              </w:rPr>
            </w:pPr>
            <w:r w:rsidRPr="00B61077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BD7A86" w:rsidRPr="00442EA4" w:rsidTr="00566AF3">
        <w:trPr>
          <w:trHeight w:val="74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uwarunkowania rozwoju pielęgniarstwa na tle transformacji opieki pielęgniarskiej i profesjonalizacji współczesnego pielęgnia</w:t>
            </w:r>
            <w:r>
              <w:rPr>
                <w:sz w:val="20"/>
                <w:szCs w:val="20"/>
              </w:rPr>
              <w:t>rstwa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7A86" w:rsidRPr="00A55EA1" w:rsidRDefault="002119EE" w:rsidP="0021379A">
            <w:pPr>
              <w:jc w:val="center"/>
              <w:rPr>
                <w:sz w:val="20"/>
                <w:szCs w:val="20"/>
                <w:lang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566AF3">
        <w:trPr>
          <w:trHeight w:hRule="exact" w:val="76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C.W2.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pojęcie pielęgnowania, w tym wspierania, pomagania i towarzyszenia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2119EE" w:rsidRDefault="002119EE" w:rsidP="0021379A">
            <w:pPr>
              <w:jc w:val="center"/>
              <w:rPr>
                <w:sz w:val="20"/>
                <w:szCs w:val="20"/>
                <w:lang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69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C.W4.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proces pielęgnowania (istota, etapy, zasady) i primary nursing (istota, odrębności) oraz wpływ pielęgnowania tradycyjnego na funkcjonow</w:t>
            </w:r>
            <w:r>
              <w:rPr>
                <w:sz w:val="20"/>
                <w:szCs w:val="20"/>
              </w:rPr>
              <w:t>anie praktyki pielęgniarskiej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BD7A86" w:rsidP="0021379A">
            <w:pPr>
              <w:jc w:val="center"/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7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C.W5.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klasyfikacje diagnoz i praktyk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BD7A86" w:rsidP="0021379A">
            <w:pPr>
              <w:jc w:val="center"/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71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C.W6.</w:t>
            </w:r>
          </w:p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istotę opieki pielęgniarskiej opartej o wybrane założenia teoretyczne (Florence Nightingale, Virginia Henderson, Dorothea Orem, Callista Roy, Betty Neuman)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  <w:p w:rsidR="00BD7A86" w:rsidRPr="00442EA4" w:rsidRDefault="00BD7A86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D7A86" w:rsidRPr="00A55EA1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BD7A86" w:rsidRDefault="0021379A" w:rsidP="0021379A">
            <w:pPr>
              <w:jc w:val="center"/>
            </w:pPr>
            <w:r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57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C.W8.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zadania pielęgniarki w opiece nad pacjentem zdrowym, zagrożonym chorobą, chorym i o niepomyślnym rokowaniu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 xml:space="preserve">test jednokrotnego wyboru </w:t>
            </w:r>
          </w:p>
        </w:tc>
      </w:tr>
      <w:tr w:rsidR="00BD7A86" w:rsidRPr="00442EA4" w:rsidTr="00566AF3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C.W9.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zakres i charakter opieki pielęgniarskiej w wybranych stanach pacjenta, sytuacjach klinicznych, w deficycie samoopieki, zaburzonym komforcie, zaburzonej sferze psychoruchowej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 lub test luk i uzupełnień</w:t>
            </w:r>
          </w:p>
        </w:tc>
      </w:tr>
      <w:tr w:rsidR="00BD7A86" w:rsidRPr="00442EA4" w:rsidTr="00566AF3">
        <w:trPr>
          <w:trHeight w:hRule="exact" w:val="717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C.W10.</w:t>
            </w:r>
          </w:p>
        </w:tc>
        <w:tc>
          <w:tcPr>
            <w:tcW w:w="5122" w:type="dxa"/>
            <w:shd w:val="clear" w:color="auto" w:fill="FFFFFF" w:themeFill="background1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zakres opieki pielęgniarskiej i interwencji pielęgniarskich w wybranych diagnozach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249D3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566AF3">
        <w:trPr>
          <w:trHeight w:hRule="exact" w:val="73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C.W11.</w:t>
            </w:r>
          </w:p>
        </w:tc>
        <w:tc>
          <w:tcPr>
            <w:tcW w:w="5122" w:type="dxa"/>
            <w:shd w:val="clear" w:color="auto" w:fill="FFFFFF" w:themeFill="background1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F457FA">
              <w:rPr>
                <w:sz w:val="20"/>
                <w:szCs w:val="20"/>
              </w:rPr>
              <w:t>udział pielęgniarki w zespole interdyscyplinarnym w procesie promowania zdrowia, profilaktyki, diagnozowania, leczenia i rehabilitacji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304BC1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w</w:t>
            </w:r>
            <w:r w:rsidR="00BD7A86" w:rsidRPr="00442EA4">
              <w:rPr>
                <w:sz w:val="20"/>
                <w:szCs w:val="20"/>
                <w:lang w:val="en-US" w:eastAsia="en-US"/>
              </w:rPr>
              <w:t>ykłady</w:t>
            </w: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442EA4" w:rsidRDefault="009A613A" w:rsidP="0021379A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A55EA1">
              <w:rPr>
                <w:sz w:val="20"/>
                <w:szCs w:val="20"/>
                <w:lang w:eastAsia="en-US"/>
              </w:rPr>
              <w:t>test jednokrotnego wyboru</w:t>
            </w:r>
          </w:p>
        </w:tc>
      </w:tr>
      <w:tr w:rsidR="00BD7A86" w:rsidRPr="00442EA4" w:rsidTr="00C46F6E">
        <w:trPr>
          <w:trHeight w:val="43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BD7A86" w:rsidRPr="00A255DD" w:rsidRDefault="00BD7A86" w:rsidP="00BD7A86">
            <w:pPr>
              <w:ind w:firstLine="567"/>
              <w:jc w:val="center"/>
              <w:rPr>
                <w:b/>
                <w:sz w:val="20"/>
                <w:szCs w:val="20"/>
                <w:lang w:eastAsia="en-US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BD7A86" w:rsidRPr="00442EA4" w:rsidTr="00566AF3">
        <w:trPr>
          <w:trHeight w:hRule="exact" w:val="72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C.U1.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stosować wybraną metodę pielęgnowania w opiece nad pacjentem;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EA" w:rsidRPr="0025705C" w:rsidRDefault="001E08EA" w:rsidP="001E0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1E08EA" w:rsidRPr="0025705C" w:rsidRDefault="001E08EA" w:rsidP="001E08E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1E08E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C5E68" w:rsidRPr="00812DCD" w:rsidRDefault="005C5E68" w:rsidP="005C5E68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proces pielęgnowania</w:t>
            </w:r>
          </w:p>
          <w:p w:rsidR="00BD7A86" w:rsidRPr="00812DCD" w:rsidRDefault="005C5E68" w:rsidP="005C5E68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116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lastRenderedPageBreak/>
              <w:t>C.U2.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gromadzić informacje metodą wywiadu, obserwacji, pomiarów, badania przedmiotowego, analizy dokumentacji w celu rozpoznawania stanu zdrowia pacjenta i sformułowania diagnozy pielęgniarskiej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A86" w:rsidRPr="0025705C" w:rsidRDefault="00304BC1" w:rsidP="00BD7A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="00BD7A86"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BD7A86" w:rsidRPr="0025705C" w:rsidRDefault="00304BC1" w:rsidP="00BD7A8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="00BD7A86"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25705C" w:rsidRDefault="00BD7A86" w:rsidP="00BD7A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BD7A86" w:rsidP="00BD7A86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pStyle w:val="Akapitzlist"/>
              <w:suppressAutoHyphens w:val="0"/>
              <w:snapToGrid w:val="0"/>
              <w:spacing w:after="0" w:line="240" w:lineRule="auto"/>
              <w:ind w:left="360" w:hanging="326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 w:rsidRPr="00812DCD">
              <w:rPr>
                <w:rFonts w:ascii="Times New Roman" w:hAnsi="Times New Roman"/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85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C.U3.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ustalać cele i plan opieki pielęgniarskiej oraz realizować ją wspólnie z pacjentem i jego rodziną;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304BC1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9A613A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752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C.U4.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monitorować stan zdrowia pacjenta podczas pobytu w szpitalu lub innych jednostkach organizacyjnych systemu ochrony zdrowia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BD7A86" w:rsidRPr="00442EA4" w:rsidRDefault="00BD7A86" w:rsidP="00304BC1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9A613A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D7A86" w:rsidRPr="00442EA4" w:rsidTr="00566AF3">
        <w:trPr>
          <w:trHeight w:hRule="exact" w:val="80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7A86" w:rsidRPr="00442EA4" w:rsidRDefault="00BD7A86" w:rsidP="00BD7A86">
            <w:pPr>
              <w:snapToGrid w:val="0"/>
              <w:jc w:val="center"/>
              <w:rPr>
                <w:sz w:val="20"/>
                <w:szCs w:val="20"/>
                <w:lang w:val="en-US" w:eastAsia="en-US"/>
              </w:rPr>
            </w:pPr>
            <w:r w:rsidRPr="00442EA4">
              <w:rPr>
                <w:b/>
                <w:sz w:val="20"/>
                <w:szCs w:val="20"/>
                <w:lang w:val="en-US" w:eastAsia="en-US"/>
              </w:rPr>
              <w:t>C.U5.</w:t>
            </w:r>
          </w:p>
        </w:tc>
        <w:tc>
          <w:tcPr>
            <w:tcW w:w="5122" w:type="dxa"/>
            <w:vAlign w:val="center"/>
          </w:tcPr>
          <w:p w:rsidR="00BD7A86" w:rsidRPr="00785579" w:rsidRDefault="00BD7A86" w:rsidP="00BD7A86">
            <w:pPr>
              <w:rPr>
                <w:sz w:val="20"/>
                <w:szCs w:val="20"/>
              </w:rPr>
            </w:pPr>
            <w:r w:rsidRPr="00273C89">
              <w:rPr>
                <w:sz w:val="20"/>
                <w:szCs w:val="20"/>
              </w:rPr>
              <w:t>dokonywać bieżącej i końcowej oceny stanu zdrowia pacjenta i podejmowanych działań pielęgniarskich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2119EE" w:rsidRPr="00456363" w:rsidRDefault="002119EE" w:rsidP="002119E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D7A86" w:rsidRPr="00812DCD" w:rsidRDefault="00BD7A86" w:rsidP="00BD7A86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proces pielęgnowania</w:t>
            </w:r>
          </w:p>
          <w:p w:rsidR="00812DCD" w:rsidRPr="00812DCD" w:rsidRDefault="00812DCD" w:rsidP="00BD7A86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12DCD">
              <w:rPr>
                <w:sz w:val="20"/>
                <w:szCs w:val="20"/>
                <w:lang w:val="smj-SE" w:eastAsia="en-US"/>
              </w:rPr>
              <w:t>sprawdzian praktyczny</w:t>
            </w:r>
          </w:p>
        </w:tc>
      </w:tr>
      <w:tr w:rsidR="00B63AF5" w:rsidRPr="00442EA4" w:rsidTr="00FB4D39">
        <w:trPr>
          <w:trHeight w:hRule="exact" w:val="430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63AF5" w:rsidRPr="00B63AF5" w:rsidRDefault="00B63AF5" w:rsidP="00BD7A86">
            <w:pPr>
              <w:jc w:val="center"/>
              <w:rPr>
                <w:sz w:val="20"/>
                <w:szCs w:val="20"/>
                <w:lang w:eastAsia="en-US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FB4D39" w:rsidRPr="00442EA4" w:rsidTr="00566AF3">
        <w:trPr>
          <w:trHeight w:hRule="exact" w:val="1105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D39" w:rsidRPr="002E4E6B" w:rsidRDefault="002E4E6B" w:rsidP="005C5E68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2E4E6B">
              <w:rPr>
                <w:b/>
                <w:sz w:val="20"/>
                <w:szCs w:val="20"/>
                <w:lang w:eastAsia="en-US"/>
              </w:rPr>
              <w:t>C.KS.</w:t>
            </w:r>
            <w:r w:rsidR="005C5E68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FB4D39" w:rsidRPr="002E4E6B" w:rsidRDefault="005C5E68" w:rsidP="002E4E6B">
            <w:pPr>
              <w:rPr>
                <w:sz w:val="20"/>
                <w:szCs w:val="20"/>
              </w:rPr>
            </w:pPr>
            <w:r w:rsidRPr="005C5E68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5705C">
              <w:rPr>
                <w:sz w:val="20"/>
                <w:szCs w:val="20"/>
                <w:lang w:eastAsia="en-US"/>
              </w:rPr>
              <w:t>ajęcia praktyczne</w:t>
            </w:r>
          </w:p>
          <w:p w:rsidR="00304BC1" w:rsidRPr="0025705C" w:rsidRDefault="00304BC1" w:rsidP="00304B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25705C">
              <w:rPr>
                <w:sz w:val="20"/>
                <w:szCs w:val="20"/>
                <w:lang w:eastAsia="en-US"/>
              </w:rPr>
              <w:t>raktyki zawodowe</w:t>
            </w:r>
          </w:p>
          <w:p w:rsidR="00FB4D39" w:rsidRPr="002E4E6B" w:rsidRDefault="00FB4D39" w:rsidP="002E4E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E4E6B" w:rsidRPr="002E4E6B" w:rsidRDefault="002E4E6B" w:rsidP="002E4E6B">
            <w:pPr>
              <w:jc w:val="center"/>
              <w:rPr>
                <w:sz w:val="20"/>
                <w:szCs w:val="20"/>
                <w:lang w:eastAsia="en-US"/>
              </w:rPr>
            </w:pPr>
            <w:r w:rsidRPr="002E4E6B">
              <w:rPr>
                <w:sz w:val="20"/>
                <w:szCs w:val="20"/>
                <w:lang w:eastAsia="en-US"/>
              </w:rPr>
              <w:t>obserwacja</w:t>
            </w:r>
          </w:p>
          <w:p w:rsidR="00FB4D39" w:rsidRPr="002E4E6B" w:rsidRDefault="002E4E6B" w:rsidP="002E4E6B">
            <w:pPr>
              <w:jc w:val="center"/>
              <w:rPr>
                <w:sz w:val="20"/>
                <w:szCs w:val="20"/>
                <w:lang w:eastAsia="en-US"/>
              </w:rPr>
            </w:pPr>
            <w:r w:rsidRPr="002E4E6B">
              <w:rPr>
                <w:sz w:val="20"/>
                <w:szCs w:val="20"/>
                <w:lang w:eastAsia="en-US"/>
              </w:rPr>
              <w:t>samoocena</w:t>
            </w:r>
          </w:p>
        </w:tc>
      </w:tr>
    </w:tbl>
    <w:p w:rsidR="008A75EB" w:rsidRDefault="008A75EB">
      <w:pPr>
        <w:rPr>
          <w:sz w:val="20"/>
          <w:szCs w:val="20"/>
        </w:rPr>
      </w:pPr>
    </w:p>
    <w:p w:rsidR="00442EA4" w:rsidRDefault="00442EA4">
      <w:pPr>
        <w:rPr>
          <w:rFonts w:ascii="Cambria" w:hAnsi="Cambria"/>
          <w:b/>
          <w:bCs/>
          <w:sz w:val="26"/>
          <w:szCs w:val="26"/>
        </w:rPr>
      </w:pPr>
    </w:p>
    <w:p w:rsidR="00C13FD4" w:rsidRDefault="0071457E">
      <w:pPr>
        <w:rPr>
          <w:b/>
        </w:rPr>
      </w:pPr>
      <w:bookmarkStart w:id="11" w:name="_Toc530743718"/>
      <w:r>
        <w:rPr>
          <w:b/>
        </w:rPr>
        <w:br w:type="page"/>
      </w:r>
    </w:p>
    <w:p w:rsidR="00D9305B" w:rsidRPr="00162730" w:rsidRDefault="00162730" w:rsidP="00162730">
      <w:pPr>
        <w:jc w:val="center"/>
        <w:rPr>
          <w:b/>
        </w:rPr>
      </w:pPr>
      <w:r w:rsidRPr="00162730">
        <w:rPr>
          <w:b/>
        </w:rPr>
        <w:lastRenderedPageBreak/>
        <w:t>10.</w:t>
      </w:r>
      <w:r>
        <w:rPr>
          <w:b/>
        </w:rPr>
        <w:t xml:space="preserve"> </w:t>
      </w:r>
      <w:r w:rsidR="00D9305B" w:rsidRPr="00162730">
        <w:rPr>
          <w:b/>
        </w:rPr>
        <w:t>ZAKAŻENIA SZPITALNE</w:t>
      </w:r>
      <w:bookmarkEnd w:id="11"/>
    </w:p>
    <w:p w:rsidR="00D9305B" w:rsidRPr="00F060ED" w:rsidRDefault="00D9305B" w:rsidP="006C6B9C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7796"/>
      </w:tblGrid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D9305B" w:rsidRPr="00F060ED" w:rsidRDefault="00D9305B" w:rsidP="00E028A1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Pr="00F060ED" w:rsidRDefault="00D9305B" w:rsidP="00E028A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Lp.</w:t>
            </w:r>
          </w:p>
          <w:p w:rsidR="00D9305B" w:rsidRPr="00F060ED" w:rsidRDefault="00D9305B" w:rsidP="00E028A1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RPr="00F060ED" w:rsidTr="00232A4D">
        <w:trPr>
          <w:cantSplit/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3A1D28" w:rsidRDefault="00D9305B" w:rsidP="00E028A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A1D28">
              <w:rPr>
                <w:b/>
                <w:sz w:val="20"/>
                <w:szCs w:val="20"/>
              </w:rPr>
              <w:t>Zakażenia szpitalne</w:t>
            </w:r>
          </w:p>
        </w:tc>
      </w:tr>
      <w:tr w:rsidR="00D9305B" w:rsidRPr="00F060ED" w:rsidTr="00232A4D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060ED">
              <w:rPr>
                <w:bCs/>
                <w:sz w:val="20"/>
                <w:szCs w:val="20"/>
              </w:rPr>
              <w:t>Instytut  Medyczny</w:t>
            </w:r>
          </w:p>
          <w:p w:rsidR="00D9305B" w:rsidRPr="00F060ED" w:rsidRDefault="00D9305B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060ED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F2626A" w:rsidRPr="00F060ED" w:rsidTr="00F2626A">
        <w:trPr>
          <w:cantSplit/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F2626A" w:rsidRPr="00F060ED" w:rsidRDefault="00F2626A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F2626A" w:rsidRPr="00F060ED" w:rsidRDefault="00F2626A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2626A" w:rsidRPr="0025705C" w:rsidRDefault="00F2626A" w:rsidP="00F2626A">
            <w:pPr>
              <w:spacing w:line="360" w:lineRule="auto"/>
              <w:rPr>
                <w:sz w:val="20"/>
                <w:szCs w:val="20"/>
              </w:rPr>
            </w:pPr>
            <w:r w:rsidRPr="00F2626A">
              <w:rPr>
                <w:sz w:val="20"/>
                <w:szCs w:val="20"/>
              </w:rPr>
              <w:t>PLP.39.2.W</w:t>
            </w:r>
          </w:p>
        </w:tc>
      </w:tr>
      <w:tr w:rsidR="00D9305B" w:rsidRPr="00F060ED" w:rsidTr="00232A4D">
        <w:trPr>
          <w:cantSplit/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Język polski</w:t>
            </w:r>
          </w:p>
        </w:tc>
      </w:tr>
      <w:tr w:rsidR="00D9305B" w:rsidRPr="00F060ED" w:rsidTr="00232A4D">
        <w:trPr>
          <w:cantSplit/>
          <w:trHeight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63" w:rsidRDefault="00C04863" w:rsidP="00C0486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mj-SE" w:eastAsia="en-US"/>
              </w:rPr>
              <w:t>Przedmiot z grupy: nauki w zakresie podstaw opieki pielęgniarskiej, obowiązkowy do</w:t>
            </w:r>
          </w:p>
          <w:p w:rsidR="00D9305B" w:rsidRPr="00F060ED" w:rsidRDefault="001E08EA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9305B" w:rsidRPr="00F060ED">
              <w:rPr>
                <w:iCs/>
                <w:sz w:val="20"/>
                <w:szCs w:val="20"/>
              </w:rPr>
              <w:t xml:space="preserve">aliczenia </w:t>
            </w:r>
            <w:r w:rsidR="005B545E">
              <w:rPr>
                <w:iCs/>
                <w:sz w:val="20"/>
                <w:szCs w:val="20"/>
              </w:rPr>
              <w:t>I</w:t>
            </w:r>
            <w:r w:rsidR="00D9305B" w:rsidRPr="00F060ED">
              <w:rPr>
                <w:iCs/>
                <w:sz w:val="20"/>
                <w:szCs w:val="20"/>
              </w:rPr>
              <w:t>I semestru</w:t>
            </w:r>
            <w:r w:rsidR="00141D4B">
              <w:rPr>
                <w:iCs/>
                <w:sz w:val="20"/>
                <w:szCs w:val="20"/>
              </w:rPr>
              <w:t>, I rok</w:t>
            </w:r>
            <w:r w:rsidR="00AC32E4">
              <w:rPr>
                <w:iCs/>
                <w:sz w:val="20"/>
                <w:szCs w:val="20"/>
              </w:rPr>
              <w:t>u</w:t>
            </w:r>
            <w:r w:rsidR="00141D4B">
              <w:rPr>
                <w:iCs/>
                <w:sz w:val="20"/>
                <w:szCs w:val="20"/>
              </w:rPr>
              <w:t xml:space="preserve"> studiów;</w:t>
            </w:r>
          </w:p>
          <w:p w:rsidR="00D9305B" w:rsidRPr="00F060ED" w:rsidRDefault="00D9305B" w:rsidP="009A0E42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D9305B" w:rsidRPr="00F060ED" w:rsidTr="00232A4D">
        <w:trPr>
          <w:cantSplit/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Rok I</w:t>
            </w:r>
          </w:p>
          <w:p w:rsidR="00D9305B" w:rsidRPr="00F060ED" w:rsidRDefault="005B545E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25705C" w:rsidRDefault="002D3609" w:rsidP="00C623B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mgr Bożena Jastrzębska</w:t>
            </w:r>
          </w:p>
        </w:tc>
      </w:tr>
      <w:tr w:rsidR="00D9305B" w:rsidRPr="00F060ED" w:rsidTr="00E028A1">
        <w:trPr>
          <w:cantSplit/>
          <w:trHeight w:val="14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Imię i nazwisko osoby (osób) egzaminującej, bądź udzielającej zaliczenia w przypadku, gdy nie jest nim osoba prowadząca dany przedmiot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RPr="00F060ED" w:rsidTr="00232A4D">
        <w:trPr>
          <w:cantSplit/>
          <w:trHeight w:val="4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4B" w:rsidRPr="00F060ED" w:rsidRDefault="0027644F" w:rsidP="005B545E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D9305B" w:rsidRPr="00F060ED" w:rsidTr="00232A4D">
        <w:trPr>
          <w:cantSplit/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5B545E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wiadomości z epidemiologii </w:t>
            </w:r>
          </w:p>
        </w:tc>
      </w:tr>
      <w:tr w:rsidR="0025705C" w:rsidRPr="00F060ED" w:rsidTr="0025705C">
        <w:trPr>
          <w:cantSplit/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25705C" w:rsidRPr="00F060ED" w:rsidRDefault="0025705C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25705C" w:rsidRPr="00F060ED" w:rsidRDefault="0025705C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05C" w:rsidRPr="00F2626A" w:rsidRDefault="005B545E" w:rsidP="005B545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  <w:r w:rsidR="0038116A">
              <w:rPr>
                <w:sz w:val="20"/>
                <w:szCs w:val="20"/>
              </w:rPr>
              <w:t>:</w:t>
            </w:r>
            <w:r w:rsidR="00F2626A">
              <w:rPr>
                <w:sz w:val="20"/>
                <w:szCs w:val="20"/>
              </w:rPr>
              <w:t xml:space="preserve"> </w:t>
            </w:r>
            <w:r w:rsidR="00C04863">
              <w:rPr>
                <w:sz w:val="20"/>
                <w:szCs w:val="20"/>
              </w:rPr>
              <w:t>5</w:t>
            </w:r>
            <w:r w:rsidR="0025705C" w:rsidRPr="00F060ED">
              <w:rPr>
                <w:sz w:val="20"/>
                <w:szCs w:val="20"/>
              </w:rPr>
              <w:t xml:space="preserve"> godz.</w:t>
            </w:r>
            <w:r w:rsidR="0025705C">
              <w:rPr>
                <w:sz w:val="20"/>
                <w:szCs w:val="20"/>
              </w:rPr>
              <w:t xml:space="preserve"> </w:t>
            </w:r>
          </w:p>
        </w:tc>
      </w:tr>
      <w:tr w:rsidR="0025705C" w:rsidRPr="00F060ED" w:rsidTr="0025705C">
        <w:trPr>
          <w:cantSplit/>
          <w:trHeight w:val="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25705C" w:rsidRPr="00F060ED" w:rsidRDefault="0025705C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25705C" w:rsidRPr="00F060ED" w:rsidRDefault="0025705C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705C" w:rsidRPr="00F060ED" w:rsidRDefault="0025705C" w:rsidP="005B545E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D9305B" w:rsidRPr="00F060ED" w:rsidTr="005B545E">
        <w:trPr>
          <w:cantSplit/>
          <w:trHeight w:val="6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3A71E5" w:rsidP="005B545E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3A71E5">
              <w:rPr>
                <w:sz w:val="20"/>
                <w:szCs w:val="20"/>
              </w:rPr>
              <w:t>Za</w:t>
            </w:r>
            <w:r w:rsidR="00D9305B" w:rsidRPr="003A71E5">
              <w:rPr>
                <w:sz w:val="20"/>
                <w:szCs w:val="20"/>
              </w:rPr>
              <w:t>p</w:t>
            </w:r>
            <w:r w:rsidR="00D9305B" w:rsidRPr="00F060ED">
              <w:rPr>
                <w:sz w:val="20"/>
                <w:szCs w:val="20"/>
              </w:rPr>
              <w:t xml:space="preserve">oznanie studentów z </w:t>
            </w:r>
            <w:r w:rsidR="005B545E">
              <w:rPr>
                <w:sz w:val="20"/>
                <w:szCs w:val="20"/>
              </w:rPr>
              <w:t xml:space="preserve">aktualnymi </w:t>
            </w:r>
            <w:r w:rsidR="00D9305B" w:rsidRPr="00F060ED">
              <w:rPr>
                <w:sz w:val="20"/>
                <w:szCs w:val="20"/>
              </w:rPr>
              <w:t>regulacjami prawnymi dotyczącymi</w:t>
            </w:r>
            <w:r w:rsidR="005B545E">
              <w:rPr>
                <w:sz w:val="20"/>
                <w:szCs w:val="20"/>
              </w:rPr>
              <w:t xml:space="preserve"> zwalczania zakażeń szpitalnych.</w:t>
            </w:r>
          </w:p>
        </w:tc>
      </w:tr>
      <w:tr w:rsidR="00D9305B" w:rsidRPr="00F060ED" w:rsidTr="00E062C3">
        <w:trPr>
          <w:cantSplit/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A922B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Wykład konwersatoryjny z wykorzystaniem nowoc</w:t>
            </w:r>
            <w:r w:rsidR="00A922BB">
              <w:rPr>
                <w:sz w:val="20"/>
                <w:szCs w:val="20"/>
              </w:rPr>
              <w:t>zesnych technik audiowizualnych</w:t>
            </w:r>
          </w:p>
        </w:tc>
      </w:tr>
      <w:tr w:rsidR="00D9305B" w:rsidRPr="00F060ED" w:rsidTr="0071627D">
        <w:trPr>
          <w:cantSplit/>
          <w:trHeight w:val="3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4B508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Metody weryfikacji</w:t>
            </w:r>
            <w:r w:rsidR="009E7991">
              <w:rPr>
                <w:b/>
                <w:sz w:val="20"/>
                <w:szCs w:val="20"/>
              </w:rPr>
              <w:t xml:space="preserve">  założonych efektów uczenia się</w:t>
            </w:r>
            <w:r w:rsidRPr="00F060ED">
              <w:rPr>
                <w:b/>
                <w:sz w:val="20"/>
                <w:szCs w:val="20"/>
              </w:rPr>
              <w:t>:</w:t>
            </w:r>
          </w:p>
          <w:p w:rsidR="00D9305B" w:rsidRPr="00463EC3" w:rsidRDefault="00D9305B" w:rsidP="00E028A1">
            <w:pPr>
              <w:snapToGrid w:val="0"/>
              <w:spacing w:line="276" w:lineRule="auto"/>
              <w:rPr>
                <w:b/>
                <w:sz w:val="14"/>
                <w:szCs w:val="20"/>
              </w:rPr>
            </w:pPr>
          </w:p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</w:t>
            </w:r>
            <w:r w:rsidR="007E4124">
              <w:rPr>
                <w:b/>
                <w:sz w:val="20"/>
                <w:szCs w:val="20"/>
              </w:rPr>
              <w:t>:</w:t>
            </w:r>
          </w:p>
          <w:p w:rsidR="00D9305B" w:rsidRPr="00DA2091" w:rsidRDefault="00D9305B" w:rsidP="00E028A1">
            <w:pPr>
              <w:pStyle w:val="Tekstpodstawowy"/>
              <w:spacing w:after="0" w:line="276" w:lineRule="auto"/>
              <w:ind w:left="2127" w:hanging="2127"/>
              <w:rPr>
                <w:bCs/>
                <w:sz w:val="20"/>
                <w:szCs w:val="20"/>
              </w:rPr>
            </w:pPr>
            <w:r w:rsidRPr="00DA2091">
              <w:rPr>
                <w:b/>
                <w:bCs/>
                <w:sz w:val="20"/>
                <w:szCs w:val="20"/>
              </w:rPr>
              <w:t xml:space="preserve">Zaliczenie </w:t>
            </w:r>
            <w:r w:rsidRPr="00C579AB">
              <w:rPr>
                <w:b/>
                <w:bCs/>
                <w:sz w:val="20"/>
                <w:szCs w:val="20"/>
              </w:rPr>
              <w:t>(Z)</w:t>
            </w:r>
            <w:r w:rsidRPr="00DA2091">
              <w:rPr>
                <w:b/>
                <w:bCs/>
                <w:sz w:val="20"/>
                <w:szCs w:val="20"/>
              </w:rPr>
              <w:t xml:space="preserve">  - </w:t>
            </w:r>
            <w:r w:rsidRPr="00DA2091">
              <w:rPr>
                <w:bCs/>
                <w:sz w:val="20"/>
                <w:szCs w:val="20"/>
              </w:rPr>
              <w:t>wykłady</w:t>
            </w:r>
            <w:r w:rsidR="00791A71">
              <w:rPr>
                <w:bCs/>
                <w:sz w:val="20"/>
                <w:szCs w:val="20"/>
              </w:rPr>
              <w:t xml:space="preserve"> </w:t>
            </w:r>
            <w:r w:rsidRPr="00DA2091">
              <w:rPr>
                <w:bCs/>
                <w:sz w:val="20"/>
                <w:szCs w:val="20"/>
              </w:rPr>
              <w:t>w I</w:t>
            </w:r>
            <w:r w:rsidR="00C04863">
              <w:rPr>
                <w:bCs/>
                <w:sz w:val="20"/>
                <w:szCs w:val="20"/>
              </w:rPr>
              <w:t>I</w:t>
            </w:r>
            <w:r w:rsidRPr="00DA2091">
              <w:rPr>
                <w:bCs/>
                <w:sz w:val="20"/>
                <w:szCs w:val="20"/>
              </w:rPr>
              <w:t xml:space="preserve"> semestrze.</w:t>
            </w:r>
          </w:p>
          <w:p w:rsidR="00D9305B" w:rsidRPr="00DA2091" w:rsidRDefault="00D9305B" w:rsidP="00E028A1">
            <w:pPr>
              <w:pStyle w:val="Tekstpodstawowy"/>
              <w:spacing w:after="0" w:line="276" w:lineRule="auto"/>
              <w:rPr>
                <w:bCs/>
                <w:sz w:val="20"/>
                <w:szCs w:val="20"/>
              </w:rPr>
            </w:pPr>
            <w:r w:rsidRPr="00DA2091">
              <w:rPr>
                <w:bCs/>
                <w:sz w:val="20"/>
                <w:szCs w:val="20"/>
              </w:rPr>
              <w:t>Podstawą zaliczenia wykładów  jest obecność oraz aktywne uczestnictwo w zajęciach prowa</w:t>
            </w:r>
            <w:r w:rsidR="005B545E">
              <w:rPr>
                <w:bCs/>
                <w:sz w:val="20"/>
                <w:szCs w:val="20"/>
              </w:rPr>
              <w:t xml:space="preserve">dzonych metodą dyskusyjną oraz </w:t>
            </w:r>
            <w:r w:rsidRPr="00DA2091">
              <w:rPr>
                <w:bCs/>
                <w:sz w:val="20"/>
                <w:szCs w:val="20"/>
              </w:rPr>
              <w:t>warsztatową</w:t>
            </w:r>
            <w:r w:rsidR="0025705C">
              <w:rPr>
                <w:bCs/>
                <w:sz w:val="20"/>
                <w:szCs w:val="20"/>
              </w:rPr>
              <w:t xml:space="preserve"> oraz sprawdzian pisemny w formie testu</w:t>
            </w:r>
            <w:r w:rsidRPr="00DA2091">
              <w:rPr>
                <w:bCs/>
                <w:sz w:val="20"/>
                <w:szCs w:val="20"/>
              </w:rPr>
              <w:t>.</w:t>
            </w:r>
          </w:p>
          <w:p w:rsidR="00D9305B" w:rsidRPr="008A5E24" w:rsidRDefault="00D9305B" w:rsidP="00E028A1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D9305B" w:rsidRPr="00F060ED" w:rsidTr="005B545E">
        <w:trPr>
          <w:cantSplit/>
          <w:trHeight w:val="3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3A71E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Tematy wykładów: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Akty prawne regulujące profilaktykę zakażeń szpitalnych w zakładach opieki zdrowotnej, rola i zadania zespołów ds. 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Zakażeń szpitalnych oraz innych struktur epidemiologicznych działających na rzecz profilaktyki zakażeń wewnątrzzakładowych.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Przyczyny i profilaktyka zakażeń szpitalnych w wybranych oddziałach szpitala (oddział położniczo-noworodkowy, OAiIT, stacja dializ, oddział chirurgiczny, blok operacyjny).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Higiena szpitalna – higiena rąk, dekontaminacja sprzętu medycznego, segregacja odpadów szpitalnych, zasady obiegu bielizny szpitalnej, monitorowanie higieny szpitalnej.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Ekspozycje zawodowe pracowników definicja, zasady postępowania poekspozycyjnego.</w:t>
            </w:r>
          </w:p>
          <w:p w:rsidR="008A2A13" w:rsidRPr="005B545E" w:rsidRDefault="00D9305B" w:rsidP="009A0E42">
            <w:pPr>
              <w:numPr>
                <w:ilvl w:val="0"/>
                <w:numId w:val="1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Izolacja chorych.</w:t>
            </w:r>
          </w:p>
        </w:tc>
      </w:tr>
      <w:tr w:rsidR="00B63AF5" w:rsidRPr="00F060ED" w:rsidTr="004B176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F060ED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Default="00981799" w:rsidP="009817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63AF5" w:rsidRPr="00B34893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pojęcie zakażeń związanych z udzielaniem świadczeń zdrowotnych, w tym zakażeń szpitalnych, z uwzględnieniem źródeł i rezerwuaru drobnoustrojów w środowisku pozaszpitalnym i szpit</w:t>
            </w:r>
            <w:r w:rsidR="003A71E5">
              <w:rPr>
                <w:sz w:val="20"/>
                <w:szCs w:val="20"/>
              </w:rPr>
              <w:t>alnym, w tym dróg ich szerzenia</w:t>
            </w:r>
            <w:r w:rsidR="00981799">
              <w:rPr>
                <w:sz w:val="20"/>
                <w:szCs w:val="20"/>
              </w:rPr>
              <w:t>,</w:t>
            </w:r>
          </w:p>
          <w:p w:rsidR="00B63AF5" w:rsidRPr="00B34893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sposoby kontroli szerzenia się, zapobiegania i</w:t>
            </w:r>
            <w:r w:rsidR="003A71E5">
              <w:rPr>
                <w:sz w:val="20"/>
                <w:szCs w:val="20"/>
              </w:rPr>
              <w:t xml:space="preserve"> zwalczania zakażeń szpitalnych</w:t>
            </w:r>
            <w:r w:rsidR="00981799">
              <w:rPr>
                <w:sz w:val="20"/>
                <w:szCs w:val="20"/>
              </w:rPr>
              <w:t>,</w:t>
            </w:r>
          </w:p>
          <w:p w:rsidR="00B63AF5" w:rsidRPr="00285072" w:rsidRDefault="00B63AF5" w:rsidP="009A0E42">
            <w:pPr>
              <w:numPr>
                <w:ilvl w:val="0"/>
                <w:numId w:val="55"/>
              </w:num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mechanizm i sposoby postępowania w zakażeniu krwi, zakażeniu ogólnoustrojowym, szpitalnym zapaleniu płuc, zakażeniu dróg moczowych i zakażeniu miejsca o</w:t>
            </w:r>
            <w:r w:rsidR="003A71E5">
              <w:rPr>
                <w:sz w:val="20"/>
                <w:szCs w:val="20"/>
              </w:rPr>
              <w:t>perowanego</w:t>
            </w:r>
            <w:r w:rsidR="00981799">
              <w:rPr>
                <w:sz w:val="20"/>
                <w:szCs w:val="20"/>
              </w:rPr>
              <w:t>.</w:t>
            </w:r>
          </w:p>
        </w:tc>
      </w:tr>
      <w:tr w:rsidR="00B63AF5" w:rsidRPr="00F060ED" w:rsidTr="004B176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Default="00981799" w:rsidP="0098179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63AF5" w:rsidRPr="00B34893" w:rsidRDefault="00B63AF5" w:rsidP="009A0E42">
            <w:pPr>
              <w:numPr>
                <w:ilvl w:val="0"/>
                <w:numId w:val="5"/>
              </w:numPr>
              <w:suppressAutoHyphens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wdrażać standardy postępowania zapobi</w:t>
            </w:r>
            <w:r w:rsidR="003A71E5">
              <w:rPr>
                <w:sz w:val="20"/>
                <w:szCs w:val="20"/>
              </w:rPr>
              <w:t>egającego zakażeniom szpitalnym</w:t>
            </w:r>
            <w:r w:rsidR="00981799">
              <w:rPr>
                <w:sz w:val="20"/>
                <w:szCs w:val="20"/>
              </w:rPr>
              <w:t>.</w:t>
            </w:r>
          </w:p>
          <w:p w:rsidR="00B63AF5" w:rsidRPr="00285072" w:rsidRDefault="00B63AF5" w:rsidP="009A0E42">
            <w:pPr>
              <w:numPr>
                <w:ilvl w:val="0"/>
                <w:numId w:val="5"/>
              </w:numPr>
              <w:tabs>
                <w:tab w:val="num" w:pos="479"/>
              </w:tabs>
              <w:suppressAutoHyphens/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stosować środki ochrony własnej, pacjentów i współpracowników przed zakażeniami</w:t>
            </w:r>
            <w:r w:rsidR="00981799">
              <w:rPr>
                <w:sz w:val="20"/>
                <w:szCs w:val="20"/>
              </w:rPr>
              <w:t>.</w:t>
            </w:r>
          </w:p>
        </w:tc>
      </w:tr>
      <w:tr w:rsidR="00B63AF5" w:rsidRPr="00F060ED" w:rsidTr="004B176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63AF5" w:rsidRPr="00F060ED" w:rsidRDefault="00B63AF5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63AF5" w:rsidRPr="00F060ED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1799" w:rsidRPr="00981799" w:rsidRDefault="00981799" w:rsidP="00981799">
            <w:pPr>
              <w:rPr>
                <w:sz w:val="20"/>
                <w:szCs w:val="20"/>
              </w:rPr>
            </w:pPr>
            <w:r w:rsidRPr="00981799">
              <w:rPr>
                <w:sz w:val="20"/>
                <w:szCs w:val="20"/>
              </w:rPr>
              <w:t>Student jest gotów do:</w:t>
            </w:r>
          </w:p>
          <w:p w:rsidR="00B63AF5" w:rsidRPr="009E7991" w:rsidRDefault="009E7991" w:rsidP="009A0E42">
            <w:pPr>
              <w:pStyle w:val="Akapitzlist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E7991">
              <w:rPr>
                <w:rFonts w:ascii="Times New Roman" w:hAnsi="Times New Roman"/>
                <w:sz w:val="20"/>
                <w:szCs w:val="20"/>
              </w:rPr>
              <w:t>zasięgania opinii ekspertów w przypadku trudności z sam</w:t>
            </w:r>
            <w:r w:rsidR="003A71E5">
              <w:rPr>
                <w:rFonts w:ascii="Times New Roman" w:hAnsi="Times New Roman"/>
                <w:sz w:val="20"/>
                <w:szCs w:val="20"/>
              </w:rPr>
              <w:t>odzielnym rozwiązaniem problemu</w:t>
            </w:r>
            <w:r w:rsidR="0098179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9305B" w:rsidRPr="00F060ED" w:rsidTr="00E028A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D9305B" w:rsidRPr="00F060ED" w:rsidRDefault="00D9305B" w:rsidP="009A0E42">
            <w:pPr>
              <w:numPr>
                <w:ilvl w:val="0"/>
                <w:numId w:val="34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D9305B" w:rsidRPr="00F060ED" w:rsidRDefault="00D9305B" w:rsidP="009E799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060ED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F060ED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3A71E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Literatura podstawowa: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Jabłoński L., Karwat I.: Podstawy epidemiologii ogólnej. Epidemiologia chorób zakaźnych. Wyd. Czelej, Lublin 2002.</w:t>
            </w:r>
          </w:p>
          <w:p w:rsidR="00D9305B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3044B8">
              <w:rPr>
                <w:sz w:val="20"/>
                <w:szCs w:val="20"/>
              </w:rPr>
              <w:t>Heczko P.B., Wójkowska-Mach J.: Zakażenia szpitalne : Podręcznik dla zespołów kontroli zakażeń. Wyd. PZWL, Warszawa 2009.</w:t>
            </w:r>
          </w:p>
          <w:p w:rsidR="00D9305B" w:rsidRPr="003044B8" w:rsidRDefault="00D9305B" w:rsidP="009A0E42">
            <w:pPr>
              <w:pStyle w:val="Tekstpodstawowy"/>
              <w:numPr>
                <w:ilvl w:val="0"/>
                <w:numId w:val="17"/>
              </w:numPr>
              <w:tabs>
                <w:tab w:val="left" w:pos="262"/>
              </w:tabs>
              <w:spacing w:after="0" w:line="276" w:lineRule="auto"/>
              <w:ind w:left="335" w:hanging="335"/>
              <w:jc w:val="both"/>
              <w:rPr>
                <w:sz w:val="20"/>
                <w:szCs w:val="20"/>
              </w:rPr>
            </w:pPr>
            <w:r w:rsidRPr="003044B8">
              <w:rPr>
                <w:sz w:val="20"/>
                <w:szCs w:val="20"/>
              </w:rPr>
              <w:t>Bzdęga J., Gębska-Kuczerowska A.: Epidemiologia w zdrowiu publicznym. Wyd. PZWL, Warszawa 2010.</w:t>
            </w:r>
          </w:p>
          <w:p w:rsidR="00D9305B" w:rsidRPr="00F060ED" w:rsidRDefault="00D9305B" w:rsidP="003A71E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F060ED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Bulanda M., Heczko P.: Kontrola zakażeń szpitalnych.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Ciuruś M.: Pielęgniarstwo operacyjne. Makmed, 2007.</w:t>
            </w:r>
          </w:p>
          <w:p w:rsidR="00D9305B" w:rsidRPr="00DA2091" w:rsidRDefault="00D9305B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Piegdoń G., Rzewuska I., Pękalski J., Dec Z.: Wybrane zagadnienia z tematyki zakażeń szpitalnych.</w:t>
            </w:r>
          </w:p>
          <w:p w:rsidR="00D9305B" w:rsidRPr="00DA2091" w:rsidRDefault="00AC32E4" w:rsidP="009A0E42">
            <w:pPr>
              <w:pStyle w:val="Tekstpodstawowy"/>
              <w:numPr>
                <w:ilvl w:val="0"/>
                <w:numId w:val="18"/>
              </w:numPr>
              <w:tabs>
                <w:tab w:val="left" w:pos="337"/>
              </w:tabs>
              <w:spacing w:after="0" w:line="276" w:lineRule="auto"/>
              <w:ind w:left="337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Prokopowicz D.: </w:t>
            </w:r>
            <w:r w:rsidR="00D9305B" w:rsidRPr="00DA2091">
              <w:rPr>
                <w:sz w:val="20"/>
                <w:szCs w:val="20"/>
              </w:rPr>
              <w:t>Zakażenia – obraz kliniczny, rozpoznanie, leczenie. Ekonomia i środowisko, Białystok 2004.</w:t>
            </w:r>
          </w:p>
        </w:tc>
      </w:tr>
    </w:tbl>
    <w:p w:rsidR="00206086" w:rsidRDefault="00206086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p w:rsidR="00415D23" w:rsidRDefault="00415D23" w:rsidP="00EF0F87">
      <w:pPr>
        <w:spacing w:line="276" w:lineRule="auto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5821"/>
        <w:gridCol w:w="1560"/>
        <w:gridCol w:w="2246"/>
      </w:tblGrid>
      <w:tr w:rsidR="00D9305B" w:rsidRPr="00ED2AF3" w:rsidTr="00805427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Default="00D9305B" w:rsidP="00E028A1">
            <w:pPr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 w:rsidR="003A71E5"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014573">
              <w:rPr>
                <w:b/>
                <w:sz w:val="20"/>
                <w:szCs w:val="20"/>
              </w:rPr>
              <w:t>Z</w:t>
            </w:r>
            <w:r w:rsidRPr="00014573">
              <w:rPr>
                <w:b/>
                <w:bCs/>
                <w:sz w:val="20"/>
                <w:szCs w:val="20"/>
              </w:rPr>
              <w:t>AKAŻENIA SZPITALNE</w:t>
            </w:r>
          </w:p>
          <w:p w:rsidR="00D9305B" w:rsidRPr="00D02E8C" w:rsidRDefault="00D9305B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cantSplit/>
          <w:trHeight w:val="850"/>
        </w:trPr>
        <w:tc>
          <w:tcPr>
            <w:tcW w:w="1713" w:type="dxa"/>
            <w:shd w:val="clear" w:color="auto" w:fill="BFBFBF"/>
            <w:vAlign w:val="center"/>
          </w:tcPr>
          <w:p w:rsidR="00D9305B" w:rsidRPr="00ED2AF3" w:rsidRDefault="009E7991" w:rsidP="00E028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D9305B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</w:t>
            </w:r>
            <w:r w:rsidR="009E7991">
              <w:rPr>
                <w:b/>
                <w:sz w:val="20"/>
                <w:szCs w:val="20"/>
              </w:rPr>
              <w:t xml:space="preserve"> UCZENIA SIĘ</w:t>
            </w:r>
          </w:p>
          <w:p w:rsidR="00D9305B" w:rsidRPr="00090631" w:rsidRDefault="00D9305B" w:rsidP="00E028A1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D9305B" w:rsidRPr="00E94AA6" w:rsidRDefault="00D9305B" w:rsidP="00E028A1">
            <w:pPr>
              <w:jc w:val="center"/>
              <w:rPr>
                <w:i/>
                <w:sz w:val="16"/>
                <w:szCs w:val="16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116393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24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Pr="00ED2AF3" w:rsidRDefault="00D9305B" w:rsidP="00E028A1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C24F24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24F24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C24F24" w:rsidRPr="00ED2AF3" w:rsidTr="00EC7A95">
        <w:tblPrEx>
          <w:tblLook w:val="01E0" w:firstRow="1" w:lastRow="1" w:firstColumn="1" w:lastColumn="1" w:noHBand="0" w:noVBand="0"/>
        </w:tblPrEx>
        <w:trPr>
          <w:trHeight w:hRule="exact" w:val="978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C.W36.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jc w:val="both"/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>pojęcie zakażeń związanych z udzielaniem świadczeń zdrowotnych, w tym zakażeń szpitalnych, z uwzględnieniem źródeł i rezerwuaru drobnoustrojów w środowisku pozaszpitalnym i szpit</w:t>
            </w:r>
            <w:r w:rsidR="00EC7A95">
              <w:rPr>
                <w:sz w:val="20"/>
                <w:szCs w:val="20"/>
              </w:rPr>
              <w:t>alnym, w tym dróg ich szerzenia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4F24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aktywność na zajęciach </w:t>
            </w:r>
          </w:p>
          <w:p w:rsidR="00C24F24" w:rsidRPr="000A6037" w:rsidRDefault="00EC7A9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C24F24" w:rsidRPr="00ED2AF3" w:rsidTr="003F0A9B">
        <w:tblPrEx>
          <w:tblLook w:val="01E0" w:firstRow="1" w:lastRow="1" w:firstColumn="1" w:lastColumn="1" w:noHBand="0" w:noVBand="0"/>
        </w:tblPrEx>
        <w:trPr>
          <w:trHeight w:hRule="exact" w:val="560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C.W37.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jc w:val="both"/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>sposoby kontroli szerzenia się, zapobiegania i</w:t>
            </w:r>
            <w:r w:rsidR="00EC7A95">
              <w:rPr>
                <w:sz w:val="20"/>
                <w:szCs w:val="20"/>
              </w:rPr>
              <w:t xml:space="preserve"> zwalczania zakażeń szpitalnych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24F24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na zajęciach</w:t>
            </w:r>
          </w:p>
          <w:p w:rsidR="00C24F24" w:rsidRPr="000A6037" w:rsidRDefault="00EC7A95" w:rsidP="00EC7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C24F24" w:rsidRPr="00ED2AF3" w:rsidTr="003F0A9B">
        <w:tblPrEx>
          <w:tblLook w:val="01E0" w:firstRow="1" w:lastRow="1" w:firstColumn="1" w:lastColumn="1" w:noHBand="0" w:noVBand="0"/>
        </w:tblPrEx>
        <w:trPr>
          <w:trHeight w:hRule="exact" w:val="838"/>
        </w:trPr>
        <w:tc>
          <w:tcPr>
            <w:tcW w:w="1713" w:type="dxa"/>
          </w:tcPr>
          <w:p w:rsidR="00C24F24" w:rsidRPr="00C24F24" w:rsidRDefault="00C24F24" w:rsidP="00C24F24">
            <w:pPr>
              <w:jc w:val="center"/>
              <w:rPr>
                <w:b/>
                <w:sz w:val="18"/>
                <w:szCs w:val="18"/>
              </w:rPr>
            </w:pPr>
            <w:r w:rsidRPr="00C24F24">
              <w:rPr>
                <w:b/>
                <w:sz w:val="18"/>
                <w:szCs w:val="18"/>
              </w:rPr>
              <w:t>C.W38.</w:t>
            </w:r>
          </w:p>
        </w:tc>
        <w:tc>
          <w:tcPr>
            <w:tcW w:w="5821" w:type="dxa"/>
          </w:tcPr>
          <w:p w:rsidR="00C24F24" w:rsidRPr="00EC7A95" w:rsidRDefault="00C24F24" w:rsidP="00C24F24">
            <w:pPr>
              <w:rPr>
                <w:sz w:val="20"/>
                <w:szCs w:val="20"/>
              </w:rPr>
            </w:pPr>
            <w:r w:rsidRPr="00EC7A95">
              <w:rPr>
                <w:sz w:val="20"/>
                <w:szCs w:val="20"/>
              </w:rPr>
              <w:t xml:space="preserve">mechanizm i sposoby postępowania w zakażeniu krwi, zakażeniu ogólnoustrojowym, szpitalnym zapaleniu płuc, zakażeniu dróg moczowych </w:t>
            </w:r>
            <w:r w:rsidR="00EC7A95" w:rsidRPr="00EC7A95">
              <w:rPr>
                <w:sz w:val="20"/>
                <w:szCs w:val="20"/>
              </w:rPr>
              <w:t>i zakażeniu miejsca operowanego</w:t>
            </w:r>
          </w:p>
        </w:tc>
        <w:tc>
          <w:tcPr>
            <w:tcW w:w="1560" w:type="dxa"/>
            <w:vAlign w:val="center"/>
          </w:tcPr>
          <w:p w:rsidR="00C24F24" w:rsidRPr="000A6037" w:rsidRDefault="003A71E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15432">
              <w:rPr>
                <w:sz w:val="20"/>
                <w:szCs w:val="20"/>
              </w:rPr>
              <w:t>ykład</w:t>
            </w:r>
            <w:r w:rsidR="00A73EBD">
              <w:rPr>
                <w:sz w:val="20"/>
                <w:szCs w:val="20"/>
              </w:rPr>
              <w:t>y</w:t>
            </w:r>
          </w:p>
        </w:tc>
        <w:tc>
          <w:tcPr>
            <w:tcW w:w="2246" w:type="dxa"/>
            <w:vAlign w:val="center"/>
          </w:tcPr>
          <w:p w:rsidR="00C24F24" w:rsidRDefault="00C24F24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aktywność na zajęciach </w:t>
            </w:r>
          </w:p>
          <w:p w:rsidR="00C24F24" w:rsidRPr="000A6037" w:rsidRDefault="00EC7A95" w:rsidP="00C24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D9305B" w:rsidRPr="00ED2AF3" w:rsidTr="00805427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Pr="00ED2AF3" w:rsidRDefault="00C24F24" w:rsidP="00E028A1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24F24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34893" w:rsidRPr="00ED2AF3" w:rsidTr="00EA4330">
        <w:tblPrEx>
          <w:tblLook w:val="01E0" w:firstRow="1" w:lastRow="1" w:firstColumn="1" w:lastColumn="1" w:noHBand="0" w:noVBand="0"/>
        </w:tblPrEx>
        <w:trPr>
          <w:trHeight w:hRule="exact" w:val="490"/>
        </w:trPr>
        <w:tc>
          <w:tcPr>
            <w:tcW w:w="1713" w:type="dxa"/>
          </w:tcPr>
          <w:p w:rsidR="00B34893" w:rsidRPr="00B34893" w:rsidRDefault="00B34893" w:rsidP="00B34893">
            <w:pPr>
              <w:jc w:val="center"/>
              <w:rPr>
                <w:b/>
                <w:sz w:val="18"/>
                <w:szCs w:val="18"/>
              </w:rPr>
            </w:pPr>
            <w:r w:rsidRPr="00B34893">
              <w:rPr>
                <w:b/>
                <w:sz w:val="18"/>
                <w:szCs w:val="18"/>
              </w:rPr>
              <w:t>C.U48.</w:t>
            </w:r>
          </w:p>
        </w:tc>
        <w:tc>
          <w:tcPr>
            <w:tcW w:w="5821" w:type="dxa"/>
          </w:tcPr>
          <w:p w:rsidR="00B34893" w:rsidRPr="00B34893" w:rsidRDefault="00B34893" w:rsidP="00B34893">
            <w:pPr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wdrażać standardy postępowania zapobi</w:t>
            </w:r>
            <w:r w:rsidR="00EC7A95">
              <w:rPr>
                <w:sz w:val="20"/>
                <w:szCs w:val="20"/>
              </w:rPr>
              <w:t>egającego zakażeniom szpitalnym</w:t>
            </w:r>
          </w:p>
        </w:tc>
        <w:tc>
          <w:tcPr>
            <w:tcW w:w="1560" w:type="dxa"/>
            <w:vAlign w:val="center"/>
          </w:tcPr>
          <w:p w:rsidR="00B34893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C7A95">
              <w:rPr>
                <w:sz w:val="20"/>
                <w:szCs w:val="20"/>
              </w:rPr>
              <w:t>ykłady</w:t>
            </w:r>
          </w:p>
          <w:p w:rsidR="00B34893" w:rsidRPr="000A6037" w:rsidRDefault="00B34893" w:rsidP="00B3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B34893" w:rsidRDefault="00B34893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jednokrotnego wyboru</w:t>
            </w:r>
          </w:p>
          <w:p w:rsidR="00B34893" w:rsidRPr="00ED2AF3" w:rsidRDefault="00B34893" w:rsidP="00B34893">
            <w:pPr>
              <w:rPr>
                <w:sz w:val="20"/>
                <w:szCs w:val="20"/>
              </w:rPr>
            </w:pPr>
            <w:r w:rsidRPr="003B62BD">
              <w:rPr>
                <w:sz w:val="20"/>
                <w:szCs w:val="20"/>
              </w:rPr>
              <w:t>prezentacja ustna</w:t>
            </w:r>
          </w:p>
        </w:tc>
      </w:tr>
      <w:tr w:rsidR="00B34893" w:rsidRPr="00ED2AF3" w:rsidTr="00B63AF5">
        <w:tblPrEx>
          <w:tblLook w:val="01E0" w:firstRow="1" w:lastRow="1" w:firstColumn="1" w:lastColumn="1" w:noHBand="0" w:noVBand="0"/>
        </w:tblPrEx>
        <w:trPr>
          <w:trHeight w:hRule="exact" w:val="684"/>
        </w:trPr>
        <w:tc>
          <w:tcPr>
            <w:tcW w:w="1713" w:type="dxa"/>
          </w:tcPr>
          <w:p w:rsidR="00B34893" w:rsidRPr="00B34893" w:rsidRDefault="00B34893" w:rsidP="00B34893">
            <w:pPr>
              <w:jc w:val="center"/>
              <w:rPr>
                <w:b/>
                <w:sz w:val="18"/>
                <w:szCs w:val="18"/>
              </w:rPr>
            </w:pPr>
            <w:r w:rsidRPr="00B34893">
              <w:rPr>
                <w:b/>
                <w:sz w:val="18"/>
                <w:szCs w:val="18"/>
              </w:rPr>
              <w:t>C.U49.</w:t>
            </w:r>
          </w:p>
        </w:tc>
        <w:tc>
          <w:tcPr>
            <w:tcW w:w="5821" w:type="dxa"/>
          </w:tcPr>
          <w:p w:rsidR="00B34893" w:rsidRPr="00B34893" w:rsidRDefault="00B34893" w:rsidP="00B34893">
            <w:pPr>
              <w:jc w:val="both"/>
              <w:rPr>
                <w:sz w:val="20"/>
                <w:szCs w:val="20"/>
              </w:rPr>
            </w:pPr>
            <w:r w:rsidRPr="00B34893">
              <w:rPr>
                <w:sz w:val="20"/>
                <w:szCs w:val="20"/>
              </w:rPr>
              <w:t>stosować środki ochrony własnej, pacjentów i wsp</w:t>
            </w:r>
            <w:r w:rsidR="00EC7A95">
              <w:rPr>
                <w:sz w:val="20"/>
                <w:szCs w:val="20"/>
              </w:rPr>
              <w:t>ółpracowników przed zakażeniami</w:t>
            </w:r>
          </w:p>
        </w:tc>
        <w:tc>
          <w:tcPr>
            <w:tcW w:w="1560" w:type="dxa"/>
            <w:vAlign w:val="center"/>
          </w:tcPr>
          <w:p w:rsidR="00B34893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EC7A95">
              <w:rPr>
                <w:sz w:val="20"/>
                <w:szCs w:val="20"/>
              </w:rPr>
              <w:t>ykłady</w:t>
            </w:r>
          </w:p>
          <w:p w:rsidR="00B34893" w:rsidRPr="000A6037" w:rsidRDefault="00B34893" w:rsidP="00B34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B34893" w:rsidRDefault="00B34893" w:rsidP="00B34893">
            <w:pPr>
              <w:jc w:val="center"/>
              <w:rPr>
                <w:sz w:val="20"/>
                <w:szCs w:val="20"/>
              </w:rPr>
            </w:pPr>
            <w:r w:rsidRPr="003B62BD">
              <w:rPr>
                <w:sz w:val="20"/>
                <w:szCs w:val="20"/>
              </w:rPr>
              <w:t>test jednokrotnego wyboru</w:t>
            </w:r>
          </w:p>
          <w:p w:rsidR="00B34893" w:rsidRPr="00ED2AF3" w:rsidRDefault="00B34893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ustna</w:t>
            </w:r>
          </w:p>
        </w:tc>
      </w:tr>
      <w:tr w:rsidR="00B63AF5" w:rsidRPr="00ED2AF3" w:rsidTr="00B63AF5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1340" w:type="dxa"/>
            <w:gridSpan w:val="4"/>
            <w:shd w:val="clear" w:color="auto" w:fill="FFFF00"/>
          </w:tcPr>
          <w:p w:rsidR="00B63AF5" w:rsidRDefault="00B63AF5" w:rsidP="00B34893">
            <w:pPr>
              <w:jc w:val="center"/>
              <w:rPr>
                <w:sz w:val="20"/>
                <w:szCs w:val="20"/>
              </w:rPr>
            </w:pPr>
          </w:p>
          <w:p w:rsidR="00B63AF5" w:rsidRPr="003B62BD" w:rsidRDefault="00B63AF5" w:rsidP="00B34893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63AF5" w:rsidRPr="00ED2AF3" w:rsidTr="00A0398A">
        <w:tblPrEx>
          <w:tblLook w:val="01E0" w:firstRow="1" w:lastRow="1" w:firstColumn="1" w:lastColumn="1" w:noHBand="0" w:noVBand="0"/>
        </w:tblPrEx>
        <w:trPr>
          <w:trHeight w:hRule="exact" w:val="574"/>
        </w:trPr>
        <w:tc>
          <w:tcPr>
            <w:tcW w:w="1713" w:type="dxa"/>
          </w:tcPr>
          <w:p w:rsidR="00B63AF5" w:rsidRPr="00B34893" w:rsidRDefault="009E7991" w:rsidP="00B3489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C.KS5.</w:t>
            </w:r>
          </w:p>
        </w:tc>
        <w:tc>
          <w:tcPr>
            <w:tcW w:w="5821" w:type="dxa"/>
          </w:tcPr>
          <w:p w:rsidR="00B63AF5" w:rsidRPr="00B34893" w:rsidRDefault="009E7991" w:rsidP="00B34893">
            <w:pPr>
              <w:jc w:val="both"/>
              <w:rPr>
                <w:sz w:val="20"/>
                <w:szCs w:val="20"/>
              </w:rPr>
            </w:pPr>
            <w:r w:rsidRPr="009E7991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B63AF5" w:rsidRDefault="003A71E5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E7991">
              <w:rPr>
                <w:sz w:val="20"/>
                <w:szCs w:val="20"/>
              </w:rPr>
              <w:t>ykłady</w:t>
            </w:r>
          </w:p>
        </w:tc>
        <w:tc>
          <w:tcPr>
            <w:tcW w:w="2246" w:type="dxa"/>
            <w:vAlign w:val="center"/>
          </w:tcPr>
          <w:p w:rsidR="009E7991" w:rsidRPr="003B62BD" w:rsidRDefault="009E7991" w:rsidP="00B34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D9305B" w:rsidRPr="00F060ED" w:rsidRDefault="00D9305B" w:rsidP="00E062C3">
      <w:pPr>
        <w:spacing w:line="276" w:lineRule="auto"/>
        <w:rPr>
          <w:sz w:val="20"/>
          <w:szCs w:val="20"/>
        </w:rPr>
      </w:pPr>
    </w:p>
    <w:p w:rsidR="00D9305B" w:rsidRPr="00F060ED" w:rsidRDefault="00D9305B" w:rsidP="006C6B9C">
      <w:pPr>
        <w:spacing w:line="276" w:lineRule="auto"/>
        <w:rPr>
          <w:b/>
          <w:bCs/>
          <w:sz w:val="20"/>
          <w:szCs w:val="20"/>
        </w:rPr>
      </w:pPr>
    </w:p>
    <w:p w:rsidR="00C42448" w:rsidRDefault="00C42448">
      <w:pPr>
        <w:rPr>
          <w:b/>
        </w:rPr>
      </w:pPr>
      <w:bookmarkStart w:id="12" w:name="_Toc530743719"/>
    </w:p>
    <w:p w:rsidR="00953AF1" w:rsidRDefault="00953AF1">
      <w:pPr>
        <w:rPr>
          <w:b/>
        </w:rPr>
      </w:pPr>
    </w:p>
    <w:p w:rsidR="00014573" w:rsidRDefault="00014573" w:rsidP="00307BD9">
      <w:pPr>
        <w:jc w:val="center"/>
        <w:rPr>
          <w:b/>
        </w:rPr>
      </w:pPr>
    </w:p>
    <w:p w:rsidR="00A22BAF" w:rsidRPr="00A22BAF" w:rsidRDefault="00A22BAF" w:rsidP="00B80D3F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b w:val="0"/>
        </w:rPr>
        <w:br w:type="page"/>
      </w:r>
      <w:r w:rsidR="00B80D3F" w:rsidRPr="00B80D3F">
        <w:rPr>
          <w:rFonts w:ascii="Times New Roman" w:hAnsi="Times New Roman"/>
          <w:bCs w:val="0"/>
          <w:sz w:val="24"/>
          <w:szCs w:val="24"/>
        </w:rPr>
        <w:lastRenderedPageBreak/>
        <w:t>11.</w:t>
      </w:r>
      <w:r w:rsidR="00B80D3F">
        <w:rPr>
          <w:b w:val="0"/>
        </w:rPr>
        <w:t xml:space="preserve"> </w:t>
      </w:r>
      <w:r w:rsidRPr="00A22BAF">
        <w:rPr>
          <w:rFonts w:ascii="Times New Roman" w:hAnsi="Times New Roman"/>
          <w:sz w:val="24"/>
          <w:szCs w:val="24"/>
        </w:rPr>
        <w:t>SYSTEM INFORMACJI W OCHRONIE ZDROWIA</w:t>
      </w:r>
    </w:p>
    <w:p w:rsidR="00A22BAF" w:rsidRDefault="00A22BAF" w:rsidP="00A22BAF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88"/>
        <w:gridCol w:w="1560"/>
        <w:gridCol w:w="1418"/>
        <w:gridCol w:w="7674"/>
      </w:tblGrid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A22BAF" w:rsidRPr="00E840D9" w:rsidRDefault="00A22BAF" w:rsidP="00483C5A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A22BAF" w:rsidRPr="00E840D9" w:rsidRDefault="00A22BAF" w:rsidP="00483C5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Lp.</w:t>
            </w:r>
          </w:p>
          <w:p w:rsidR="00A22BAF" w:rsidRPr="00E840D9" w:rsidRDefault="00A22BAF" w:rsidP="00483C5A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A22BAF" w:rsidRPr="00E840D9" w:rsidTr="00635882">
        <w:trPr>
          <w:cantSplit/>
          <w:trHeight w:val="31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System informacji w ochronie zdrowia</w:t>
            </w:r>
          </w:p>
        </w:tc>
      </w:tr>
      <w:tr w:rsidR="00A22BAF" w:rsidRPr="00E840D9" w:rsidTr="00A22BAF">
        <w:trPr>
          <w:cantSplit/>
          <w:trHeight w:val="61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40D9">
              <w:rPr>
                <w:bCs/>
                <w:sz w:val="20"/>
                <w:szCs w:val="20"/>
              </w:rPr>
              <w:t>Instytut Medyczny</w:t>
            </w:r>
          </w:p>
          <w:p w:rsidR="00A22BAF" w:rsidRPr="00E840D9" w:rsidRDefault="00A22BAF" w:rsidP="00483C5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E840D9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843FC7" w:rsidRPr="00E840D9" w:rsidTr="007B1A98">
        <w:trPr>
          <w:cantSplit/>
          <w:trHeight w:val="35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43FC7" w:rsidRPr="00E840D9" w:rsidRDefault="00843FC7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43FC7" w:rsidRPr="00E840D9" w:rsidRDefault="00843FC7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FC7" w:rsidRPr="00A22BAF" w:rsidRDefault="00843FC7" w:rsidP="00843FC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A22BAF">
              <w:rPr>
                <w:sz w:val="20"/>
                <w:szCs w:val="20"/>
              </w:rPr>
              <w:t>PLP.79.2.W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Język polski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Default="00A22BAF" w:rsidP="00483C5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podstaw opieki pielęgniarskiej, obowiązkowy do:</w:t>
            </w:r>
          </w:p>
          <w:p w:rsidR="00A22BAF" w:rsidRPr="00E840D9" w:rsidRDefault="00A22BAF" w:rsidP="009A0E42">
            <w:pPr>
              <w:numPr>
                <w:ilvl w:val="0"/>
                <w:numId w:val="2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 xml:space="preserve">zaliczenia </w:t>
            </w:r>
            <w:r>
              <w:rPr>
                <w:sz w:val="20"/>
                <w:szCs w:val="20"/>
              </w:rPr>
              <w:t xml:space="preserve">II </w:t>
            </w:r>
            <w:r w:rsidRPr="00E840D9">
              <w:rPr>
                <w:sz w:val="20"/>
                <w:szCs w:val="20"/>
              </w:rPr>
              <w:t>semestru</w:t>
            </w:r>
            <w:r>
              <w:rPr>
                <w:sz w:val="20"/>
                <w:szCs w:val="20"/>
              </w:rPr>
              <w:t>, I roku studiów,</w:t>
            </w:r>
          </w:p>
          <w:p w:rsidR="00A22BAF" w:rsidRPr="00E840D9" w:rsidRDefault="00A22BAF" w:rsidP="009A0E42">
            <w:pPr>
              <w:numPr>
                <w:ilvl w:val="0"/>
                <w:numId w:val="248"/>
              </w:numPr>
              <w:spacing w:line="276" w:lineRule="auto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obowiązkowy do 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>R</w:t>
            </w:r>
            <w:r w:rsidR="00551400">
              <w:rPr>
                <w:sz w:val="20"/>
                <w:szCs w:val="20"/>
              </w:rPr>
              <w:t>ok I</w:t>
            </w:r>
          </w:p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E840D9">
              <w:rPr>
                <w:sz w:val="20"/>
                <w:szCs w:val="20"/>
              </w:rPr>
              <w:t xml:space="preserve">Semestr </w:t>
            </w:r>
            <w:r w:rsidR="00551400">
              <w:rPr>
                <w:sz w:val="20"/>
                <w:szCs w:val="20"/>
              </w:rPr>
              <w:t>II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B400A4" w:rsidRDefault="002D3609" w:rsidP="00483C5A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2D3609">
              <w:rPr>
                <w:sz w:val="20"/>
                <w:szCs w:val="20"/>
              </w:rPr>
              <w:t>dr Robert Płaziak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8066F3" w:rsidRDefault="00A22BAF" w:rsidP="00483C5A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A22BAF" w:rsidRPr="00E840D9" w:rsidTr="00A17660">
        <w:trPr>
          <w:cantSplit/>
          <w:trHeight w:val="32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101AE9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A22BAF" w:rsidRPr="00E840D9" w:rsidTr="00A17660">
        <w:trPr>
          <w:cantSplit/>
          <w:trHeight w:val="31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obsługi komputera</w:t>
            </w:r>
          </w:p>
        </w:tc>
      </w:tr>
      <w:tr w:rsidR="00101AE9" w:rsidRPr="00E840D9" w:rsidTr="00101AE9">
        <w:trPr>
          <w:cantSplit/>
          <w:trHeight w:val="61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01AE9" w:rsidRPr="00E840D9" w:rsidRDefault="00101AE9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01AE9" w:rsidRPr="00E840D9" w:rsidRDefault="00101AE9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E9" w:rsidRPr="00744176" w:rsidRDefault="00101AE9" w:rsidP="0074417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7441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F060ED">
              <w:rPr>
                <w:sz w:val="20"/>
                <w:szCs w:val="20"/>
              </w:rPr>
              <w:t xml:space="preserve"> godz.</w:t>
            </w:r>
          </w:p>
        </w:tc>
      </w:tr>
      <w:tr w:rsidR="00101AE9" w:rsidRPr="00E840D9" w:rsidTr="00101AE9">
        <w:trPr>
          <w:cantSplit/>
          <w:trHeight w:val="79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01AE9" w:rsidRPr="00E840D9" w:rsidRDefault="00101AE9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01AE9" w:rsidRPr="00E840D9" w:rsidRDefault="00101AE9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AE9" w:rsidRPr="00002CDA" w:rsidRDefault="00101AE9" w:rsidP="00483C5A">
            <w:pPr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22BAF" w:rsidRPr="00E840D9" w:rsidTr="00483C5A">
        <w:trPr>
          <w:cantSplit/>
          <w:trHeight w:val="67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5F4615" w:rsidRDefault="00101AE9" w:rsidP="00483C5A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Celem przedmiotu jest przygotowanie studenta do </w:t>
            </w:r>
            <w:r>
              <w:rPr>
                <w:rFonts w:eastAsia="Calibri"/>
                <w:sz w:val="20"/>
                <w:szCs w:val="20"/>
              </w:rPr>
              <w:t>stosowania</w:t>
            </w:r>
            <w:r w:rsidR="00A22BAF" w:rsidRPr="00101AE9">
              <w:rPr>
                <w:rFonts w:eastAsia="Calibri"/>
                <w:sz w:val="20"/>
                <w:szCs w:val="20"/>
              </w:rPr>
              <w:t xml:space="preserve"> technologii informacyjnej w pracy zawodowej </w:t>
            </w:r>
            <w:r>
              <w:rPr>
                <w:rFonts w:eastAsia="Calibri"/>
                <w:sz w:val="20"/>
                <w:szCs w:val="20"/>
              </w:rPr>
              <w:t>pielęgniarki.</w:t>
            </w:r>
          </w:p>
        </w:tc>
      </w:tr>
      <w:tr w:rsidR="00A22BAF" w:rsidRPr="00E840D9" w:rsidTr="00A922BB">
        <w:trPr>
          <w:cantSplit/>
          <w:trHeight w:val="4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E840D9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</w:t>
            </w:r>
            <w:r w:rsidRPr="00F060ED">
              <w:rPr>
                <w:sz w:val="20"/>
                <w:szCs w:val="20"/>
              </w:rPr>
              <w:t>z wykorzystaniem nowoc</w:t>
            </w:r>
            <w:r>
              <w:rPr>
                <w:sz w:val="20"/>
                <w:szCs w:val="20"/>
              </w:rPr>
              <w:t>zesnych technik audiowizualnych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Default="00A22BAF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E840D9">
              <w:rPr>
                <w:b/>
                <w:sz w:val="20"/>
                <w:szCs w:val="20"/>
              </w:rPr>
              <w:t xml:space="preserve">Forma </w:t>
            </w:r>
            <w:r>
              <w:rPr>
                <w:b/>
                <w:sz w:val="20"/>
                <w:szCs w:val="20"/>
              </w:rPr>
              <w:t xml:space="preserve">i warunki </w:t>
            </w:r>
            <w:r w:rsidRPr="00E840D9">
              <w:rPr>
                <w:b/>
                <w:sz w:val="20"/>
                <w:szCs w:val="20"/>
              </w:rPr>
              <w:t xml:space="preserve">zaliczenia </w:t>
            </w:r>
            <w:r w:rsidR="00A922BB">
              <w:rPr>
                <w:b/>
                <w:sz w:val="20"/>
                <w:szCs w:val="20"/>
              </w:rPr>
              <w:t>wykładów</w:t>
            </w:r>
          </w:p>
          <w:p w:rsidR="00A22BAF" w:rsidRDefault="00A22BAF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22BAF" w:rsidRPr="004C36AD" w:rsidRDefault="00A22BAF" w:rsidP="00483C5A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(Z)</w:t>
            </w:r>
            <w:r w:rsidR="00A922BB">
              <w:rPr>
                <w:b/>
                <w:sz w:val="20"/>
                <w:szCs w:val="20"/>
              </w:rPr>
              <w:t xml:space="preserve"> bez oceny </w:t>
            </w:r>
            <w:r w:rsidR="00A922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A922BB">
              <w:rPr>
                <w:sz w:val="20"/>
                <w:szCs w:val="20"/>
              </w:rPr>
              <w:t>na podstawie aktywności na zajęciach.</w:t>
            </w:r>
          </w:p>
          <w:p w:rsidR="00A22BAF" w:rsidRPr="00E840D9" w:rsidRDefault="00A22BAF" w:rsidP="00A922BB">
            <w:pPr>
              <w:pStyle w:val="Bezodstpw"/>
              <w:spacing w:line="276" w:lineRule="auto"/>
              <w:rPr>
                <w:sz w:val="20"/>
                <w:szCs w:val="20"/>
              </w:rPr>
            </w:pPr>
          </w:p>
        </w:tc>
      </w:tr>
      <w:tr w:rsidR="00A22BAF" w:rsidRPr="00E840D9" w:rsidTr="00483C5A">
        <w:trPr>
          <w:cantSplit/>
          <w:trHeight w:val="124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866236" w:rsidRDefault="00866236" w:rsidP="00483C5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</w:t>
            </w:r>
            <w:r w:rsidR="00431669">
              <w:rPr>
                <w:b/>
                <w:sz w:val="20"/>
                <w:szCs w:val="20"/>
              </w:rPr>
              <w:t>:</w:t>
            </w:r>
          </w:p>
          <w:p w:rsidR="00866236" w:rsidRPr="00197BED" w:rsidRDefault="00866236" w:rsidP="009A0E42">
            <w:pPr>
              <w:pStyle w:val="Akapitzlist"/>
              <w:numPr>
                <w:ilvl w:val="0"/>
                <w:numId w:val="25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ED">
              <w:rPr>
                <w:rFonts w:ascii="Times New Roman" w:hAnsi="Times New Roman"/>
                <w:color w:val="000000"/>
                <w:sz w:val="20"/>
                <w:szCs w:val="20"/>
              </w:rPr>
              <w:t>Syst</w:t>
            </w:r>
            <w:r w:rsidR="00197BED">
              <w:rPr>
                <w:rFonts w:ascii="Times New Roman" w:hAnsi="Times New Roman"/>
                <w:color w:val="000000"/>
                <w:sz w:val="20"/>
                <w:szCs w:val="20"/>
              </w:rPr>
              <w:t>emu Informacji Medycznej (SIM).</w:t>
            </w:r>
          </w:p>
          <w:p w:rsidR="00866236" w:rsidRPr="00197BED" w:rsidRDefault="00866236" w:rsidP="009A0E42">
            <w:pPr>
              <w:pStyle w:val="Akapitzlist"/>
              <w:numPr>
                <w:ilvl w:val="0"/>
                <w:numId w:val="251"/>
              </w:num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BED">
              <w:rPr>
                <w:rFonts w:ascii="Times New Roman" w:hAnsi="Times New Roman"/>
                <w:color w:val="000000"/>
                <w:sz w:val="20"/>
                <w:szCs w:val="20"/>
              </w:rPr>
              <w:t>Prowadzenie  rejestrów medycznych w działalności pielęgniarskiej.</w:t>
            </w:r>
          </w:p>
          <w:p w:rsidR="00A22BAF" w:rsidRPr="002B6500" w:rsidRDefault="002B6500" w:rsidP="009A0E42">
            <w:pPr>
              <w:numPr>
                <w:ilvl w:val="0"/>
                <w:numId w:val="25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Rodzaje metod, narzędzi i technik</w:t>
            </w:r>
            <w:r w:rsidR="00866236">
              <w:rPr>
                <w:color w:val="000000"/>
                <w:sz w:val="20"/>
                <w:szCs w:val="20"/>
              </w:rPr>
              <w:t xml:space="preserve"> pozyskiwania danych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2B6500" w:rsidRPr="003D7525" w:rsidRDefault="002B6500" w:rsidP="009A0E42">
            <w:pPr>
              <w:pStyle w:val="Akapitzlist"/>
              <w:numPr>
                <w:ilvl w:val="0"/>
                <w:numId w:val="25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Zasady </w:t>
            </w: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kontr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aktowania świadczeń zdrowotnych.</w:t>
            </w:r>
          </w:p>
          <w:p w:rsidR="002B6500" w:rsidRPr="00E840D9" w:rsidRDefault="002B6500" w:rsidP="009A0E42">
            <w:pPr>
              <w:numPr>
                <w:ilvl w:val="0"/>
                <w:numId w:val="25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Dokumentacja medyczna oraz </w:t>
            </w:r>
            <w:r w:rsidRPr="003D7525">
              <w:rPr>
                <w:color w:val="000000"/>
                <w:sz w:val="20"/>
                <w:szCs w:val="20"/>
              </w:rPr>
              <w:t>zasad</w:t>
            </w:r>
            <w:r>
              <w:rPr>
                <w:color w:val="000000"/>
                <w:sz w:val="20"/>
                <w:szCs w:val="20"/>
              </w:rPr>
              <w:t>y</w:t>
            </w:r>
            <w:r w:rsidRPr="003D7525">
              <w:rPr>
                <w:color w:val="000000"/>
                <w:sz w:val="20"/>
                <w:szCs w:val="20"/>
              </w:rPr>
              <w:t xml:space="preserve"> bezpieczeństwa i poufności</w:t>
            </w:r>
            <w:r>
              <w:rPr>
                <w:color w:val="000000"/>
                <w:sz w:val="20"/>
                <w:szCs w:val="20"/>
              </w:rPr>
              <w:t xml:space="preserve"> informacji medycznej oraz prawo do</w:t>
            </w:r>
            <w:r w:rsidRPr="003D7525">
              <w:rPr>
                <w:color w:val="000000"/>
                <w:sz w:val="20"/>
                <w:szCs w:val="20"/>
              </w:rPr>
              <w:t xml:space="preserve"> o</w:t>
            </w:r>
            <w:r>
              <w:rPr>
                <w:color w:val="000000"/>
                <w:sz w:val="20"/>
                <w:szCs w:val="20"/>
              </w:rPr>
              <w:t>chrony własności intelektualnej.</w:t>
            </w:r>
          </w:p>
        </w:tc>
      </w:tr>
      <w:tr w:rsidR="00A22BAF" w:rsidRPr="00E840D9" w:rsidTr="00A922BB">
        <w:trPr>
          <w:cantSplit/>
          <w:trHeight w:val="1408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922BB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A22BAF" w:rsidRPr="00E840D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</w:t>
            </w:r>
            <w:r w:rsidR="00A22BAF" w:rsidRPr="00A922BB">
              <w:rPr>
                <w:sz w:val="20"/>
                <w:szCs w:val="20"/>
              </w:rPr>
              <w:t>zna i rozumie:</w:t>
            </w:r>
          </w:p>
          <w:p w:rsidR="00A22BAF" w:rsidRPr="003D7525" w:rsidRDefault="00A22BAF" w:rsidP="009A0E42">
            <w:pPr>
              <w:numPr>
                <w:ilvl w:val="0"/>
                <w:numId w:val="249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budowy i funkcjonowania Systemu Informacji Medycznej (SIM), dziedzinowych systemów teleinformatycznych oraz rejestrów medycznych, a t</w:t>
            </w:r>
            <w:r w:rsidR="00A922BB">
              <w:rPr>
                <w:color w:val="000000"/>
                <w:sz w:val="20"/>
                <w:szCs w:val="20"/>
              </w:rPr>
              <w:t>akże zasady ich współdziałania,</w:t>
            </w:r>
          </w:p>
          <w:p w:rsidR="00A22BAF" w:rsidRPr="00880440" w:rsidRDefault="00A22BAF" w:rsidP="009A0E42">
            <w:pPr>
              <w:numPr>
                <w:ilvl w:val="0"/>
                <w:numId w:val="249"/>
              </w:num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narzędzia i techniki pozyskiwania danych.</w:t>
            </w:r>
          </w:p>
        </w:tc>
      </w:tr>
      <w:tr w:rsidR="00A22BAF" w:rsidRPr="00E840D9" w:rsidTr="00483C5A">
        <w:trPr>
          <w:cantSplit/>
          <w:trHeight w:val="701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2BB">
              <w:rPr>
                <w:rFonts w:ascii="Times New Roman" w:hAnsi="Times New Roman"/>
                <w:sz w:val="20"/>
                <w:szCs w:val="20"/>
                <w:lang w:eastAsia="pl-PL"/>
              </w:rPr>
              <w:t>Stud</w:t>
            </w:r>
            <w:r w:rsidR="00A22BAF" w:rsidRPr="00A922BB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ent potrafi: </w:t>
            </w:r>
          </w:p>
          <w:p w:rsidR="00A22BAF" w:rsidRPr="003D7525" w:rsidRDefault="00A22BAF" w:rsidP="009A0E42">
            <w:pPr>
              <w:pStyle w:val="Akapitzlist"/>
              <w:numPr>
                <w:ilvl w:val="0"/>
                <w:numId w:val="15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interpretować i stosować założenia funkcjonalne systemu informacyjnego z wykorzystaniem zaawansowanych metod i technologii informatycznych w wykonywaniu i kontr</w:t>
            </w:r>
            <w:r w:rsidR="00A922BB">
              <w:rPr>
                <w:rFonts w:ascii="Times New Roman" w:hAnsi="Times New Roman"/>
                <w:color w:val="000000"/>
                <w:sz w:val="20"/>
                <w:szCs w:val="20"/>
              </w:rPr>
              <w:t>aktowaniu świadczeń zdrowotnych,</w:t>
            </w:r>
          </w:p>
          <w:p w:rsidR="00A22BAF" w:rsidRPr="003D7525" w:rsidRDefault="00A22BAF" w:rsidP="009A0E42">
            <w:pPr>
              <w:pStyle w:val="Akapitzlist"/>
              <w:numPr>
                <w:ilvl w:val="0"/>
                <w:numId w:val="152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7525">
              <w:rPr>
                <w:rFonts w:ascii="Times New Roman" w:hAnsi="Times New Roman"/>
                <w:color w:val="000000"/>
                <w:sz w:val="20"/>
                <w:szCs w:val="20"/>
              </w:rPr>
              <w:t>posługiwać się w praktyce dokumentacją medyczną oraz przestrzegać zasad bezpieczeństwa i poufności informacji medycznej oraz prawa 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chrony własności intelektualnej.</w:t>
            </w:r>
          </w:p>
        </w:tc>
      </w:tr>
      <w:tr w:rsidR="00A22BAF" w:rsidRPr="00E840D9" w:rsidTr="00483C5A">
        <w:trPr>
          <w:cantSplit/>
          <w:trHeight w:val="695"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2BAF" w:rsidRPr="00A922BB" w:rsidRDefault="00A922BB" w:rsidP="00483C5A">
            <w:pPr>
              <w:spacing w:line="276" w:lineRule="auto"/>
              <w:rPr>
                <w:sz w:val="20"/>
                <w:szCs w:val="20"/>
              </w:rPr>
            </w:pPr>
            <w:r w:rsidRPr="00A922BB">
              <w:rPr>
                <w:rFonts w:eastAsia="Calibri"/>
                <w:sz w:val="20"/>
                <w:szCs w:val="20"/>
              </w:rPr>
              <w:t>Student</w:t>
            </w:r>
            <w:r w:rsidR="00A22BAF" w:rsidRPr="00A922BB">
              <w:rPr>
                <w:rFonts w:eastAsia="Calibri"/>
                <w:sz w:val="20"/>
                <w:szCs w:val="20"/>
              </w:rPr>
              <w:t xml:space="preserve"> jest gotów do:</w:t>
            </w:r>
          </w:p>
          <w:p w:rsidR="00A22BAF" w:rsidRPr="00880440" w:rsidRDefault="00253D6C" w:rsidP="009A0E42">
            <w:pPr>
              <w:numPr>
                <w:ilvl w:val="0"/>
                <w:numId w:val="250"/>
              </w:numPr>
              <w:spacing w:line="276" w:lineRule="auto"/>
              <w:rPr>
                <w:sz w:val="20"/>
                <w:szCs w:val="20"/>
              </w:rPr>
            </w:pPr>
            <w:r w:rsidRPr="00253D6C">
              <w:rPr>
                <w:color w:val="000000"/>
                <w:sz w:val="20"/>
                <w:szCs w:val="20"/>
              </w:rPr>
              <w:t>przestrzegania praw pacjenta</w:t>
            </w:r>
          </w:p>
        </w:tc>
      </w:tr>
      <w:tr w:rsidR="00A22BAF" w:rsidRPr="00E840D9" w:rsidTr="00483C5A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A22BAF" w:rsidRPr="00E840D9" w:rsidRDefault="00A22BAF" w:rsidP="009A0E42">
            <w:pPr>
              <w:numPr>
                <w:ilvl w:val="0"/>
                <w:numId w:val="247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22BAF" w:rsidRPr="00E840D9" w:rsidRDefault="00A22BAF" w:rsidP="00483C5A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E840D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E840D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AF" w:rsidRPr="002B6500" w:rsidRDefault="00A22BAF" w:rsidP="002B650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B6500">
              <w:rPr>
                <w:b/>
                <w:sz w:val="20"/>
                <w:szCs w:val="20"/>
              </w:rPr>
              <w:t>Literatura podstawowa:</w:t>
            </w:r>
          </w:p>
          <w:p w:rsidR="00A22BAF" w:rsidRPr="002B6500" w:rsidRDefault="002B6500" w:rsidP="009A0E42">
            <w:pPr>
              <w:pStyle w:val="Akapitzlist"/>
              <w:numPr>
                <w:ilvl w:val="0"/>
                <w:numId w:val="25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>Kiliańska D.: Wprowadzenie do informatyki w pielęgniarstwie. PZWL, Warszawa, 2018.</w:t>
            </w:r>
          </w:p>
          <w:p w:rsidR="002B6500" w:rsidRPr="002B6500" w:rsidRDefault="002B6500" w:rsidP="009A0E42">
            <w:pPr>
              <w:pStyle w:val="Akapitzlist"/>
              <w:numPr>
                <w:ilvl w:val="0"/>
                <w:numId w:val="252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>Lipowicz I., Szczypor G.: Telemedycyna i e- zdrowie. Wolters Kluwer Polska, 2019.</w:t>
            </w:r>
          </w:p>
          <w:p w:rsidR="00A22BAF" w:rsidRPr="002B6500" w:rsidRDefault="00A22BAF" w:rsidP="002B6500">
            <w:pPr>
              <w:spacing w:line="276" w:lineRule="auto"/>
              <w:rPr>
                <w:b/>
                <w:sz w:val="20"/>
                <w:szCs w:val="20"/>
              </w:rPr>
            </w:pPr>
            <w:r w:rsidRPr="002B6500">
              <w:rPr>
                <w:b/>
                <w:sz w:val="20"/>
                <w:szCs w:val="20"/>
              </w:rPr>
              <w:t>Literatura uzupełniająca:</w:t>
            </w:r>
          </w:p>
          <w:p w:rsidR="00A22BAF" w:rsidRPr="002B6500" w:rsidRDefault="002B6500" w:rsidP="009A0E42">
            <w:pPr>
              <w:pStyle w:val="Akapitzlist"/>
              <w:numPr>
                <w:ilvl w:val="0"/>
                <w:numId w:val="253"/>
              </w:numPr>
              <w:spacing w:after="0"/>
              <w:rPr>
                <w:sz w:val="20"/>
                <w:szCs w:val="20"/>
              </w:rPr>
            </w:pPr>
            <w:r w:rsidRPr="002B6500">
              <w:rPr>
                <w:rFonts w:ascii="Times New Roman" w:hAnsi="Times New Roman"/>
                <w:sz w:val="20"/>
                <w:szCs w:val="20"/>
              </w:rPr>
              <w:t xml:space="preserve">Gibiński M., Ciemierz R: Dokumentacja medyczne w praktyce </w:t>
            </w:r>
            <w:r>
              <w:rPr>
                <w:rFonts w:ascii="Times New Roman" w:hAnsi="Times New Roman"/>
                <w:sz w:val="20"/>
                <w:szCs w:val="20"/>
              </w:rPr>
              <w:t>pielęgniarki i położnej. PZWL, Warszawa, 2016.</w:t>
            </w:r>
          </w:p>
        </w:tc>
      </w:tr>
    </w:tbl>
    <w:p w:rsidR="00A22BAF" w:rsidRDefault="00A22BAF" w:rsidP="00A22BAF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821"/>
        <w:gridCol w:w="1560"/>
        <w:gridCol w:w="2474"/>
      </w:tblGrid>
      <w:tr w:rsidR="00A22BAF" w:rsidRPr="00ED2AF3" w:rsidTr="00483C5A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A22BAF" w:rsidRPr="00A922BB" w:rsidRDefault="00A22BAF" w:rsidP="00A922BB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 w:rsidR="00382AD1"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  <w:r w:rsidR="00A922BB" w:rsidRPr="00A922BB">
              <w:rPr>
                <w:b/>
                <w:sz w:val="20"/>
                <w:szCs w:val="20"/>
              </w:rPr>
              <w:t>SYSTEM INFORMACJI W OCHRONIE ZDROWIA</w:t>
            </w:r>
            <w:r w:rsidR="00A922BB"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A22BAF" w:rsidRPr="00ED2AF3" w:rsidTr="00A922BB">
        <w:tblPrEx>
          <w:tblLook w:val="01E0" w:firstRow="1" w:lastRow="1" w:firstColumn="1" w:lastColumn="1" w:noHBand="0" w:noVBand="0"/>
        </w:tblPrEx>
        <w:trPr>
          <w:cantSplit/>
          <w:trHeight w:val="594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Pr="00ED2AF3" w:rsidRDefault="00A922BB" w:rsidP="00483C5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Default="00A22BAF" w:rsidP="00A922BB">
            <w:pPr>
              <w:rPr>
                <w:rFonts w:eastAsia="Calibri"/>
                <w:b/>
                <w:sz w:val="20"/>
                <w:szCs w:val="20"/>
              </w:rPr>
            </w:pPr>
          </w:p>
          <w:p w:rsidR="00A922BB" w:rsidRDefault="00A922BB" w:rsidP="00A922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A922BB" w:rsidRPr="00090631" w:rsidRDefault="00A922BB" w:rsidP="00A922BB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A22BAF" w:rsidRPr="00ED2AF3" w:rsidRDefault="00A922BB" w:rsidP="00A922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22BAF" w:rsidRPr="00ED2AF3" w:rsidRDefault="00A22BAF" w:rsidP="00483C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74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A22BAF" w:rsidRPr="00ED2AF3" w:rsidRDefault="00A22BAF" w:rsidP="00483C5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A22BAF" w:rsidRPr="00ED2AF3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7525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932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C.W39.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budowy i funkcjonowania Systemu Informacji Medycznej (SIM), dziedzinowych systemów teleinformatycznych oraz rejestrów medycznych, a także zasady ich współdziałania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30752B">
        <w:tblPrEx>
          <w:tblLook w:val="01E0" w:firstRow="1" w:lastRow="1" w:firstColumn="1" w:lastColumn="1" w:noHBand="0" w:noVBand="0"/>
        </w:tblPrEx>
        <w:trPr>
          <w:trHeight w:hRule="exact" w:val="514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C.W40.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metody, narzędzia i techniki pozyskiwania danych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A22BAF" w:rsidRPr="00A922BB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2BB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11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C.U50.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interpretować i stosować założenia funkcjonalne systemu informacyjnego z wykorzystaniem zaawansowanych metod i technologii informatycznych w wykonywaniu i kontraktowaniu świadczeń zdrowotnych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11"/>
        </w:trPr>
        <w:tc>
          <w:tcPr>
            <w:tcW w:w="1485" w:type="dxa"/>
            <w:shd w:val="clear" w:color="auto" w:fill="auto"/>
            <w:vAlign w:val="center"/>
          </w:tcPr>
          <w:p w:rsidR="00A22BAF" w:rsidRPr="003D7525" w:rsidRDefault="00A22BAF" w:rsidP="00483C5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7525">
              <w:rPr>
                <w:b/>
                <w:bCs/>
                <w:color w:val="000000"/>
                <w:sz w:val="20"/>
                <w:szCs w:val="20"/>
              </w:rPr>
              <w:t>C.U51.</w:t>
            </w:r>
          </w:p>
        </w:tc>
        <w:tc>
          <w:tcPr>
            <w:tcW w:w="5821" w:type="dxa"/>
            <w:vAlign w:val="center"/>
          </w:tcPr>
          <w:p w:rsidR="00A22BAF" w:rsidRDefault="00A22BAF" w:rsidP="00483C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posługiwać się w praktyce dokumentacją medyczną oraz przestrzegać zasad bezpieczeństwa i poufności informacji medycznej oraz prawa ochrony własności intelektualnej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0A6037" w:rsidRDefault="00A922BB" w:rsidP="0048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41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A22BAF" w:rsidRPr="00A922BB" w:rsidRDefault="00A22BAF" w:rsidP="00483C5A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922BB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A22BAF" w:rsidRPr="00ED2AF3" w:rsidTr="00483C5A">
        <w:tblPrEx>
          <w:tblLook w:val="01E0" w:firstRow="1" w:lastRow="1" w:firstColumn="1" w:lastColumn="1" w:noHBand="0" w:noVBand="0"/>
        </w:tblPrEx>
        <w:trPr>
          <w:trHeight w:hRule="exact" w:val="1000"/>
        </w:trPr>
        <w:tc>
          <w:tcPr>
            <w:tcW w:w="1485" w:type="dxa"/>
            <w:shd w:val="clear" w:color="auto" w:fill="auto"/>
            <w:vAlign w:val="center"/>
          </w:tcPr>
          <w:p w:rsidR="00A22BAF" w:rsidRDefault="00A22BAF" w:rsidP="00253D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C.KS</w:t>
            </w:r>
            <w:r w:rsidR="00253D6C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821" w:type="dxa"/>
            <w:vAlign w:val="center"/>
          </w:tcPr>
          <w:p w:rsidR="00A22BAF" w:rsidRDefault="00253D6C" w:rsidP="00483C5A">
            <w:pPr>
              <w:rPr>
                <w:color w:val="000000"/>
                <w:sz w:val="20"/>
                <w:szCs w:val="20"/>
              </w:rPr>
            </w:pPr>
            <w:r w:rsidRPr="00253D6C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2BAF" w:rsidRPr="00ED2AF3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A22BAF" w:rsidRPr="00A922BB" w:rsidRDefault="00A922BB" w:rsidP="00483C5A">
            <w:pPr>
              <w:jc w:val="center"/>
              <w:rPr>
                <w:rFonts w:eastAsia="Calibri"/>
                <w:sz w:val="20"/>
                <w:szCs w:val="20"/>
              </w:rPr>
            </w:pPr>
            <w:r w:rsidRPr="00A922BB"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A22BAF" w:rsidRDefault="00A22BAF" w:rsidP="00A22BAF">
      <w:pPr>
        <w:spacing w:line="276" w:lineRule="auto"/>
        <w:rPr>
          <w:b/>
          <w:bCs/>
          <w:sz w:val="20"/>
          <w:szCs w:val="20"/>
        </w:rPr>
      </w:pPr>
    </w:p>
    <w:p w:rsidR="00014573" w:rsidRDefault="00014573" w:rsidP="00DF6D08">
      <w:pPr>
        <w:rPr>
          <w:b/>
        </w:rPr>
      </w:pPr>
    </w:p>
    <w:p w:rsidR="009B52B9" w:rsidRDefault="009B52B9" w:rsidP="00DF6D08">
      <w:pPr>
        <w:rPr>
          <w:b/>
        </w:rPr>
      </w:pPr>
    </w:p>
    <w:p w:rsidR="00014573" w:rsidRDefault="00014573">
      <w:pPr>
        <w:rPr>
          <w:b/>
          <w:szCs w:val="28"/>
        </w:rPr>
      </w:pPr>
    </w:p>
    <w:p w:rsidR="00382AD1" w:rsidRDefault="00382AD1" w:rsidP="00014573">
      <w:pPr>
        <w:jc w:val="center"/>
        <w:rPr>
          <w:b/>
          <w:szCs w:val="28"/>
        </w:rPr>
      </w:pPr>
    </w:p>
    <w:p w:rsidR="00122DC7" w:rsidRPr="003A71E5" w:rsidRDefault="008D35B3" w:rsidP="00014573">
      <w:pPr>
        <w:jc w:val="center"/>
        <w:rPr>
          <w:b/>
        </w:rPr>
      </w:pPr>
      <w:r>
        <w:rPr>
          <w:b/>
          <w:szCs w:val="28"/>
        </w:rPr>
        <w:lastRenderedPageBreak/>
        <w:t xml:space="preserve">12. </w:t>
      </w:r>
      <w:r w:rsidR="00D9305B" w:rsidRPr="003A71E5">
        <w:rPr>
          <w:b/>
          <w:szCs w:val="28"/>
        </w:rPr>
        <w:t>JĘZYK MIGOWY</w:t>
      </w:r>
      <w:bookmarkEnd w:id="12"/>
      <w:r w:rsidR="00122DC7" w:rsidRPr="003A71E5">
        <w:rPr>
          <w:b/>
        </w:rPr>
        <w:t xml:space="preserve"> </w:t>
      </w:r>
    </w:p>
    <w:p w:rsidR="00033272" w:rsidRPr="009E5649" w:rsidRDefault="00122DC7" w:rsidP="00014573">
      <w:pPr>
        <w:jc w:val="center"/>
        <w:rPr>
          <w:b/>
        </w:rPr>
      </w:pPr>
      <w:r>
        <w:rPr>
          <w:b/>
        </w:rPr>
        <w:t>*</w:t>
      </w:r>
      <w:r w:rsidR="00014573">
        <w:rPr>
          <w:b/>
        </w:rPr>
        <w:t>przedmiot do wyboru</w:t>
      </w:r>
    </w:p>
    <w:p w:rsidR="00033272" w:rsidRPr="00644109" w:rsidRDefault="00033272" w:rsidP="00033272">
      <w:pPr>
        <w:jc w:val="center"/>
        <w:rPr>
          <w:color w:val="FF0000"/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1430"/>
        <w:gridCol w:w="7358"/>
      </w:tblGrid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D9305B" w:rsidRDefault="00D9305B" w:rsidP="00E028A1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D9305B" w:rsidRDefault="00D9305B" w:rsidP="00E028A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D9305B" w:rsidRDefault="00D9305B" w:rsidP="00E028A1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D9305B" w:rsidTr="00240901">
        <w:trPr>
          <w:cantSplit/>
          <w:trHeight w:val="4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tabs>
                <w:tab w:val="left" w:pos="176"/>
              </w:tabs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570591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Język migowy</w:t>
            </w:r>
            <w:r w:rsidR="005705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9305B" w:rsidTr="00240901">
        <w:trPr>
          <w:cantSplit/>
          <w:trHeight w:val="6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 Medyczny</w:t>
            </w:r>
          </w:p>
          <w:p w:rsidR="00D9305B" w:rsidRDefault="00D9305B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1123E" w:rsidTr="00D822CA">
        <w:trPr>
          <w:cantSplit/>
          <w:trHeight w:val="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1123E" w:rsidRPr="00240901" w:rsidRDefault="0091123E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91123E" w:rsidRDefault="0091123E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123E" w:rsidRPr="00DF6D08" w:rsidRDefault="0091123E" w:rsidP="0091123E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DF6D08">
              <w:rPr>
                <w:sz w:val="20"/>
                <w:szCs w:val="20"/>
              </w:rPr>
              <w:t xml:space="preserve">PLP.40.2.C </w:t>
            </w:r>
          </w:p>
        </w:tc>
      </w:tr>
      <w:tr w:rsidR="00D9305B" w:rsidTr="00240901">
        <w:trPr>
          <w:cantSplit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3A71E5" w:rsidP="00E028A1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</w:t>
            </w:r>
            <w:r w:rsidR="00D23E99">
              <w:rPr>
                <w:sz w:val="20"/>
                <w:szCs w:val="20"/>
              </w:rPr>
              <w:t xml:space="preserve">z grupy nauk </w:t>
            </w:r>
            <w:r w:rsidR="007D3F18">
              <w:rPr>
                <w:sz w:val="20"/>
                <w:szCs w:val="20"/>
              </w:rPr>
              <w:t xml:space="preserve">w zakresie podstaw opieki pielęgniarskiej, do wyboru </w:t>
            </w:r>
            <w:r>
              <w:rPr>
                <w:sz w:val="20"/>
                <w:szCs w:val="20"/>
              </w:rPr>
              <w:t>obowiązkowy do</w:t>
            </w:r>
            <w:r w:rsidR="00D9305B">
              <w:rPr>
                <w:sz w:val="20"/>
                <w:szCs w:val="20"/>
              </w:rPr>
              <w:t>:</w:t>
            </w:r>
          </w:p>
          <w:p w:rsidR="00D9305B" w:rsidRDefault="00D9305B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F060ED">
              <w:rPr>
                <w:iCs/>
                <w:sz w:val="20"/>
                <w:szCs w:val="20"/>
              </w:rPr>
              <w:t xml:space="preserve">zaliczenia </w:t>
            </w:r>
            <w:r w:rsidR="00A73EBD">
              <w:rPr>
                <w:iCs/>
                <w:sz w:val="20"/>
                <w:szCs w:val="20"/>
              </w:rPr>
              <w:t>I</w:t>
            </w:r>
            <w:r w:rsidRPr="00F060ED">
              <w:rPr>
                <w:iCs/>
                <w:sz w:val="20"/>
                <w:szCs w:val="20"/>
              </w:rPr>
              <w:t>I semestru</w:t>
            </w:r>
            <w:r>
              <w:rPr>
                <w:iCs/>
                <w:sz w:val="20"/>
                <w:szCs w:val="20"/>
              </w:rPr>
              <w:t xml:space="preserve">, </w:t>
            </w:r>
            <w:r w:rsidR="00A73EBD">
              <w:rPr>
                <w:iCs/>
                <w:sz w:val="20"/>
                <w:szCs w:val="20"/>
              </w:rPr>
              <w:t>I roku studiów,</w:t>
            </w:r>
          </w:p>
          <w:p w:rsidR="00D9305B" w:rsidRPr="00E943ED" w:rsidRDefault="00D9305B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E943ED">
              <w:rPr>
                <w:sz w:val="20"/>
                <w:szCs w:val="20"/>
              </w:rPr>
              <w:t>ukończenia całego toku  studiów.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Pr="00F060ED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Rok I</w:t>
            </w:r>
          </w:p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060ED">
              <w:rPr>
                <w:sz w:val="20"/>
                <w:szCs w:val="20"/>
              </w:rPr>
              <w:t>Semestr I</w:t>
            </w:r>
            <w:r w:rsidR="00A73EBD">
              <w:rPr>
                <w:sz w:val="20"/>
                <w:szCs w:val="20"/>
              </w:rPr>
              <w:t>I</w:t>
            </w:r>
          </w:p>
        </w:tc>
      </w:tr>
      <w:tr w:rsidR="00D9305B" w:rsidTr="00240901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AF55DA" w:rsidP="00E028A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Marzena Szuwalska</w:t>
            </w:r>
          </w:p>
        </w:tc>
      </w:tr>
      <w:tr w:rsidR="00D9305B" w:rsidTr="00240901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7D3F18" w:rsidP="00E028A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D9305B" w:rsidTr="00E062C3">
        <w:trPr>
          <w:cantSplit/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305B" w:rsidRDefault="00D9305B" w:rsidP="00E028A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</w:tr>
      <w:tr w:rsidR="009750B0" w:rsidTr="009750B0">
        <w:trPr>
          <w:cantSplit/>
          <w:trHeight w:val="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750B0" w:rsidRPr="00240901" w:rsidRDefault="009750B0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750B0" w:rsidRDefault="009750B0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0B0" w:rsidRPr="0091123E" w:rsidRDefault="007D3F18" w:rsidP="00A73EB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38116A">
              <w:rPr>
                <w:sz w:val="20"/>
                <w:szCs w:val="20"/>
              </w:rPr>
              <w:t>:</w:t>
            </w:r>
            <w:r w:rsidR="0091123E">
              <w:rPr>
                <w:sz w:val="20"/>
                <w:szCs w:val="20"/>
              </w:rPr>
              <w:t xml:space="preserve"> </w:t>
            </w:r>
            <w:r w:rsidR="00A73EBD">
              <w:rPr>
                <w:sz w:val="20"/>
                <w:szCs w:val="20"/>
              </w:rPr>
              <w:t>1</w:t>
            </w:r>
            <w:r w:rsidR="009750B0" w:rsidRPr="00F060ED">
              <w:rPr>
                <w:sz w:val="20"/>
                <w:szCs w:val="20"/>
              </w:rPr>
              <w:t>0 godz.</w:t>
            </w:r>
            <w:r w:rsidR="009750B0">
              <w:rPr>
                <w:sz w:val="20"/>
                <w:szCs w:val="20"/>
              </w:rPr>
              <w:t xml:space="preserve"> </w:t>
            </w:r>
          </w:p>
        </w:tc>
      </w:tr>
      <w:tr w:rsidR="009750B0" w:rsidTr="009750B0">
        <w:trPr>
          <w:cantSplit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750B0" w:rsidRPr="00240901" w:rsidRDefault="009750B0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750B0" w:rsidRDefault="009750B0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50B0" w:rsidRDefault="009750B0" w:rsidP="00E028A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9750B0" w:rsidRPr="009750B0" w:rsidRDefault="009750B0" w:rsidP="009750B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D9305B" w:rsidTr="00240901">
        <w:trPr>
          <w:cantSplit/>
          <w:trHeight w:val="8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570591" w:rsidP="007C13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863BDC">
              <w:rPr>
                <w:bCs/>
                <w:sz w:val="20"/>
                <w:szCs w:val="20"/>
              </w:rPr>
              <w:t>dobycie</w:t>
            </w:r>
            <w:r w:rsidR="00D9305B">
              <w:rPr>
                <w:bCs/>
                <w:sz w:val="20"/>
                <w:szCs w:val="20"/>
              </w:rPr>
              <w:t xml:space="preserve"> wiedzy obejmującej podstawową terminologię i pojęcia związane z językiem migowym</w:t>
            </w:r>
            <w:r w:rsidR="007D3F18">
              <w:rPr>
                <w:bCs/>
                <w:sz w:val="20"/>
                <w:szCs w:val="20"/>
              </w:rPr>
              <w:t xml:space="preserve"> oraz</w:t>
            </w:r>
            <w:r w:rsidR="00863BDC">
              <w:rPr>
                <w:bCs/>
                <w:sz w:val="20"/>
                <w:szCs w:val="20"/>
              </w:rPr>
              <w:t xml:space="preserve"> kształtowanie </w:t>
            </w:r>
            <w:r w:rsidR="00D9305B">
              <w:rPr>
                <w:bCs/>
                <w:sz w:val="20"/>
                <w:szCs w:val="20"/>
              </w:rPr>
              <w:t xml:space="preserve">umiejętności posługiwania się </w:t>
            </w:r>
            <w:r w:rsidR="00A73EBD">
              <w:rPr>
                <w:bCs/>
                <w:sz w:val="20"/>
                <w:szCs w:val="20"/>
              </w:rPr>
              <w:t>nim</w:t>
            </w:r>
            <w:r w:rsidR="00D9305B">
              <w:rPr>
                <w:bCs/>
                <w:sz w:val="20"/>
                <w:szCs w:val="20"/>
              </w:rPr>
              <w:t xml:space="preserve"> w komunikacji z osobami niesłyszącymi według zasad Systemu Językowo – Migowego z elementami Polskiego Języka Migowego. </w:t>
            </w:r>
          </w:p>
        </w:tc>
      </w:tr>
      <w:tr w:rsidR="00D9305B" w:rsidTr="004139B3">
        <w:trPr>
          <w:cantSplit/>
          <w:trHeight w:val="5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18" w:rsidRDefault="007D3F18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 indywidualne i grupowe.</w:t>
            </w:r>
          </w:p>
          <w:p w:rsidR="00D9305B" w:rsidRPr="00A73EBD" w:rsidRDefault="007D3F18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Prezentacja </w:t>
            </w:r>
            <w:r w:rsidR="00A73EBD" w:rsidRPr="00A73EBD">
              <w:rPr>
                <w:sz w:val="20"/>
                <w:szCs w:val="20"/>
              </w:rPr>
              <w:t>multimedialn</w:t>
            </w:r>
            <w:r>
              <w:rPr>
                <w:sz w:val="20"/>
                <w:szCs w:val="20"/>
              </w:rPr>
              <w:t>a.</w:t>
            </w:r>
          </w:p>
          <w:p w:rsidR="00D9305B" w:rsidRPr="004139B3" w:rsidRDefault="00A73EBD" w:rsidP="007C13A5">
            <w:pPr>
              <w:snapToGrid w:val="0"/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instruktażowy, rysunki</w:t>
            </w:r>
            <w:r w:rsidR="00D9305B" w:rsidRPr="00A73EBD">
              <w:rPr>
                <w:sz w:val="20"/>
                <w:szCs w:val="20"/>
              </w:rPr>
              <w:t>, plansze edukacyjne</w:t>
            </w:r>
            <w:r w:rsidR="007D3F18">
              <w:rPr>
                <w:sz w:val="20"/>
                <w:szCs w:val="20"/>
              </w:rPr>
              <w:t>.</w:t>
            </w:r>
          </w:p>
        </w:tc>
      </w:tr>
      <w:tr w:rsidR="00D9305B" w:rsidTr="00240901">
        <w:trPr>
          <w:cantSplit/>
          <w:trHeight w:val="2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  <w:p w:rsidR="00D9305B" w:rsidRPr="006168CF" w:rsidRDefault="00D9305B" w:rsidP="006168C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</w:t>
            </w:r>
            <w:r w:rsidR="006168CF">
              <w:rPr>
                <w:b/>
                <w:sz w:val="20"/>
                <w:szCs w:val="20"/>
              </w:rPr>
              <w:t>ji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D9305B" w:rsidRPr="00463EC3" w:rsidRDefault="00D9305B" w:rsidP="00E062C3">
            <w:pPr>
              <w:snapToGrid w:val="0"/>
              <w:spacing w:line="276" w:lineRule="auto"/>
              <w:rPr>
                <w:b/>
                <w:sz w:val="12"/>
                <w:szCs w:val="20"/>
              </w:rPr>
            </w:pPr>
          </w:p>
          <w:p w:rsidR="00D9305B" w:rsidRPr="00F060ED" w:rsidRDefault="00D9305B" w:rsidP="0057059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F060ED">
              <w:rPr>
                <w:b/>
                <w:sz w:val="20"/>
                <w:szCs w:val="20"/>
              </w:rPr>
              <w:t>For</w:t>
            </w:r>
            <w:r w:rsidR="007D3F18">
              <w:rPr>
                <w:b/>
                <w:sz w:val="20"/>
                <w:szCs w:val="20"/>
              </w:rPr>
              <w:t>ma i warunki zaliczenia ćwiczeń</w:t>
            </w:r>
            <w:r w:rsidR="0098470A">
              <w:rPr>
                <w:b/>
                <w:sz w:val="20"/>
                <w:szCs w:val="20"/>
              </w:rPr>
              <w:t>:</w:t>
            </w:r>
          </w:p>
          <w:p w:rsidR="00D9305B" w:rsidRPr="00E062C3" w:rsidRDefault="009750B0" w:rsidP="00570591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Zaliczenie </w:t>
            </w:r>
            <w:r w:rsidR="0062182A">
              <w:rPr>
                <w:b/>
                <w:sz w:val="20"/>
                <w:szCs w:val="20"/>
              </w:rPr>
              <w:t xml:space="preserve">na ocenę </w:t>
            </w:r>
            <w:r w:rsidR="004969D2">
              <w:rPr>
                <w:b/>
                <w:sz w:val="20"/>
                <w:szCs w:val="20"/>
              </w:rPr>
              <w:t>(Z</w:t>
            </w:r>
            <w:r w:rsidR="0062182A">
              <w:rPr>
                <w:b/>
                <w:sz w:val="20"/>
                <w:szCs w:val="20"/>
              </w:rPr>
              <w:t>O</w:t>
            </w:r>
            <w:r w:rsidR="00D9305B" w:rsidRPr="00DA2091">
              <w:rPr>
                <w:b/>
                <w:sz w:val="20"/>
                <w:szCs w:val="20"/>
              </w:rPr>
              <w:t xml:space="preserve">) </w:t>
            </w:r>
            <w:r w:rsidR="007D3F18">
              <w:rPr>
                <w:sz w:val="20"/>
                <w:szCs w:val="20"/>
              </w:rPr>
              <w:t xml:space="preserve"> - ćwiczenia</w:t>
            </w:r>
            <w:r w:rsidR="0062182A">
              <w:rPr>
                <w:sz w:val="20"/>
                <w:szCs w:val="20"/>
              </w:rPr>
              <w:t xml:space="preserve"> </w:t>
            </w:r>
            <w:r w:rsidR="00D9305B" w:rsidRPr="00DA2091">
              <w:rPr>
                <w:sz w:val="20"/>
                <w:szCs w:val="20"/>
              </w:rPr>
              <w:t xml:space="preserve">w </w:t>
            </w:r>
            <w:r w:rsidR="0062182A">
              <w:rPr>
                <w:sz w:val="20"/>
                <w:szCs w:val="20"/>
              </w:rPr>
              <w:t>I</w:t>
            </w:r>
            <w:r w:rsidR="00D9305B" w:rsidRPr="00DA2091">
              <w:rPr>
                <w:sz w:val="20"/>
                <w:szCs w:val="20"/>
              </w:rPr>
              <w:t>I semestrze.</w:t>
            </w:r>
          </w:p>
          <w:p w:rsidR="00570591" w:rsidRDefault="00570591" w:rsidP="00570591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D9305B" w:rsidRPr="004139B3" w:rsidRDefault="004139B3" w:rsidP="00570591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9305B" w:rsidRPr="004139B3">
              <w:rPr>
                <w:sz w:val="20"/>
                <w:szCs w:val="20"/>
              </w:rPr>
              <w:t>aliczenie k</w:t>
            </w:r>
            <w:r>
              <w:rPr>
                <w:sz w:val="20"/>
                <w:szCs w:val="20"/>
              </w:rPr>
              <w:t xml:space="preserve">ońcowe obejmuje składa </w:t>
            </w:r>
            <w:r w:rsidR="00D9305B" w:rsidRPr="004139B3">
              <w:rPr>
                <w:sz w:val="20"/>
                <w:szCs w:val="20"/>
              </w:rPr>
              <w:t xml:space="preserve">się z zaprezentowania wybranych znaków ideograficznych, daktylograficznych, przetłumaczeniu na język migowy wyrazów oraz krótkich zdań, odczytaniu prezentowanych znaków i zdań w języku migowym i przetłumaczeniu na język polski  oraz zdefiniowaniu pojęcia związanego z językiem migowym lub środowiskiem osób niesłyszących. </w:t>
            </w:r>
          </w:p>
        </w:tc>
      </w:tr>
      <w:tr w:rsidR="00D9305B" w:rsidTr="00A133B9">
        <w:trPr>
          <w:cantSplit/>
          <w:trHeight w:val="36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305B" w:rsidRPr="009750B0" w:rsidRDefault="00D9305B" w:rsidP="00E028A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750B0">
              <w:rPr>
                <w:b/>
                <w:sz w:val="20"/>
                <w:szCs w:val="20"/>
              </w:rPr>
              <w:t>Tematyka ćwiczeń: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Podstawowe terminy i pojęcia związane z językiem migowym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750B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Język migowy jako sposób porozumiewania się osób niesłyszących.</w:t>
            </w:r>
          </w:p>
          <w:p w:rsidR="00213317" w:rsidRPr="009750B0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Daktylografia – alfabet palcowy (znaki statyczne i dynamiczne), znaki polskich liter i digrafów.</w:t>
            </w:r>
          </w:p>
          <w:p w:rsidR="00213317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Znaki pojęć liczbowych.</w:t>
            </w:r>
          </w:p>
          <w:p w:rsidR="00213317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Podstawowe znaki określające czas (godziny, dni tygodnia, miesiące).</w:t>
            </w:r>
          </w:p>
          <w:p w:rsidR="00D9305B" w:rsidRPr="00A133B9" w:rsidRDefault="00213317" w:rsidP="00213317">
            <w:pPr>
              <w:pStyle w:val="Akapitzlist"/>
              <w:numPr>
                <w:ilvl w:val="0"/>
                <w:numId w:val="95"/>
              </w:numPr>
              <w:suppressAutoHyphens w:val="0"/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750B0">
              <w:rPr>
                <w:rFonts w:ascii="Times New Roman" w:hAnsi="Times New Roman"/>
                <w:sz w:val="20"/>
                <w:szCs w:val="20"/>
              </w:rPr>
              <w:t>Znaki ideograficzne obejmujące następującą tematykę: zwroty podstawowe,  rodzina i dom, praca i zatrudnienie, komunikacja w szpitalu, izbie przyjęć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750B0">
              <w:rPr>
                <w:rFonts w:ascii="Times New Roman" w:hAnsi="Times New Roman"/>
                <w:sz w:val="20"/>
                <w:szCs w:val="20"/>
              </w:rPr>
              <w:t>przychodni, zawiadomienie bliskich osób, wezwanie tłumacza języka migowego, stan zdrowia pacjenta, wykonywane badania i opieka podczas pobytu w szpitalu.</w:t>
            </w:r>
            <w:r w:rsidR="00D9305B" w:rsidRPr="009750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63AF5" w:rsidTr="004B176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B63AF5" w:rsidRPr="00240901" w:rsidRDefault="00B63AF5" w:rsidP="009A0E42">
            <w:pPr>
              <w:pStyle w:val="Akapitzlist"/>
              <w:numPr>
                <w:ilvl w:val="0"/>
                <w:numId w:val="102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 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Default="00BC1678" w:rsidP="00BC167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B63AF5" w:rsidRPr="00C65435" w:rsidRDefault="00B63AF5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>podstawy języka migowego, znaki daktylograficzne i ideograficzne, w zakresie niezbędnym do gromadzenia informacji</w:t>
            </w:r>
            <w:r w:rsidR="00570591">
              <w:rPr>
                <w:sz w:val="20"/>
                <w:szCs w:val="20"/>
              </w:rPr>
              <w:t xml:space="preserve"> o sytuacji zdrowotnej pacjenta</w:t>
            </w:r>
          </w:p>
          <w:p w:rsidR="00B63AF5" w:rsidRDefault="00B63AF5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>zasady komunikowan</w:t>
            </w:r>
            <w:r w:rsidR="00570591">
              <w:rPr>
                <w:sz w:val="20"/>
                <w:szCs w:val="20"/>
              </w:rPr>
              <w:t>ia się z pacjentem niesłyszącym</w:t>
            </w:r>
            <w:r w:rsidR="00BC1678">
              <w:rPr>
                <w:sz w:val="20"/>
                <w:szCs w:val="20"/>
              </w:rPr>
              <w:t>.</w:t>
            </w:r>
          </w:p>
        </w:tc>
      </w:tr>
      <w:tr w:rsidR="00B63AF5" w:rsidTr="004B1765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63AF5" w:rsidRPr="00240901" w:rsidRDefault="00B63AF5" w:rsidP="009A0E42">
            <w:pPr>
              <w:pStyle w:val="Akapitzlist"/>
              <w:numPr>
                <w:ilvl w:val="0"/>
                <w:numId w:val="10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63AF5" w:rsidRDefault="00B63AF5" w:rsidP="00E028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Default="00BC1678" w:rsidP="00BC1678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B63AF5" w:rsidRDefault="00B63AF5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C65435">
              <w:rPr>
                <w:sz w:val="20"/>
                <w:szCs w:val="20"/>
              </w:rPr>
              <w:t xml:space="preserve">posługiwać się znakami języka migowego i innymi sposobami oraz środkami komunikowania się w opiece nad </w:t>
            </w:r>
            <w:r w:rsidR="00570591">
              <w:rPr>
                <w:sz w:val="20"/>
                <w:szCs w:val="20"/>
              </w:rPr>
              <w:t>pacjentem z uszkodzeniem słuchu</w:t>
            </w:r>
          </w:p>
        </w:tc>
      </w:tr>
      <w:tr w:rsidR="00B63AF5" w:rsidTr="004B1765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AF5" w:rsidRPr="00B63AF5" w:rsidRDefault="00B63AF5" w:rsidP="00B63A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AF5" w:rsidRDefault="00B63AF5" w:rsidP="00E028A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B63AF5" w:rsidRDefault="00B63AF5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C1678" w:rsidRPr="00BC1678" w:rsidRDefault="00BC1678" w:rsidP="00BC1678">
            <w:pPr>
              <w:rPr>
                <w:sz w:val="20"/>
                <w:szCs w:val="20"/>
              </w:rPr>
            </w:pPr>
            <w:r w:rsidRPr="00BC1678">
              <w:rPr>
                <w:sz w:val="20"/>
                <w:szCs w:val="20"/>
              </w:rPr>
              <w:t>Student jest gotów do:</w:t>
            </w:r>
          </w:p>
          <w:p w:rsidR="00B63AF5" w:rsidRPr="00743C27" w:rsidRDefault="00743C27" w:rsidP="009A0E42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743C27">
              <w:rPr>
                <w:rFonts w:ascii="Times New Roman" w:hAnsi="Times New Roman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</w:tr>
      <w:tr w:rsidR="00D9305B" w:rsidTr="00240901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D9305B" w:rsidRPr="00240901" w:rsidRDefault="00D9305B" w:rsidP="009A0E42">
            <w:pPr>
              <w:pStyle w:val="Akapitzlist"/>
              <w:numPr>
                <w:ilvl w:val="0"/>
                <w:numId w:val="102"/>
              </w:numPr>
              <w:snapToGrid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D9305B" w:rsidRDefault="00D9305B" w:rsidP="00E028A1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05B" w:rsidRDefault="00D9305B" w:rsidP="00E028A1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>Kosiba O., Grenda P. Leksykon języka migowego. Wyd. Silentium. Bogatynia 2011.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>Chojnowska M. (red.). Podręcznik do nauki języka migowego I stopnia. Fundacja Marty Chojnowskiej „Przerwij ciszę”. Płock 2012.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13317">
              <w:rPr>
                <w:bCs/>
                <w:sz w:val="20"/>
                <w:szCs w:val="20"/>
              </w:rPr>
              <w:t xml:space="preserve"> Hul K., Polak E., Kijowska M., Jackowicz A. Język migowy medyczny. Ratownictwo medyczne. Materiały dydaktyczne do nauki, ćwiczenia. Podkarpackie Stowarzyszenie Głuchych. Rzeszów 2016.</w:t>
            </w:r>
          </w:p>
          <w:p w:rsidR="00213317" w:rsidRPr="00213317" w:rsidRDefault="00213317" w:rsidP="00213317">
            <w:pPr>
              <w:numPr>
                <w:ilvl w:val="0"/>
                <w:numId w:val="97"/>
              </w:numPr>
              <w:spacing w:line="276" w:lineRule="auto"/>
              <w:jc w:val="both"/>
            </w:pPr>
            <w:r w:rsidRPr="00213317">
              <w:rPr>
                <w:bCs/>
                <w:sz w:val="20"/>
                <w:szCs w:val="20"/>
              </w:rPr>
              <w:t xml:space="preserve">Szczepankowski B., Koncewicz D. Język migowy w terapii. Wyższa Szkoła Pedagogiczna w Łodzi / Edukacyjna Grupa Projektowa. Łódź 2008. </w:t>
            </w:r>
          </w:p>
          <w:p w:rsidR="00D9305B" w:rsidRDefault="00D9305B" w:rsidP="00E028A1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Literatura uzupełniająca:</w:t>
            </w:r>
          </w:p>
          <w:p w:rsidR="00D9305B" w:rsidRDefault="00D9305B" w:rsidP="009A0E42">
            <w:pPr>
              <w:numPr>
                <w:ilvl w:val="0"/>
                <w:numId w:val="98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Hendzel J. K. Słownik polskiego języka miganego. Wyd. RAKIEL. Olsztyn 2006.</w:t>
            </w:r>
          </w:p>
          <w:p w:rsidR="00D9305B" w:rsidRDefault="00D9305B" w:rsidP="009A0E42">
            <w:pPr>
              <w:numPr>
                <w:ilvl w:val="0"/>
                <w:numId w:val="98"/>
              </w:num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Szczepankowski B. Kossakowska B., Wasilewska T.M. </w:t>
            </w:r>
            <w:r>
              <w:rPr>
                <w:iCs/>
                <w:sz w:val="20"/>
              </w:rPr>
              <w:t>Język migany pierwsze kroki. Wyd. INFOPRESS.</w:t>
            </w:r>
            <w:r>
              <w:rPr>
                <w:sz w:val="20"/>
              </w:rPr>
              <w:t xml:space="preserve"> Olsztyn 2001.      </w:t>
            </w:r>
          </w:p>
          <w:p w:rsidR="00D9305B" w:rsidRPr="00743C27" w:rsidRDefault="00D9305B" w:rsidP="009A0E42">
            <w:pPr>
              <w:numPr>
                <w:ilvl w:val="0"/>
                <w:numId w:val="98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Szczepankowski B. ks. Sokalski G.Panas A., Cis K. </w:t>
            </w:r>
            <w:r>
              <w:rPr>
                <w:iCs/>
                <w:sz w:val="20"/>
              </w:rPr>
              <w:t>Effatha! Język migowy cz. 1</w:t>
            </w:r>
            <w:r>
              <w:rPr>
                <w:sz w:val="20"/>
              </w:rPr>
              <w:t>. Wydawnictwo Uniwersytetu Kardynała Stefana Wyszyńskiego. Warszawa 2005.</w:t>
            </w:r>
          </w:p>
        </w:tc>
      </w:tr>
    </w:tbl>
    <w:p w:rsidR="00D9305B" w:rsidRDefault="00D9305B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415D23" w:rsidRDefault="00415D23" w:rsidP="006C6B9C">
      <w:pPr>
        <w:rPr>
          <w:b/>
          <w:bCs/>
          <w:sz w:val="20"/>
          <w:szCs w:val="20"/>
        </w:rPr>
      </w:pPr>
    </w:p>
    <w:p w:rsidR="00D9305B" w:rsidRDefault="00D9305B" w:rsidP="006C6B9C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824"/>
        <w:gridCol w:w="1561"/>
        <w:gridCol w:w="2511"/>
      </w:tblGrid>
      <w:tr w:rsidR="00D9305B" w:rsidTr="00BC1678">
        <w:trPr>
          <w:trHeight w:val="679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D9305B" w:rsidRDefault="00D9305B" w:rsidP="00E028A1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Macierz oraz</w:t>
            </w:r>
            <w:r w:rsidR="00570591">
              <w:rPr>
                <w:b/>
                <w:sz w:val="20"/>
                <w:szCs w:val="20"/>
              </w:rPr>
              <w:t xml:space="preserve"> weryfikacja efektów uczenia się</w:t>
            </w:r>
            <w:r>
              <w:rPr>
                <w:b/>
                <w:sz w:val="20"/>
                <w:szCs w:val="20"/>
              </w:rPr>
              <w:t xml:space="preserve"> dla modułu/przedmiotu </w:t>
            </w:r>
            <w:r w:rsidRPr="00122DC7">
              <w:rPr>
                <w:b/>
                <w:bCs/>
                <w:sz w:val="20"/>
                <w:szCs w:val="20"/>
              </w:rPr>
              <w:t>JĘZYK MIGOWY</w:t>
            </w:r>
          </w:p>
          <w:p w:rsidR="00D9305B" w:rsidRDefault="00D9305B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D9305B" w:rsidTr="00E062C3">
        <w:trPr>
          <w:cantSplit/>
          <w:trHeight w:val="822"/>
        </w:trPr>
        <w:tc>
          <w:tcPr>
            <w:tcW w:w="1444" w:type="dxa"/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efektu </w:t>
            </w:r>
            <w:r w:rsidR="009750B0"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4" w:type="dxa"/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9305B" w:rsidRDefault="009750B0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D9305B" w:rsidRDefault="00D9305B" w:rsidP="00E028A1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BC1678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D9305B" w:rsidRDefault="00D9305B" w:rsidP="00E028A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</w:p>
        </w:tc>
      </w:tr>
      <w:tr w:rsidR="00D9305B" w:rsidTr="00240901">
        <w:trPr>
          <w:trHeight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Default="00B571D6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B571D6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B571D6" w:rsidTr="00126AFE">
        <w:trPr>
          <w:trHeight w:hRule="exact" w:val="925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C.W41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podstawy języka migowego, znaki daktylograficzne i ideograficzne, w zakresie niezbędnym do gromadzenia informacji</w:t>
            </w:r>
            <w:r w:rsidR="00126AFE" w:rsidRPr="00126AFE">
              <w:rPr>
                <w:sz w:val="20"/>
                <w:szCs w:val="20"/>
              </w:rPr>
              <w:t xml:space="preserve"> o sytuacji zdrowotnej pacjenta</w:t>
            </w:r>
          </w:p>
        </w:tc>
        <w:tc>
          <w:tcPr>
            <w:tcW w:w="1561" w:type="dxa"/>
            <w:vAlign w:val="center"/>
          </w:tcPr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ćwiczenia </w:t>
            </w: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571D6" w:rsidRPr="00126AFE" w:rsidRDefault="00B571D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B571D6" w:rsidTr="003F0A9B">
        <w:trPr>
          <w:trHeight w:hRule="exact" w:val="554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C.W42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zasady komunikowania się z pacjentem niesłyszącym</w:t>
            </w:r>
          </w:p>
        </w:tc>
        <w:tc>
          <w:tcPr>
            <w:tcW w:w="1561" w:type="dxa"/>
            <w:vAlign w:val="center"/>
          </w:tcPr>
          <w:p w:rsidR="00B571D6" w:rsidRPr="00126AFE" w:rsidRDefault="00BC1678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B571D6" w:rsidRPr="00126AFE" w:rsidRDefault="00BC1678" w:rsidP="00B57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odpowiedź ustna</w:t>
            </w:r>
          </w:p>
        </w:tc>
      </w:tr>
      <w:tr w:rsidR="00D9305B" w:rsidTr="00240901">
        <w:trPr>
          <w:trHeight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9305B" w:rsidRDefault="00B571D6" w:rsidP="00E028A1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B571D6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571D6" w:rsidTr="003F0A9B">
        <w:trPr>
          <w:trHeight w:hRule="exact" w:val="867"/>
        </w:trPr>
        <w:tc>
          <w:tcPr>
            <w:tcW w:w="1444" w:type="dxa"/>
          </w:tcPr>
          <w:p w:rsidR="00B571D6" w:rsidRPr="00126AFE" w:rsidRDefault="00122DC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C.U52</w:t>
            </w:r>
            <w:r w:rsidR="00B571D6" w:rsidRPr="00126AF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B571D6" w:rsidRPr="00126AFE" w:rsidRDefault="00B571D6" w:rsidP="00B571D6">
            <w:pPr>
              <w:jc w:val="both"/>
              <w:rPr>
                <w:sz w:val="20"/>
                <w:szCs w:val="20"/>
              </w:rPr>
            </w:pPr>
            <w:r w:rsidRPr="00126AFE">
              <w:rPr>
                <w:sz w:val="20"/>
                <w:szCs w:val="20"/>
              </w:rPr>
              <w:t>posługiwać się znakami języka migowego i innymi sposobami oraz środkami komunikowania się w opiece nad pacjentem z uszkodzeniem słuchu</w:t>
            </w:r>
          </w:p>
        </w:tc>
        <w:tc>
          <w:tcPr>
            <w:tcW w:w="1561" w:type="dxa"/>
            <w:vAlign w:val="center"/>
          </w:tcPr>
          <w:p w:rsidR="00B571D6" w:rsidRPr="00126AFE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B571D6" w:rsidRPr="00126AFE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B63AF5" w:rsidTr="00B63AF5">
        <w:trPr>
          <w:trHeight w:hRule="exact" w:val="565"/>
        </w:trPr>
        <w:tc>
          <w:tcPr>
            <w:tcW w:w="11340" w:type="dxa"/>
            <w:gridSpan w:val="4"/>
            <w:shd w:val="clear" w:color="auto" w:fill="FFFF00"/>
          </w:tcPr>
          <w:p w:rsidR="00B63AF5" w:rsidRDefault="00B63AF5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3AF5" w:rsidRPr="00126AFE" w:rsidRDefault="00B63AF5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B63AF5" w:rsidTr="00743C27">
        <w:trPr>
          <w:trHeight w:hRule="exact" w:val="1015"/>
        </w:trPr>
        <w:tc>
          <w:tcPr>
            <w:tcW w:w="1444" w:type="dxa"/>
          </w:tcPr>
          <w:p w:rsidR="00B63AF5" w:rsidRDefault="00B63AF5" w:rsidP="00B571D6">
            <w:pPr>
              <w:jc w:val="center"/>
              <w:rPr>
                <w:b/>
                <w:sz w:val="20"/>
                <w:szCs w:val="20"/>
              </w:rPr>
            </w:pPr>
          </w:p>
          <w:p w:rsidR="00743C27" w:rsidRPr="00126AFE" w:rsidRDefault="00743C27" w:rsidP="00B57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C.KS1.</w:t>
            </w:r>
          </w:p>
        </w:tc>
        <w:tc>
          <w:tcPr>
            <w:tcW w:w="5824" w:type="dxa"/>
          </w:tcPr>
          <w:p w:rsidR="00B63AF5" w:rsidRPr="00126AFE" w:rsidRDefault="00743C27" w:rsidP="00B571D6">
            <w:pPr>
              <w:jc w:val="both"/>
              <w:rPr>
                <w:sz w:val="20"/>
                <w:szCs w:val="20"/>
              </w:rPr>
            </w:pPr>
            <w:r w:rsidRPr="00743C27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561" w:type="dxa"/>
            <w:vAlign w:val="center"/>
          </w:tcPr>
          <w:p w:rsidR="00B63AF5" w:rsidRPr="00126AFE" w:rsidRDefault="00570591" w:rsidP="0057059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E62A26" w:rsidRDefault="00E62A26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B63AF5" w:rsidRDefault="00743C27" w:rsidP="00B571D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  <w:p w:rsidR="00743C27" w:rsidRPr="00126AFE" w:rsidRDefault="00743C27" w:rsidP="00E62A26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9305B" w:rsidRDefault="00D9305B" w:rsidP="00240901">
      <w:pPr>
        <w:pStyle w:val="Nagwek3"/>
        <w:jc w:val="center"/>
      </w:pPr>
    </w:p>
    <w:p w:rsidR="00E25D56" w:rsidRPr="006514CC" w:rsidRDefault="00D9305B" w:rsidP="00E25D56">
      <w:pPr>
        <w:jc w:val="center"/>
        <w:rPr>
          <w:b/>
        </w:rPr>
      </w:pPr>
      <w:r>
        <w:br w:type="page"/>
      </w:r>
      <w:r w:rsidR="00B265B5" w:rsidRPr="00B265B5">
        <w:rPr>
          <w:b/>
        </w:rPr>
        <w:lastRenderedPageBreak/>
        <w:t>13.</w:t>
      </w:r>
      <w:r w:rsidR="00B265B5">
        <w:t xml:space="preserve"> </w:t>
      </w:r>
      <w:r w:rsidR="00E25D56" w:rsidRPr="006514CC">
        <w:rPr>
          <w:b/>
          <w:szCs w:val="28"/>
        </w:rPr>
        <w:t>WSPÓŁPRACA W ZESPOŁACH OPIEKI ZDROWOTNEJ</w:t>
      </w:r>
      <w:r w:rsidR="00E25D56" w:rsidRPr="006514CC">
        <w:rPr>
          <w:b/>
        </w:rPr>
        <w:t xml:space="preserve"> </w:t>
      </w:r>
    </w:p>
    <w:p w:rsidR="00E25D56" w:rsidRPr="006514CC" w:rsidRDefault="00E25D56" w:rsidP="00E25D56">
      <w:pPr>
        <w:jc w:val="center"/>
        <w:rPr>
          <w:b/>
        </w:rPr>
      </w:pPr>
      <w:r w:rsidRPr="006514CC">
        <w:rPr>
          <w:b/>
        </w:rPr>
        <w:t>*przedmiot do wyboru</w:t>
      </w:r>
    </w:p>
    <w:p w:rsidR="00E25D56" w:rsidRPr="006514CC" w:rsidRDefault="00E25D56" w:rsidP="00E25D56">
      <w:pPr>
        <w:jc w:val="center"/>
        <w:rPr>
          <w:sz w:val="22"/>
          <w:szCs w:val="22"/>
        </w:rPr>
      </w:pPr>
    </w:p>
    <w:tbl>
      <w:tblPr>
        <w:tblW w:w="11340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708"/>
        <w:gridCol w:w="1844"/>
        <w:gridCol w:w="1430"/>
        <w:gridCol w:w="7358"/>
      </w:tblGrid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E25D56" w:rsidRPr="006514CC" w:rsidRDefault="00E25D56" w:rsidP="00D23E99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Lp.</w:t>
            </w:r>
          </w:p>
          <w:p w:rsidR="00E25D56" w:rsidRPr="006514CC" w:rsidRDefault="00E25D56" w:rsidP="00D23E99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E25D56" w:rsidRPr="006514CC" w:rsidTr="00D23E99">
        <w:trPr>
          <w:cantSplit/>
          <w:trHeight w:val="4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Współpraca w zespołach opieki zdrowotnej</w:t>
            </w:r>
          </w:p>
        </w:tc>
      </w:tr>
      <w:tr w:rsidR="00483C5A" w:rsidRPr="006514CC" w:rsidTr="00483C5A">
        <w:trPr>
          <w:cantSplit/>
          <w:trHeight w:val="5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514CC">
              <w:rPr>
                <w:bCs/>
                <w:sz w:val="20"/>
                <w:szCs w:val="20"/>
              </w:rPr>
              <w:t>Instytut  Medyczny</w:t>
            </w:r>
          </w:p>
          <w:p w:rsidR="00E25D56" w:rsidRPr="006514CC" w:rsidRDefault="00E25D56" w:rsidP="00D23E9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514CC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CA451C" w:rsidRPr="006514CC" w:rsidTr="00CA451C">
        <w:trPr>
          <w:cantSplit/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CA451C" w:rsidRPr="006514CC" w:rsidRDefault="00CA451C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CA451C" w:rsidRPr="006514CC" w:rsidRDefault="00CA451C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51C" w:rsidRPr="006514CC" w:rsidRDefault="00CA451C" w:rsidP="00CA451C">
            <w:pPr>
              <w:spacing w:line="360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PLP.41.2.C</w:t>
            </w:r>
          </w:p>
        </w:tc>
      </w:tr>
      <w:tr w:rsidR="00E25D56" w:rsidRPr="006514CC" w:rsidTr="00D23E99">
        <w:trPr>
          <w:cantSplit/>
          <w:trHeight w:val="3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Język polski</w:t>
            </w:r>
          </w:p>
        </w:tc>
      </w:tr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F18" w:rsidRPr="006514CC" w:rsidRDefault="007D3F18" w:rsidP="007D3F18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 xml:space="preserve">Przedmiot </w:t>
            </w:r>
            <w:r w:rsidR="006514CC" w:rsidRPr="006514CC">
              <w:rPr>
                <w:sz w:val="20"/>
                <w:szCs w:val="20"/>
              </w:rPr>
              <w:t xml:space="preserve">do wyboru </w:t>
            </w:r>
            <w:r w:rsidRPr="006514CC"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E25D56" w:rsidRPr="006514CC" w:rsidRDefault="00E25D56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iCs/>
                <w:sz w:val="20"/>
                <w:szCs w:val="20"/>
              </w:rPr>
              <w:t>zaliczenia II semestru, I roku studiów,</w:t>
            </w:r>
          </w:p>
          <w:p w:rsidR="00E25D56" w:rsidRPr="006514CC" w:rsidRDefault="00E25D56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ukończenia całego toku  studiów.</w:t>
            </w:r>
          </w:p>
        </w:tc>
      </w:tr>
      <w:tr w:rsidR="00E25D56" w:rsidRPr="006514CC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Rok I</w:t>
            </w:r>
          </w:p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Semestr II</w:t>
            </w:r>
          </w:p>
        </w:tc>
      </w:tr>
      <w:tr w:rsidR="00E25D56" w:rsidRPr="00E25D56" w:rsidTr="00D23E99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25D56" w:rsidRPr="00E25D56" w:rsidTr="00D23E99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25D56" w:rsidRPr="00E25D56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</w:t>
            </w:r>
          </w:p>
        </w:tc>
      </w:tr>
      <w:tr w:rsidR="00E25D56" w:rsidRPr="00E25D56" w:rsidTr="00D23E99">
        <w:trPr>
          <w:cantSplit/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Brak</w:t>
            </w:r>
          </w:p>
        </w:tc>
      </w:tr>
      <w:tr w:rsidR="00E25D56" w:rsidRPr="00E25D56" w:rsidTr="00D23E99">
        <w:trPr>
          <w:cantSplit/>
          <w:trHeight w:val="5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D56" w:rsidRPr="002468FE" w:rsidRDefault="006514CC" w:rsidP="00D23E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 w:rsidR="00E25D56" w:rsidRPr="006514CC">
              <w:rPr>
                <w:sz w:val="20"/>
                <w:szCs w:val="20"/>
              </w:rPr>
              <w:t>:</w:t>
            </w:r>
            <w:r w:rsidR="002468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="00E25D56" w:rsidRPr="006514CC">
              <w:rPr>
                <w:sz w:val="20"/>
                <w:szCs w:val="20"/>
              </w:rPr>
              <w:t xml:space="preserve"> godz. </w:t>
            </w:r>
          </w:p>
        </w:tc>
      </w:tr>
      <w:tr w:rsidR="00E25D56" w:rsidRPr="00E25D56" w:rsidTr="00D23E99">
        <w:trPr>
          <w:cantSplit/>
          <w:trHeight w:val="5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5D56" w:rsidRPr="006514CC" w:rsidRDefault="00E25D56" w:rsidP="00D23E99">
            <w:pPr>
              <w:spacing w:line="276" w:lineRule="auto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E25D56" w:rsidRPr="00E25D56" w:rsidTr="00D8254D">
        <w:trPr>
          <w:cantSplit/>
          <w:trHeight w:val="5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 xml:space="preserve">Celem przedmiotu jest wyposażenie w wiedzę i umiejętności praktyczne z zakresu współpracy w zespołach opieki zdrowotnej. </w:t>
            </w:r>
          </w:p>
        </w:tc>
      </w:tr>
      <w:tr w:rsidR="00E25D56" w:rsidRPr="00E25D56" w:rsidTr="00D8254D">
        <w:trPr>
          <w:cantSplit/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6514CC" w:rsidP="00D23E99">
            <w:pPr>
              <w:snapToGrid w:val="0"/>
              <w:contextualSpacing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 indywidualne i grupowe</w:t>
            </w:r>
          </w:p>
        </w:tc>
      </w:tr>
      <w:tr w:rsidR="00E25D56" w:rsidRPr="00E25D56" w:rsidTr="00D23E99">
        <w:trPr>
          <w:cantSplit/>
          <w:trHeight w:val="27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12"/>
                <w:szCs w:val="20"/>
              </w:rPr>
            </w:pPr>
          </w:p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For</w:t>
            </w:r>
            <w:r w:rsidR="006514CC">
              <w:rPr>
                <w:b/>
                <w:sz w:val="20"/>
                <w:szCs w:val="20"/>
              </w:rPr>
              <w:t>ma i warunki zaliczenia ćwiczeń</w:t>
            </w:r>
            <w:r w:rsidRPr="006514CC">
              <w:rPr>
                <w:b/>
                <w:sz w:val="20"/>
                <w:szCs w:val="20"/>
              </w:rPr>
              <w:t>:</w:t>
            </w:r>
          </w:p>
          <w:p w:rsidR="00E25D56" w:rsidRPr="006514CC" w:rsidRDefault="00E25D56" w:rsidP="00D23E99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 xml:space="preserve">Zaliczenie na ocenę (ZO) </w:t>
            </w:r>
            <w:r w:rsidR="005D2633" w:rsidRPr="006514CC">
              <w:rPr>
                <w:sz w:val="20"/>
                <w:szCs w:val="20"/>
              </w:rPr>
              <w:t xml:space="preserve"> - </w:t>
            </w:r>
            <w:r w:rsidR="006514CC">
              <w:rPr>
                <w:sz w:val="20"/>
                <w:szCs w:val="20"/>
              </w:rPr>
              <w:t>na podstawie na podstawie aktywności na zajęciach i zaliczenia zadania praktycznego.</w:t>
            </w:r>
          </w:p>
          <w:p w:rsidR="00E25D56" w:rsidRPr="006514CC" w:rsidRDefault="00E25D56" w:rsidP="00D23E9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</w:tc>
      </w:tr>
      <w:tr w:rsidR="00E25D56" w:rsidRPr="00E25D56" w:rsidTr="006F4EBB">
        <w:trPr>
          <w:cantSplit/>
          <w:trHeight w:val="23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40"/>
              </w:num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Tematyka ćwiczeń:</w:t>
            </w:r>
          </w:p>
          <w:p w:rsidR="00E25D56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Zasady współpracy i komunikacji pomiędzy przedstawicielami różnych zawodów medycznych.</w:t>
            </w:r>
          </w:p>
          <w:p w:rsidR="006514CC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Motywacja i efektywność pracy zespołowej.</w:t>
            </w:r>
          </w:p>
          <w:p w:rsidR="006514CC" w:rsidRPr="0011199F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 w:rsidRPr="006514CC">
              <w:rPr>
                <w:rFonts w:ascii="Times New Roman" w:hAnsi="Times New Roman"/>
                <w:sz w:val="20"/>
                <w:szCs w:val="20"/>
              </w:rPr>
              <w:t>Rola zarządzania zespołem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strategie podejmowania decyzji</w:t>
            </w:r>
            <w:r w:rsidRPr="006514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99F" w:rsidRPr="00550334" w:rsidRDefault="0011199F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Przywództwo jako osiąganie celów.</w:t>
            </w:r>
          </w:p>
          <w:p w:rsidR="00550334" w:rsidRPr="006514CC" w:rsidRDefault="00550334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Lider – koncepcje i style.</w:t>
            </w:r>
          </w:p>
          <w:p w:rsidR="006514CC" w:rsidRPr="006514CC" w:rsidRDefault="006514CC" w:rsidP="009A0E42">
            <w:pPr>
              <w:pStyle w:val="Akapitzlist"/>
              <w:numPr>
                <w:ilvl w:val="0"/>
                <w:numId w:val="254"/>
              </w:numPr>
              <w:snapToGrid w:val="0"/>
              <w:contextualSpacing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Rozwiązywanie konfliktów w grupie pracowniczej.</w:t>
            </w:r>
          </w:p>
        </w:tc>
      </w:tr>
      <w:tr w:rsidR="00E25D56" w:rsidRPr="00E25D56" w:rsidTr="00D23E99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483C5A" w:rsidRDefault="00483C5A" w:rsidP="00483C5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Zamierzone efekty uczenia się 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6514CC" w:rsidRDefault="001E4F15" w:rsidP="001E4F1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Student zna i rozumie:</w:t>
            </w:r>
          </w:p>
          <w:p w:rsidR="001E4F15" w:rsidRDefault="00A1716D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priorytety pracy zespołowej i czynniki wpływające na efektywność pracy zespołu</w:t>
            </w:r>
            <w:r>
              <w:rPr>
                <w:sz w:val="20"/>
                <w:szCs w:val="20"/>
              </w:rPr>
              <w:t>,</w:t>
            </w:r>
          </w:p>
          <w:p w:rsidR="00A1716D" w:rsidRDefault="006F5ADC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14CC">
              <w:rPr>
                <w:sz w:val="20"/>
                <w:szCs w:val="20"/>
              </w:rPr>
              <w:t>naczenie motywacji członków zespołu dla jako</w:t>
            </w:r>
            <w:r>
              <w:rPr>
                <w:sz w:val="20"/>
                <w:szCs w:val="20"/>
              </w:rPr>
              <w:t>ści i efektywności pracy,</w:t>
            </w:r>
          </w:p>
          <w:p w:rsidR="00E25D56" w:rsidRPr="006F5ADC" w:rsidRDefault="006F5ADC" w:rsidP="009A0E42">
            <w:pPr>
              <w:numPr>
                <w:ilvl w:val="0"/>
                <w:numId w:val="10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przywództwa i style zarządzania w pracy zespołowej oraz ich wady i zalety.</w:t>
            </w:r>
          </w:p>
        </w:tc>
      </w:tr>
      <w:tr w:rsidR="00E25D56" w:rsidRPr="00E25D56" w:rsidTr="00D23E99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5D56" w:rsidRPr="006514CC" w:rsidRDefault="00E25D56" w:rsidP="009A0E42">
            <w:pPr>
              <w:pStyle w:val="Akapitzlist"/>
              <w:numPr>
                <w:ilvl w:val="0"/>
                <w:numId w:val="254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6514CC" w:rsidRDefault="001E4F15" w:rsidP="001E4F1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Student potrafi:</w:t>
            </w:r>
          </w:p>
          <w:p w:rsidR="00E25D56" w:rsidRDefault="0024275F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sposoby rozwiązywania problemów członków zespołu,</w:t>
            </w:r>
          </w:p>
          <w:p w:rsidR="0024275F" w:rsidRPr="006514CC" w:rsidRDefault="0024275F" w:rsidP="009A0E42">
            <w:pPr>
              <w:numPr>
                <w:ilvl w:val="0"/>
                <w:numId w:val="96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planować pracę zespołu i motywować członków zespołu do pracy.</w:t>
            </w:r>
          </w:p>
        </w:tc>
      </w:tr>
      <w:tr w:rsidR="00E25D56" w:rsidRPr="00E25D56" w:rsidTr="00D23E99">
        <w:trPr>
          <w:cantSplit/>
          <w:trHeight w:val="70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5D56" w:rsidRPr="006514CC" w:rsidRDefault="00E25D56" w:rsidP="00D23E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4F15" w:rsidRPr="00E41A21" w:rsidRDefault="001E4F15" w:rsidP="001E4F15">
            <w:pPr>
              <w:rPr>
                <w:sz w:val="20"/>
                <w:szCs w:val="20"/>
              </w:rPr>
            </w:pPr>
            <w:r w:rsidRPr="00E41A21">
              <w:rPr>
                <w:sz w:val="20"/>
                <w:szCs w:val="20"/>
              </w:rPr>
              <w:t>Student jest gotów do:</w:t>
            </w:r>
          </w:p>
          <w:p w:rsidR="00E25D56" w:rsidRPr="006514CC" w:rsidRDefault="00E41A21" w:rsidP="009A0E42">
            <w:pPr>
              <w:pStyle w:val="Akapitzlist"/>
              <w:numPr>
                <w:ilvl w:val="0"/>
                <w:numId w:val="19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E41A21">
              <w:rPr>
                <w:rFonts w:ascii="Times New Roman" w:hAnsi="Times New Roman"/>
                <w:sz w:val="20"/>
                <w:szCs w:val="20"/>
              </w:rPr>
              <w:t>ponoszenia odpowiedzialności za wykonywane czynności zawodowe.</w:t>
            </w:r>
          </w:p>
        </w:tc>
      </w:tr>
      <w:tr w:rsidR="00E25D56" w:rsidRPr="00E25D56" w:rsidTr="00D23E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E25D56" w:rsidRPr="00483C5A" w:rsidRDefault="00483C5A" w:rsidP="00483C5A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E25D56" w:rsidRPr="006514CC" w:rsidRDefault="00E25D56" w:rsidP="00D23E9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6514CC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D56" w:rsidRPr="009B52B9" w:rsidRDefault="006514CC" w:rsidP="006514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B52B9">
              <w:rPr>
                <w:b/>
                <w:bCs/>
                <w:sz w:val="20"/>
                <w:szCs w:val="20"/>
              </w:rPr>
              <w:t>Literatura podstawowa:</w:t>
            </w:r>
          </w:p>
          <w:p w:rsidR="006514CC" w:rsidRPr="00550334" w:rsidRDefault="00550334" w:rsidP="009A0E42">
            <w:pPr>
              <w:pStyle w:val="Akapitzlist"/>
              <w:numPr>
                <w:ilvl w:val="0"/>
                <w:numId w:val="255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50334">
              <w:rPr>
                <w:rFonts w:ascii="Times New Roman" w:hAnsi="Times New Roman"/>
                <w:bCs/>
                <w:sz w:val="20"/>
                <w:szCs w:val="20"/>
              </w:rPr>
              <w:t xml:space="preserve">Karkowski T.A., Pietrzak B.: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Zarządzanie personelem pielęgniarskim w podmiotach leczniczych. Wydawnictwo Wolters Kluwe Polska, Warszawa, 2013.</w:t>
            </w:r>
          </w:p>
          <w:p w:rsidR="006514CC" w:rsidRPr="00550334" w:rsidRDefault="009737C3" w:rsidP="009A0E42">
            <w:pPr>
              <w:pStyle w:val="Akapitzlist"/>
              <w:numPr>
                <w:ilvl w:val="0"/>
                <w:numId w:val="255"/>
              </w:num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Marshasll B. Rosaenberg: Rozwiązywanie konfliktów poprzez porozumienie bez przemocy. Wyd. Czarna Owca, Warszawa, 2017.</w:t>
            </w:r>
          </w:p>
          <w:p w:rsidR="006514CC" w:rsidRPr="009B52B9" w:rsidRDefault="006514CC" w:rsidP="006514CC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9B52B9">
              <w:rPr>
                <w:b/>
                <w:bCs/>
                <w:sz w:val="20"/>
                <w:szCs w:val="20"/>
              </w:rPr>
              <w:t>Literatura uzupełniająca:</w:t>
            </w:r>
          </w:p>
          <w:p w:rsidR="006514CC" w:rsidRPr="006514CC" w:rsidRDefault="009737C3" w:rsidP="009A0E42">
            <w:pPr>
              <w:pStyle w:val="Akapitzlist"/>
              <w:numPr>
                <w:ilvl w:val="0"/>
                <w:numId w:val="256"/>
              </w:numPr>
              <w:jc w:val="both"/>
              <w:rPr>
                <w:bCs/>
                <w:sz w:val="20"/>
                <w:szCs w:val="20"/>
              </w:rPr>
            </w:pPr>
            <w:r w:rsidRPr="009737C3">
              <w:rPr>
                <w:rFonts w:ascii="Times New Roman" w:hAnsi="Times New Roman"/>
                <w:bCs/>
                <w:sz w:val="20"/>
                <w:szCs w:val="20"/>
              </w:rPr>
              <w:t>Adaria J.: Przywództwo.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Wydawnictwo Wolters Kluwe Polska, Warszawa, 2009.</w:t>
            </w:r>
          </w:p>
        </w:tc>
      </w:tr>
    </w:tbl>
    <w:p w:rsidR="00E25D56" w:rsidRPr="00E25D56" w:rsidRDefault="00E25D56" w:rsidP="00E25D56">
      <w:pPr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5824"/>
        <w:gridCol w:w="1561"/>
        <w:gridCol w:w="2511"/>
      </w:tblGrid>
      <w:tr w:rsidR="00B42395" w:rsidRPr="006514CC" w:rsidTr="00B42395">
        <w:trPr>
          <w:trHeight w:val="709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E25D56" w:rsidRPr="006514CC" w:rsidRDefault="00E25D56" w:rsidP="006514CC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 xml:space="preserve">Macierz oraz weryfikacja efektów uczenia się dla modułu/przedmiotu </w:t>
            </w:r>
            <w:r w:rsidR="006514CC" w:rsidRPr="006514CC">
              <w:rPr>
                <w:b/>
                <w:sz w:val="20"/>
                <w:szCs w:val="20"/>
              </w:rPr>
              <w:t xml:space="preserve">WSPÓŁPRACA W ZESPOŁACH OPIEKI ZDROWOTNEJ </w:t>
            </w:r>
            <w:r w:rsidRPr="006514C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E25D56" w:rsidRPr="006514CC" w:rsidTr="00D23E99">
        <w:trPr>
          <w:cantSplit/>
          <w:trHeight w:val="822"/>
        </w:trPr>
        <w:tc>
          <w:tcPr>
            <w:tcW w:w="1444" w:type="dxa"/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4" w:type="dxa"/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SZCZEGÓŁOWE EFEKTY UCZENIA SIĘ</w:t>
            </w:r>
          </w:p>
          <w:p w:rsidR="00E25D56" w:rsidRPr="006514CC" w:rsidRDefault="00E25D56" w:rsidP="00D23E99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6514CC"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6514CC" w:rsidRPr="006514CC">
              <w:rPr>
                <w:i/>
                <w:sz w:val="16"/>
                <w:szCs w:val="16"/>
              </w:rPr>
              <w:t xml:space="preserve"> z 2019 r.</w:t>
            </w:r>
            <w:r w:rsidRPr="006514CC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1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Metody weryfikacji</w:t>
            </w:r>
          </w:p>
        </w:tc>
      </w:tr>
      <w:tr w:rsidR="00E25D56" w:rsidRPr="006514CC" w:rsidTr="00D23E99">
        <w:trPr>
          <w:trHeight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E25D56" w:rsidRPr="006514CC" w:rsidRDefault="00E25D56" w:rsidP="00D23E99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6514CC" w:rsidRPr="006514CC" w:rsidTr="00015DE4">
        <w:trPr>
          <w:trHeight w:hRule="exact" w:val="598"/>
        </w:trPr>
        <w:tc>
          <w:tcPr>
            <w:tcW w:w="1444" w:type="dxa"/>
          </w:tcPr>
          <w:p w:rsidR="00E25D56" w:rsidRPr="006514CC" w:rsidRDefault="006514CC" w:rsidP="00D23E99">
            <w:pPr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C.W43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E25D56" w:rsidRPr="006514CC" w:rsidRDefault="006514CC" w:rsidP="00D23E99">
            <w:pPr>
              <w:jc w:val="both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priorytety pracy zespołowej i czynniki wpływające na efektywność pracy zespołu</w:t>
            </w:r>
          </w:p>
        </w:tc>
        <w:tc>
          <w:tcPr>
            <w:tcW w:w="1561" w:type="dxa"/>
            <w:vAlign w:val="center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A1716D">
        <w:trPr>
          <w:trHeight w:hRule="exact" w:val="556"/>
        </w:trPr>
        <w:tc>
          <w:tcPr>
            <w:tcW w:w="1444" w:type="dxa"/>
          </w:tcPr>
          <w:p w:rsidR="00E25D56" w:rsidRPr="006514CC" w:rsidRDefault="006514CC" w:rsidP="00D23E99">
            <w:pPr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C.W44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E25D56" w:rsidRPr="006514CC" w:rsidRDefault="006514CC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6514CC">
              <w:rPr>
                <w:sz w:val="20"/>
                <w:szCs w:val="20"/>
              </w:rPr>
              <w:t>naczenie motywacji członków zespołu dla jako</w:t>
            </w:r>
            <w:r w:rsidR="00A1716D">
              <w:rPr>
                <w:sz w:val="20"/>
                <w:szCs w:val="20"/>
              </w:rPr>
              <w:t>ści i efektywności pracy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D23E99">
        <w:trPr>
          <w:trHeight w:hRule="exact" w:val="554"/>
        </w:trPr>
        <w:tc>
          <w:tcPr>
            <w:tcW w:w="1444" w:type="dxa"/>
          </w:tcPr>
          <w:p w:rsidR="00015DE4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C.W45.</w:t>
            </w:r>
          </w:p>
        </w:tc>
        <w:tc>
          <w:tcPr>
            <w:tcW w:w="5824" w:type="dxa"/>
          </w:tcPr>
          <w:p w:rsidR="00015DE4" w:rsidRDefault="00015DE4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przywództwa i style zarządzania w pracy zespołowej oraz ich wady i zalety</w:t>
            </w:r>
          </w:p>
        </w:tc>
        <w:tc>
          <w:tcPr>
            <w:tcW w:w="1561" w:type="dxa"/>
            <w:vAlign w:val="center"/>
          </w:tcPr>
          <w:p w:rsidR="00015DE4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015DE4" w:rsidRPr="006514CC" w:rsidRDefault="00015DE4" w:rsidP="00D23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E25D56" w:rsidRPr="006514CC" w:rsidTr="00D23E99">
        <w:trPr>
          <w:trHeight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E25D56" w:rsidRPr="006514CC" w:rsidRDefault="00E25D56" w:rsidP="00D23E99">
            <w:pPr>
              <w:spacing w:line="276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6514CC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015DE4" w:rsidRPr="006514CC" w:rsidTr="006F4EBB">
        <w:trPr>
          <w:trHeight w:hRule="exact" w:val="648"/>
        </w:trPr>
        <w:tc>
          <w:tcPr>
            <w:tcW w:w="1444" w:type="dxa"/>
          </w:tcPr>
          <w:p w:rsidR="00E25D56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C.U55.</w:t>
            </w:r>
          </w:p>
        </w:tc>
        <w:tc>
          <w:tcPr>
            <w:tcW w:w="5824" w:type="dxa"/>
          </w:tcPr>
          <w:p w:rsidR="00E25D56" w:rsidRPr="006514CC" w:rsidRDefault="00015DE4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wskazywać sposoby rozwiązywania problemów członków zespołu</w:t>
            </w:r>
          </w:p>
        </w:tc>
        <w:tc>
          <w:tcPr>
            <w:tcW w:w="1561" w:type="dxa"/>
            <w:vAlign w:val="center"/>
          </w:tcPr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E25D56" w:rsidRPr="006514CC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015DE4" w:rsidRPr="006514CC" w:rsidTr="006F4EBB">
        <w:trPr>
          <w:trHeight w:hRule="exact" w:val="572"/>
        </w:trPr>
        <w:tc>
          <w:tcPr>
            <w:tcW w:w="1444" w:type="dxa"/>
          </w:tcPr>
          <w:p w:rsidR="00015DE4" w:rsidRPr="006514CC" w:rsidRDefault="00015DE4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C.U56.</w:t>
            </w:r>
          </w:p>
        </w:tc>
        <w:tc>
          <w:tcPr>
            <w:tcW w:w="5824" w:type="dxa"/>
          </w:tcPr>
          <w:p w:rsidR="00015DE4" w:rsidRPr="006514CC" w:rsidRDefault="00F167B6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planować pracę zespołu i motywować członków zespołu do pracy</w:t>
            </w:r>
          </w:p>
        </w:tc>
        <w:tc>
          <w:tcPr>
            <w:tcW w:w="1561" w:type="dxa"/>
            <w:vAlign w:val="center"/>
          </w:tcPr>
          <w:p w:rsidR="00015DE4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6F4EBB" w:rsidRDefault="006F4EBB" w:rsidP="006F4EB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</w:t>
            </w:r>
          </w:p>
          <w:p w:rsidR="00015DE4" w:rsidRDefault="00015DE4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praktyczny</w:t>
            </w:r>
          </w:p>
        </w:tc>
      </w:tr>
      <w:tr w:rsidR="00E25D56" w:rsidRPr="006514CC" w:rsidTr="00D23E99">
        <w:trPr>
          <w:trHeight w:hRule="exact" w:val="565"/>
        </w:trPr>
        <w:tc>
          <w:tcPr>
            <w:tcW w:w="11340" w:type="dxa"/>
            <w:gridSpan w:val="4"/>
            <w:shd w:val="clear" w:color="auto" w:fill="FFFF00"/>
          </w:tcPr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W zakresie</w:t>
            </w:r>
            <w:r w:rsidRPr="006514CC">
              <w:rPr>
                <w:b/>
                <w:sz w:val="20"/>
                <w:szCs w:val="20"/>
              </w:rPr>
              <w:t xml:space="preserve"> KOMPETENCJI SPOŁECZNYCH </w:t>
            </w:r>
            <w:r w:rsidRPr="006514CC">
              <w:rPr>
                <w:sz w:val="20"/>
                <w:szCs w:val="20"/>
              </w:rPr>
              <w:t>absolwent jest gotów do:</w:t>
            </w:r>
          </w:p>
        </w:tc>
      </w:tr>
      <w:tr w:rsidR="00997E3B" w:rsidRPr="006514CC" w:rsidTr="00997E3B">
        <w:trPr>
          <w:trHeight w:hRule="exact" w:val="562"/>
        </w:trPr>
        <w:tc>
          <w:tcPr>
            <w:tcW w:w="1444" w:type="dxa"/>
          </w:tcPr>
          <w:p w:rsidR="00E25D56" w:rsidRPr="006514CC" w:rsidRDefault="00E25D56" w:rsidP="00D23E99">
            <w:pPr>
              <w:jc w:val="center"/>
              <w:rPr>
                <w:b/>
                <w:sz w:val="20"/>
                <w:szCs w:val="20"/>
              </w:rPr>
            </w:pPr>
          </w:p>
          <w:p w:rsidR="00E25D56" w:rsidRPr="006514CC" w:rsidRDefault="00997E3B" w:rsidP="00D23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C.KS4</w:t>
            </w:r>
            <w:r w:rsidR="00E25D56" w:rsidRPr="006514C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4" w:type="dxa"/>
          </w:tcPr>
          <w:p w:rsidR="00997E3B" w:rsidRDefault="00997E3B" w:rsidP="00D23E99">
            <w:pPr>
              <w:jc w:val="both"/>
              <w:rPr>
                <w:sz w:val="20"/>
                <w:szCs w:val="20"/>
              </w:rPr>
            </w:pPr>
          </w:p>
          <w:p w:rsidR="00E25D56" w:rsidRPr="006514CC" w:rsidRDefault="00997E3B" w:rsidP="00D23E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ponoszenia odpowiedzialności za wykonywane czynności zawodowe</w:t>
            </w:r>
          </w:p>
        </w:tc>
        <w:tc>
          <w:tcPr>
            <w:tcW w:w="1561" w:type="dxa"/>
            <w:vAlign w:val="center"/>
          </w:tcPr>
          <w:p w:rsidR="00997E3B" w:rsidRDefault="00997E3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ćwiczenia</w:t>
            </w:r>
          </w:p>
        </w:tc>
        <w:tc>
          <w:tcPr>
            <w:tcW w:w="2511" w:type="dxa"/>
            <w:vAlign w:val="center"/>
          </w:tcPr>
          <w:p w:rsidR="00997E3B" w:rsidRDefault="00997E3B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E25D56" w:rsidRPr="006514CC" w:rsidRDefault="00E25D56" w:rsidP="00D23E9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514CC">
              <w:rPr>
                <w:sz w:val="20"/>
                <w:szCs w:val="20"/>
              </w:rPr>
              <w:t>samoocena</w:t>
            </w:r>
          </w:p>
          <w:p w:rsidR="00E25D56" w:rsidRPr="006514CC" w:rsidRDefault="00E25D56" w:rsidP="00015DE4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E25D56" w:rsidRDefault="00E25D56" w:rsidP="00E25D56">
      <w:pPr>
        <w:pStyle w:val="Nagwek3"/>
        <w:jc w:val="center"/>
      </w:pPr>
    </w:p>
    <w:p w:rsidR="00F640AA" w:rsidRPr="00F640AA" w:rsidRDefault="00F640AA" w:rsidP="00F640AA"/>
    <w:p w:rsidR="00BD34FA" w:rsidRPr="00A41762" w:rsidRDefault="00BD34FA" w:rsidP="00BD34FA">
      <w:pPr>
        <w:jc w:val="center"/>
        <w:rPr>
          <w:b/>
        </w:rPr>
      </w:pPr>
      <w:bookmarkStart w:id="13" w:name="_Toc466451754"/>
      <w:bookmarkStart w:id="14" w:name="_Toc530743728"/>
      <w:bookmarkStart w:id="15" w:name="_Toc530743721"/>
      <w:r>
        <w:rPr>
          <w:b/>
        </w:rPr>
        <w:lastRenderedPageBreak/>
        <w:t xml:space="preserve">14. </w:t>
      </w:r>
      <w:r w:rsidRPr="00A41762">
        <w:rPr>
          <w:b/>
        </w:rPr>
        <w:t>MIKROBIOLOGIA I PARAZYTOLOGIA</w:t>
      </w:r>
    </w:p>
    <w:p w:rsidR="00BD34FA" w:rsidRDefault="00BD34FA" w:rsidP="00BD34F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691"/>
        <w:gridCol w:w="1418"/>
        <w:gridCol w:w="7664"/>
      </w:tblGrid>
      <w:tr w:rsidR="00BD34FA" w:rsidRPr="00877ED4" w:rsidTr="00234105">
        <w:trPr>
          <w:cantSplit/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2341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BD34FA" w:rsidRPr="00877ED4" w:rsidTr="00234105">
        <w:trPr>
          <w:cantSplit/>
          <w:trHeight w:val="3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tabs>
                <w:tab w:val="left" w:pos="176"/>
              </w:tabs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77ED4">
              <w:rPr>
                <w:b/>
                <w:sz w:val="20"/>
                <w:szCs w:val="20"/>
              </w:rPr>
              <w:t>Mikrobiologia i parazytologia</w:t>
            </w:r>
          </w:p>
        </w:tc>
      </w:tr>
      <w:tr w:rsidR="00BD34FA" w:rsidRPr="00877ED4" w:rsidTr="00234105">
        <w:trPr>
          <w:cantSplit/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7ED4">
              <w:rPr>
                <w:bCs/>
                <w:sz w:val="20"/>
                <w:szCs w:val="20"/>
              </w:rPr>
              <w:t>Instytut  Medyczny</w:t>
            </w:r>
          </w:p>
          <w:p w:rsidR="00BD34FA" w:rsidRPr="00877ED4" w:rsidRDefault="00BD34FA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77ED4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BD34FA" w:rsidRPr="00877ED4" w:rsidTr="00234105">
        <w:trPr>
          <w:cantSplit/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FE276B" w:rsidRDefault="00BD34FA" w:rsidP="00234105">
            <w:pPr>
              <w:rPr>
                <w:sz w:val="20"/>
                <w:szCs w:val="20"/>
              </w:rPr>
            </w:pPr>
            <w:r w:rsidRPr="00FE276B">
              <w:rPr>
                <w:sz w:val="20"/>
                <w:szCs w:val="20"/>
              </w:rPr>
              <w:t>PLP.02.1.W</w:t>
            </w:r>
          </w:p>
        </w:tc>
      </w:tr>
      <w:tr w:rsidR="00BD34FA" w:rsidRPr="00877ED4" w:rsidTr="00234105">
        <w:trPr>
          <w:cantSplit/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Język polski</w:t>
            </w:r>
          </w:p>
        </w:tc>
      </w:tr>
      <w:tr w:rsidR="00BD34FA" w:rsidRPr="00877ED4" w:rsidTr="00234105">
        <w:trPr>
          <w:cantSplit/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podstawowych, obowiązkowy do:</w:t>
            </w:r>
          </w:p>
          <w:p w:rsidR="00BD34FA" w:rsidRPr="00877ED4" w:rsidRDefault="00BD34FA" w:rsidP="00BD34FA">
            <w:pPr>
              <w:numPr>
                <w:ilvl w:val="0"/>
                <w:numId w:val="38"/>
              </w:numPr>
              <w:suppressAutoHyphens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</w:t>
            </w:r>
            <w:r w:rsidRPr="00877ED4">
              <w:rPr>
                <w:iCs/>
                <w:sz w:val="20"/>
                <w:szCs w:val="20"/>
              </w:rPr>
              <w:t xml:space="preserve"> semestru</w:t>
            </w:r>
            <w:r>
              <w:rPr>
                <w:iCs/>
                <w:sz w:val="20"/>
                <w:szCs w:val="20"/>
              </w:rPr>
              <w:t>, I roku studiów,</w:t>
            </w:r>
          </w:p>
          <w:p w:rsidR="00BD34FA" w:rsidRPr="00877ED4" w:rsidRDefault="00BD34FA" w:rsidP="00BD34FA">
            <w:pPr>
              <w:numPr>
                <w:ilvl w:val="0"/>
                <w:numId w:val="86"/>
              </w:numPr>
              <w:suppressAutoHyphens/>
              <w:snapToGrid w:val="0"/>
              <w:spacing w:line="276" w:lineRule="auto"/>
              <w:ind w:left="360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BD34FA" w:rsidRPr="00877ED4" w:rsidTr="00234105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77ED4">
              <w:rPr>
                <w:sz w:val="20"/>
                <w:szCs w:val="20"/>
              </w:rPr>
              <w:t>ok I</w:t>
            </w:r>
          </w:p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BD34FA" w:rsidRPr="00877ED4" w:rsidTr="00234105">
        <w:trPr>
          <w:cantSplit/>
          <w:trHeight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716C5A" w:rsidP="00716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BD34FA">
              <w:rPr>
                <w:bCs/>
                <w:sz w:val="20"/>
                <w:szCs w:val="20"/>
              </w:rPr>
              <w:t>Magdalena Konieczny</w:t>
            </w:r>
          </w:p>
        </w:tc>
      </w:tr>
      <w:tr w:rsidR="00BD34FA" w:rsidRPr="00877ED4" w:rsidTr="00234105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C803A3" w:rsidRDefault="00BD34FA" w:rsidP="00234105">
            <w:pPr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D34FA" w:rsidRPr="00877ED4" w:rsidTr="00234105">
        <w:trPr>
          <w:cantSplit/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BD34FA" w:rsidRPr="00877ED4" w:rsidTr="00234105">
        <w:trPr>
          <w:cantSplit/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877ED4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Wiadomości podstawowe z zakresu biologii i chemii na poziomie szkoły średniej  </w:t>
            </w:r>
          </w:p>
        </w:tc>
      </w:tr>
      <w:tr w:rsidR="00BD34FA" w:rsidRPr="00877ED4" w:rsidTr="00234105">
        <w:trPr>
          <w:cantSplit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4863F9" w:rsidRDefault="00BD34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77ED4">
              <w:rPr>
                <w:sz w:val="20"/>
                <w:szCs w:val="20"/>
              </w:rPr>
              <w:t>Wykłady</w:t>
            </w:r>
            <w:r>
              <w:rPr>
                <w:sz w:val="20"/>
                <w:szCs w:val="20"/>
              </w:rPr>
              <w:t>:</w:t>
            </w:r>
            <w:r w:rsidRPr="00877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877ED4">
              <w:rPr>
                <w:sz w:val="20"/>
                <w:szCs w:val="20"/>
              </w:rPr>
              <w:t xml:space="preserve"> godz.</w:t>
            </w:r>
          </w:p>
        </w:tc>
      </w:tr>
      <w:tr w:rsidR="00BD34FA" w:rsidRPr="00877ED4" w:rsidTr="00234105">
        <w:trPr>
          <w:cantSplit/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D34FA" w:rsidRPr="00877ED4" w:rsidRDefault="00BD34FA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D34FA" w:rsidRPr="00877ED4" w:rsidTr="00234105">
        <w:trPr>
          <w:cantSplit/>
          <w:trHeight w:val="140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2F475D" w:rsidRDefault="00BD34FA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Celem </w:t>
            </w:r>
            <w:r w:rsidRPr="00797EBD">
              <w:rPr>
                <w:color w:val="000000"/>
                <w:sz w:val="20"/>
                <w:szCs w:val="20"/>
              </w:rPr>
              <w:t>przedmiotu jest przedstawienie struktury, zróżnicowania mikroorganizmów</w:t>
            </w:r>
            <w:r>
              <w:rPr>
                <w:color w:val="000000"/>
                <w:sz w:val="20"/>
                <w:szCs w:val="20"/>
              </w:rPr>
              <w:t xml:space="preserve"> (bakterie</w:t>
            </w:r>
            <w:r w:rsidRPr="00797EBD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wirusy, pasożyty) oraz ich budowy</w:t>
            </w:r>
            <w:r w:rsidRPr="00797EBD">
              <w:rPr>
                <w:color w:val="000000"/>
                <w:sz w:val="20"/>
                <w:szCs w:val="20"/>
              </w:rPr>
              <w:t>, podstaw klasyfikacji drobnoustrojów oraz mechanizmów rekombinacji genetycznej drobnoustrojów.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718AC">
              <w:rPr>
                <w:color w:val="000000"/>
                <w:sz w:val="20"/>
                <w:szCs w:val="20"/>
              </w:rPr>
              <w:t xml:space="preserve">Dostarczenie aktualnej wiedzy na temat drobnoustrojów </w:t>
            </w:r>
            <w:r>
              <w:rPr>
                <w:color w:val="000000"/>
                <w:sz w:val="20"/>
                <w:szCs w:val="20"/>
              </w:rPr>
              <w:t xml:space="preserve">chorobotwórczych, podstaw diagnostyki mikrobiologicznej oraz parazytologii.  </w:t>
            </w:r>
          </w:p>
        </w:tc>
      </w:tr>
      <w:tr w:rsidR="00BD34FA" w:rsidRPr="00877ED4" w:rsidTr="00234105">
        <w:trPr>
          <w:cantSplit/>
          <w:trHeight w:val="1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372475" w:rsidRDefault="00BD34FA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dydaktyczne: wykład</w:t>
            </w:r>
            <w:r w:rsidRPr="00ED63F6">
              <w:rPr>
                <w:sz w:val="20"/>
                <w:szCs w:val="20"/>
              </w:rPr>
              <w:t xml:space="preserve"> konwencjonalny i</w:t>
            </w:r>
            <w:r>
              <w:rPr>
                <w:sz w:val="20"/>
                <w:szCs w:val="20"/>
              </w:rPr>
              <w:t xml:space="preserve"> </w:t>
            </w:r>
            <w:r w:rsidRPr="00ED63F6">
              <w:rPr>
                <w:sz w:val="20"/>
                <w:szCs w:val="20"/>
              </w:rPr>
              <w:t>wykład</w:t>
            </w:r>
            <w:r w:rsidRPr="00372475">
              <w:rPr>
                <w:sz w:val="20"/>
                <w:szCs w:val="20"/>
              </w:rPr>
              <w:t xml:space="preserve"> konwersatoryjny z wykorzystaniem nowoczesnych technik audiowizualnych</w:t>
            </w:r>
            <w:r>
              <w:rPr>
                <w:sz w:val="20"/>
                <w:szCs w:val="20"/>
              </w:rPr>
              <w:t>,</w:t>
            </w:r>
          </w:p>
          <w:p w:rsidR="00BD34FA" w:rsidRDefault="00BD34FA" w:rsidP="00234105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sz w:val="20"/>
                <w:szCs w:val="20"/>
              </w:rPr>
              <w:t>Pogadanka</w:t>
            </w:r>
          </w:p>
          <w:p w:rsidR="00BD34FA" w:rsidRPr="004A7F79" w:rsidRDefault="00BD34FA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065B9C">
              <w:rPr>
                <w:sz w:val="20"/>
                <w:szCs w:val="20"/>
              </w:rPr>
              <w:t xml:space="preserve">Środki dydaktyczne: komputer, </w:t>
            </w:r>
            <w:r>
              <w:rPr>
                <w:sz w:val="20"/>
                <w:szCs w:val="20"/>
              </w:rPr>
              <w:t xml:space="preserve">rzutnik i </w:t>
            </w:r>
            <w:r w:rsidRPr="00065B9C">
              <w:rPr>
                <w:sz w:val="20"/>
                <w:szCs w:val="20"/>
              </w:rPr>
              <w:t>prezentac</w:t>
            </w:r>
            <w:r>
              <w:rPr>
                <w:sz w:val="20"/>
                <w:szCs w:val="20"/>
              </w:rPr>
              <w:t>je multimedialne</w:t>
            </w:r>
          </w:p>
        </w:tc>
      </w:tr>
      <w:tr w:rsidR="00BD34FA" w:rsidRPr="00877ED4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77ED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założonych efektów uczenia się:</w:t>
            </w:r>
          </w:p>
          <w:p w:rsidR="00BD34FA" w:rsidRDefault="00BD34FA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D34FA" w:rsidRDefault="00BD34FA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546138">
              <w:rPr>
                <w:b/>
                <w:sz w:val="20"/>
                <w:szCs w:val="20"/>
              </w:rPr>
              <w:t>Form</w:t>
            </w:r>
            <w:r>
              <w:rPr>
                <w:b/>
                <w:sz w:val="20"/>
                <w:szCs w:val="20"/>
              </w:rPr>
              <w:t>a i warunki zaliczenia wykładów:</w:t>
            </w:r>
          </w:p>
          <w:p w:rsidR="00BD34FA" w:rsidRPr="0053058A" w:rsidRDefault="00BD34FA" w:rsidP="00234105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</w:t>
            </w:r>
            <w:r w:rsidRPr="00877ED4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O)</w:t>
            </w:r>
            <w:r w:rsidRPr="00877ED4">
              <w:rPr>
                <w:b/>
                <w:sz w:val="20"/>
                <w:szCs w:val="20"/>
              </w:rPr>
              <w:t xml:space="preserve"> -</w:t>
            </w:r>
            <w:r w:rsidRPr="00877ED4">
              <w:rPr>
                <w:sz w:val="20"/>
                <w:szCs w:val="20"/>
              </w:rPr>
              <w:t xml:space="preserve"> wykłady </w:t>
            </w:r>
            <w:r>
              <w:rPr>
                <w:sz w:val="20"/>
                <w:szCs w:val="20"/>
              </w:rPr>
              <w:t>w I semestrze.</w:t>
            </w:r>
          </w:p>
          <w:p w:rsidR="00BD34FA" w:rsidRDefault="00BD34FA" w:rsidP="00BD34FA">
            <w:pPr>
              <w:numPr>
                <w:ilvl w:val="0"/>
                <w:numId w:val="9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C6330">
              <w:rPr>
                <w:sz w:val="20"/>
                <w:szCs w:val="20"/>
              </w:rPr>
              <w:t xml:space="preserve">zyskanie pozytywnej oceny z testu </w:t>
            </w:r>
            <w:r>
              <w:rPr>
                <w:sz w:val="20"/>
                <w:szCs w:val="20"/>
              </w:rPr>
              <w:t>pisemnego</w:t>
            </w:r>
            <w:r w:rsidRPr="007C6330">
              <w:rPr>
                <w:sz w:val="20"/>
                <w:szCs w:val="20"/>
              </w:rPr>
              <w:t xml:space="preserve"> </w:t>
            </w:r>
          </w:p>
          <w:p w:rsidR="00BD34FA" w:rsidRPr="00877ED4" w:rsidRDefault="00BD34FA" w:rsidP="002341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C775F">
              <w:rPr>
                <w:sz w:val="20"/>
                <w:szCs w:val="20"/>
              </w:rPr>
              <w:t xml:space="preserve"> </w:t>
            </w:r>
          </w:p>
        </w:tc>
      </w:tr>
      <w:tr w:rsidR="00BD34FA" w:rsidRPr="00877ED4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877ED4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877ED4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9535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125714" w:rsidRDefault="00BD34FA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25714">
              <w:rPr>
                <w:b/>
                <w:bCs/>
                <w:sz w:val="20"/>
                <w:szCs w:val="20"/>
              </w:rPr>
              <w:t>Tematy wykładów: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125714">
              <w:rPr>
                <w:sz w:val="20"/>
                <w:szCs w:val="20"/>
              </w:rPr>
              <w:t xml:space="preserve">Wprowadzenie do mikrobiologii, wirusologii, bakteriologii i parazytologii. Systematyka </w:t>
            </w:r>
            <w:r>
              <w:rPr>
                <w:sz w:val="20"/>
                <w:szCs w:val="20"/>
              </w:rPr>
              <w:t xml:space="preserve">drobnoustrojów chorobotwórczych oraz tworzących mikrobiotę człowieka.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 w:rsidRPr="00E839CF">
              <w:rPr>
                <w:sz w:val="20"/>
                <w:szCs w:val="20"/>
              </w:rPr>
              <w:t>Bakteriologia ogólna: budowa, fizjologia i systematyka</w:t>
            </w:r>
            <w:r>
              <w:rPr>
                <w:sz w:val="20"/>
                <w:szCs w:val="20"/>
              </w:rPr>
              <w:t xml:space="preserve"> </w:t>
            </w:r>
            <w:r w:rsidRPr="00E839CF">
              <w:rPr>
                <w:sz w:val="20"/>
                <w:szCs w:val="20"/>
              </w:rPr>
              <w:t>bakterii. Patomechanizmy zakażeń bakteryjnych</w:t>
            </w:r>
            <w:r>
              <w:rPr>
                <w:sz w:val="20"/>
                <w:szCs w:val="20"/>
              </w:rPr>
              <w:t xml:space="preserve">.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Bakteriologia szczegółowa – charakterystyka wybranych grup bakterii </w:t>
            </w:r>
          </w:p>
          <w:p w:rsidR="00BD34FA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Wirusy jako czynniki infekcyjne</w:t>
            </w:r>
          </w:p>
          <w:p w:rsidR="00BD34FA" w:rsidRPr="00C95358" w:rsidRDefault="00BD34FA" w:rsidP="00BD34FA">
            <w:pPr>
              <w:numPr>
                <w:ilvl w:val="0"/>
                <w:numId w:val="84"/>
              </w:numPr>
              <w:tabs>
                <w:tab w:val="left" w:pos="327"/>
              </w:tabs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95358">
              <w:rPr>
                <w:sz w:val="20"/>
                <w:szCs w:val="20"/>
              </w:rPr>
              <w:t>Elementy parazytologii - charakterystyka wybranych pasożytów człowieka. Patogeneza, objawy i epidemiologia chorób pasożytniczych.</w:t>
            </w:r>
          </w:p>
        </w:tc>
      </w:tr>
      <w:tr w:rsidR="00BD34FA" w:rsidRPr="00D759AA" w:rsidTr="00234105">
        <w:trPr>
          <w:cantSplit/>
          <w:trHeight w:val="6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BD34FA">
            <w:pPr>
              <w:numPr>
                <w:ilvl w:val="0"/>
                <w:numId w:val="87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zna i rozumie:</w:t>
            </w:r>
          </w:p>
          <w:p w:rsidR="00BD34FA" w:rsidRPr="00D759AA" w:rsidRDefault="00BD34FA" w:rsidP="00BD34FA">
            <w:pPr>
              <w:numPr>
                <w:ilvl w:val="0"/>
                <w:numId w:val="5"/>
              </w:numPr>
              <w:tabs>
                <w:tab w:val="num" w:pos="185"/>
              </w:tabs>
              <w:suppressAutoHyphens/>
              <w:snapToGrid w:val="0"/>
              <w:spacing w:line="276" w:lineRule="auto"/>
              <w:ind w:left="185" w:hanging="185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klasyfikację drobnoustrojów z uwzględnieniem mikroorganizmów chorobotwórczych i obecnych w mikrobiocie fizjologicznej człowieka,</w:t>
            </w:r>
          </w:p>
          <w:p w:rsidR="00BD34FA" w:rsidRPr="00D759AA" w:rsidRDefault="00BD34FA" w:rsidP="00BD34FA">
            <w:pPr>
              <w:numPr>
                <w:ilvl w:val="0"/>
                <w:numId w:val="5"/>
              </w:numPr>
              <w:tabs>
                <w:tab w:val="num" w:pos="185"/>
              </w:tabs>
              <w:suppressAutoHyphens/>
              <w:snapToGrid w:val="0"/>
              <w:spacing w:line="276" w:lineRule="auto"/>
              <w:ind w:left="185" w:hanging="185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podstawowe pojęcia z zakresu mikrobiologii i parazytologii oraz metody stosowane w diagnostyce mikrobiologiczne.</w:t>
            </w:r>
          </w:p>
        </w:tc>
      </w:tr>
      <w:tr w:rsidR="00BD34FA" w:rsidRPr="00D759AA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BD34FA">
            <w:pPr>
              <w:numPr>
                <w:ilvl w:val="0"/>
                <w:numId w:val="93"/>
              </w:num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potrafi:</w:t>
            </w:r>
          </w:p>
          <w:p w:rsidR="00BD34FA" w:rsidRPr="00D759AA" w:rsidRDefault="00BD34FA" w:rsidP="00BD34FA">
            <w:pPr>
              <w:numPr>
                <w:ilvl w:val="0"/>
                <w:numId w:val="6"/>
              </w:numPr>
              <w:tabs>
                <w:tab w:val="num" w:pos="327"/>
              </w:tabs>
              <w:suppressAutoHyphens/>
              <w:spacing w:line="276" w:lineRule="auto"/>
              <w:ind w:left="327" w:hanging="283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rozpoznawać najczęściej spotykane pasożyty człowieka na podstawie ich budowy, cykli życiowych oraz wywoływanych przez nie objawów chorobowych.</w:t>
            </w:r>
          </w:p>
        </w:tc>
      </w:tr>
      <w:tr w:rsidR="00BD34FA" w:rsidRPr="00D759AA" w:rsidTr="00234105">
        <w:trPr>
          <w:cantSplit/>
          <w:trHeight w:val="7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34FA" w:rsidRPr="00D759AA" w:rsidRDefault="00BD34FA" w:rsidP="00234105">
            <w:pPr>
              <w:contextualSpacing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Student jest gotów do:</w:t>
            </w:r>
          </w:p>
          <w:p w:rsidR="00BD34FA" w:rsidRPr="00D759AA" w:rsidRDefault="00BD34FA" w:rsidP="00BD34FA">
            <w:pPr>
              <w:numPr>
                <w:ilvl w:val="0"/>
                <w:numId w:val="193"/>
              </w:numPr>
              <w:spacing w:line="276" w:lineRule="auto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D759AA">
              <w:rPr>
                <w:rFonts w:eastAsia="Calibri"/>
                <w:sz w:val="20"/>
                <w:szCs w:val="20"/>
                <w:lang w:eastAsia="ar-SA"/>
              </w:rPr>
              <w:t>dostrzegania i rozpoznawania własnych ograniczeń w zakresie wiedzy, umiejętności i kompetencji społecznych  oraz dokonywania samooceny deficytów  i potrzeb edukacyjnych.</w:t>
            </w:r>
          </w:p>
        </w:tc>
      </w:tr>
      <w:tr w:rsidR="00BD34FA" w:rsidRPr="00D759AA" w:rsidTr="00234105">
        <w:trPr>
          <w:cantSplit/>
          <w:trHeight w:val="39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D34FA" w:rsidRPr="00D759AA" w:rsidRDefault="00BD34FA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D759AA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D759AA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4FA" w:rsidRPr="00E90B82" w:rsidRDefault="00BD34FA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E90B82">
              <w:rPr>
                <w:b/>
                <w:iCs/>
                <w:sz w:val="20"/>
                <w:szCs w:val="20"/>
              </w:rPr>
              <w:t>Literatura podstawowa:</w:t>
            </w:r>
          </w:p>
          <w:p w:rsidR="00BD34FA" w:rsidRPr="00E90B82" w:rsidRDefault="00BD34FA" w:rsidP="00BD34FA">
            <w:pPr>
              <w:pStyle w:val="Akapitzlist"/>
              <w:numPr>
                <w:ilvl w:val="0"/>
                <w:numId w:val="93"/>
              </w:num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B82">
              <w:rPr>
                <w:rFonts w:ascii="Times New Roman" w:hAnsi="Times New Roman"/>
                <w:bCs/>
                <w:sz w:val="20"/>
                <w:szCs w:val="20"/>
              </w:rPr>
              <w:t>Patrick R. Murray, Ken S. Rosenthal, Michael A. Pfaller. - Mikrobiologia / Wydanie 8. - Wrocław : Edra Urban &amp; Partner, 2018.</w:t>
            </w:r>
          </w:p>
          <w:p w:rsidR="00BD34FA" w:rsidRPr="00E90B82" w:rsidRDefault="00BD34FA" w:rsidP="00BD34FA">
            <w:pPr>
              <w:pStyle w:val="Akapitzlist"/>
              <w:numPr>
                <w:ilvl w:val="0"/>
                <w:numId w:val="93"/>
              </w:numPr>
              <w:tabs>
                <w:tab w:val="left" w:pos="274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90B82">
              <w:rPr>
                <w:rFonts w:ascii="Times New Roman" w:hAnsi="Times New Roman"/>
                <w:sz w:val="20"/>
              </w:rPr>
              <w:t xml:space="preserve">Baumann-Popczyk A., Małgorzata Sadkowska-Todys M., Zieliński A.: </w:t>
            </w:r>
            <w:r w:rsidRPr="00E90B82">
              <w:rPr>
                <w:rFonts w:ascii="Times New Roman" w:hAnsi="Times New Roman"/>
                <w:bCs/>
                <w:sz w:val="20"/>
              </w:rPr>
              <w:t xml:space="preserve">Choroby zakaźne i pasożytnicze – epidemiologia i profilaktyka. </w:t>
            </w:r>
            <w:r w:rsidRPr="00E90B82">
              <w:rPr>
                <w:rFonts w:ascii="Times New Roman" w:hAnsi="Times New Roman"/>
                <w:sz w:val="20"/>
              </w:rPr>
              <w:t>Wyd. α- medica press. Bielsko-Biała 2014.</w:t>
            </w:r>
          </w:p>
          <w:p w:rsidR="00BD34FA" w:rsidRPr="00E90B82" w:rsidRDefault="00BD34FA" w:rsidP="00BD34FA">
            <w:pPr>
              <w:numPr>
                <w:ilvl w:val="0"/>
                <w:numId w:val="93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Heczko P. B.: Mikrobiologia. Podręcznik dla pielęgniarek, położnych i ratowników medycznych. PZWL, Warszawa 2007.</w:t>
            </w:r>
          </w:p>
          <w:p w:rsidR="00BD34FA" w:rsidRPr="00E90B82" w:rsidRDefault="00BD34FA" w:rsidP="00BD34FA">
            <w:pPr>
              <w:numPr>
                <w:ilvl w:val="0"/>
                <w:numId w:val="93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bCs/>
                <w:sz w:val="20"/>
                <w:szCs w:val="20"/>
              </w:rPr>
              <w:t>Jadwiga Baj. - Warszawa : Mikrobiologia / red Wydawnictwo Naukowe PWN, 2018.</w:t>
            </w:r>
          </w:p>
          <w:p w:rsidR="00BD34FA" w:rsidRPr="00E90B82" w:rsidRDefault="00BD34FA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Aktualna Ustawa o zapobieganiu oraz zwalczaniu zakażeń i chorób zakaźnych u ludzi.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Krajewska-Kułak E.: Zarys mikologii dla pielęgniarek. Wyd. Czelej, Lublin 2005.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 xml:space="preserve">Lrving W., Boswell T.: Krótkie wykłady Mikrobiologia medyczna. PWN, Warszawa 2012. </w:t>
            </w:r>
          </w:p>
          <w:p w:rsidR="00BD34FA" w:rsidRPr="00E90B82" w:rsidRDefault="00BD34FA" w:rsidP="00BD34FA">
            <w:pPr>
              <w:numPr>
                <w:ilvl w:val="0"/>
                <w:numId w:val="85"/>
              </w:num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E90B82">
              <w:rPr>
                <w:sz w:val="20"/>
                <w:szCs w:val="20"/>
              </w:rPr>
              <w:t>Magdzik W., Naruszewicz-Lesiuk D., Zieliński A.: Choroby zakaźne i pasożytnicze –epidemiologia i profilaktyka. Wyd. α-media Press. Warszawa 2007</w:t>
            </w:r>
            <w:r w:rsidR="00E90B82">
              <w:rPr>
                <w:sz w:val="20"/>
                <w:szCs w:val="20"/>
              </w:rPr>
              <w:t>.</w:t>
            </w:r>
          </w:p>
          <w:p w:rsidR="00BD34FA" w:rsidRPr="00D759AA" w:rsidRDefault="00BD34FA" w:rsidP="00234105">
            <w:pPr>
              <w:tabs>
                <w:tab w:val="left" w:pos="274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D34FA" w:rsidRDefault="00BD34FA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Default="00415D23" w:rsidP="00BD34FA">
      <w:pPr>
        <w:rPr>
          <w:b/>
          <w:bCs/>
          <w:sz w:val="20"/>
          <w:szCs w:val="20"/>
        </w:rPr>
      </w:pPr>
    </w:p>
    <w:p w:rsidR="00415D23" w:rsidRPr="00D759AA" w:rsidRDefault="00415D23" w:rsidP="00BD34FA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2"/>
        <w:gridCol w:w="5821"/>
        <w:gridCol w:w="1560"/>
        <w:gridCol w:w="2497"/>
      </w:tblGrid>
      <w:tr w:rsidR="00BD34FA" w:rsidRPr="00D759AA" w:rsidTr="00234105">
        <w:trPr>
          <w:trHeight w:val="723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lastRenderedPageBreak/>
              <w:t>Macierz oraz weryfikacja efektów uczenia się dla modułu/przedmiotu</w:t>
            </w:r>
          </w:p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MIKROBIOLOGIA I PARAZYTOLOGIA</w:t>
            </w:r>
            <w:r w:rsidRPr="00D759AA">
              <w:rPr>
                <w:b/>
                <w:sz w:val="20"/>
                <w:szCs w:val="20"/>
                <w:u w:val="single"/>
              </w:rPr>
              <w:t xml:space="preserve"> </w:t>
            </w:r>
            <w:r w:rsidRPr="00D759AA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shd w:val="clear" w:color="auto" w:fill="BFBFBF"/>
            <w:vAlign w:val="center"/>
          </w:tcPr>
          <w:p w:rsidR="00BD34FA" w:rsidRPr="00D759AA" w:rsidRDefault="00BD34FA" w:rsidP="00234105">
            <w:pPr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SZCZEGÓŁOWE EFEKTY UCZENIA SIĘ</w:t>
            </w:r>
          </w:p>
          <w:p w:rsidR="00BD34FA" w:rsidRPr="00D759AA" w:rsidRDefault="00BD34FA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D759AA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i/>
                <w:sz w:val="16"/>
                <w:szCs w:val="16"/>
              </w:rPr>
              <w:t>dla kierunku studiów pielęgniarstwo – studia pierwszego stopnia z 2019 r.)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BD34FA" w:rsidRPr="00D759AA" w:rsidRDefault="00BD34FA" w:rsidP="00234105">
            <w:pPr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Metody weryfikacji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D34FA" w:rsidRPr="00D759AA" w:rsidRDefault="00BD34FA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2"/>
                <w:szCs w:val="22"/>
              </w:rPr>
              <w:t>W zakresie WIEDZY absolwent zna i rozumie: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926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A.W17.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klasyfikację drobnoustrojów z uwzględnieniem mikroorganizmów chorobotwórczych i obecnych w mikrobiocie fizjologicznej człowieka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wykłady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664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A.W18.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podstawowe pojęcia z zakresu mikrobiologii i parazytologii oraz metody stosowane w diagnostyce mikrobiologicznej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wykłady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W zakresie </w:t>
            </w:r>
            <w:r w:rsidRPr="00D759AA">
              <w:rPr>
                <w:b/>
                <w:sz w:val="20"/>
                <w:szCs w:val="20"/>
              </w:rPr>
              <w:t>UMIEJĘTNOŚCI</w:t>
            </w:r>
            <w:r w:rsidRPr="00D759AA">
              <w:rPr>
                <w:sz w:val="20"/>
                <w:szCs w:val="20"/>
              </w:rPr>
              <w:t xml:space="preserve"> absolwent potrafi: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863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759AA">
              <w:rPr>
                <w:b/>
                <w:sz w:val="20"/>
                <w:szCs w:val="20"/>
              </w:rPr>
              <w:t>A.U6.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rozpoznawać najczęściej spotykane pasożyty człowieka na podstawie ich budowy, cykli życiowych oraz wywoływanych przez nie objawów chorobowych</w:t>
            </w: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 xml:space="preserve">test pisemny </w:t>
            </w:r>
          </w:p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 zakresie</w:t>
            </w:r>
            <w:r w:rsidRPr="00D759AA">
              <w:rPr>
                <w:b/>
                <w:sz w:val="20"/>
                <w:szCs w:val="20"/>
              </w:rPr>
              <w:t xml:space="preserve"> KOMPETENCJI SPOŁECZNYCH </w:t>
            </w:r>
            <w:r w:rsidRPr="00D759AA">
              <w:rPr>
                <w:sz w:val="20"/>
                <w:szCs w:val="20"/>
              </w:rPr>
              <w:t>absolwent jest gotów do:</w:t>
            </w:r>
          </w:p>
        </w:tc>
      </w:tr>
      <w:tr w:rsidR="00BD34FA" w:rsidRPr="00D759AA" w:rsidTr="00234105">
        <w:tblPrEx>
          <w:tblLook w:val="01E0" w:firstRow="1" w:lastRow="1" w:firstColumn="1" w:lastColumn="1" w:noHBand="0" w:noVBand="0"/>
        </w:tblPrEx>
        <w:trPr>
          <w:trHeight w:hRule="exact" w:val="970"/>
        </w:trPr>
        <w:tc>
          <w:tcPr>
            <w:tcW w:w="1462" w:type="dxa"/>
            <w:vAlign w:val="center"/>
          </w:tcPr>
          <w:p w:rsidR="00BD34FA" w:rsidRPr="00D759AA" w:rsidRDefault="00BD34FA" w:rsidP="00234105">
            <w:pPr>
              <w:snapToGrid w:val="0"/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D759AA">
              <w:rPr>
                <w:b/>
                <w:sz w:val="18"/>
                <w:szCs w:val="18"/>
              </w:rPr>
              <w:t>A.KS7.</w:t>
            </w:r>
          </w:p>
        </w:tc>
        <w:tc>
          <w:tcPr>
            <w:tcW w:w="5821" w:type="dxa"/>
            <w:vAlign w:val="center"/>
          </w:tcPr>
          <w:p w:rsidR="00BD34FA" w:rsidRPr="00D759AA" w:rsidRDefault="00BD34FA" w:rsidP="00234105">
            <w:pPr>
              <w:spacing w:after="200" w:line="276" w:lineRule="auto"/>
              <w:ind w:left="41"/>
              <w:contextualSpacing/>
              <w:rPr>
                <w:rFonts w:eastAsia="Calibri"/>
                <w:sz w:val="20"/>
                <w:szCs w:val="20"/>
                <w:lang w:eastAsia="ar-SA"/>
              </w:rPr>
            </w:pPr>
            <w:r w:rsidRPr="00D759AA">
              <w:rPr>
                <w:rFonts w:eastAsia="Calibri"/>
                <w:sz w:val="20"/>
                <w:szCs w:val="20"/>
                <w:lang w:eastAsia="ar-SA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BD34FA" w:rsidRPr="00D759AA" w:rsidRDefault="00BD34FA" w:rsidP="00234105">
            <w:pPr>
              <w:snapToGri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vAlign w:val="center"/>
          </w:tcPr>
          <w:p w:rsidR="00BD34FA" w:rsidRPr="00D759AA" w:rsidRDefault="00BD34FA" w:rsidP="00234105">
            <w:pPr>
              <w:jc w:val="center"/>
              <w:rPr>
                <w:sz w:val="20"/>
                <w:szCs w:val="20"/>
              </w:rPr>
            </w:pPr>
            <w:r w:rsidRPr="00D759AA">
              <w:rPr>
                <w:sz w:val="20"/>
                <w:szCs w:val="20"/>
              </w:rPr>
              <w:t>samoocena</w:t>
            </w:r>
          </w:p>
        </w:tc>
      </w:tr>
    </w:tbl>
    <w:p w:rsidR="00BD34FA" w:rsidRPr="00D759AA" w:rsidRDefault="00BD34FA" w:rsidP="00BD34FA">
      <w:pPr>
        <w:rPr>
          <w:sz w:val="20"/>
          <w:szCs w:val="20"/>
        </w:rPr>
      </w:pPr>
    </w:p>
    <w:p w:rsidR="00BD34FA" w:rsidRPr="00D759AA" w:rsidRDefault="00BD34FA" w:rsidP="00BD34FA">
      <w:pPr>
        <w:rPr>
          <w:b/>
          <w:bCs/>
        </w:rPr>
      </w:pPr>
    </w:p>
    <w:p w:rsidR="00BD34FA" w:rsidRPr="00D759AA" w:rsidRDefault="00BD34FA" w:rsidP="00BD34FA"/>
    <w:p w:rsidR="00BD34FA" w:rsidRDefault="00BD34FA" w:rsidP="00BD34FA"/>
    <w:p w:rsidR="008A5385" w:rsidRDefault="008A5385">
      <w:pPr>
        <w:rPr>
          <w:b/>
        </w:rPr>
      </w:pPr>
      <w:r>
        <w:rPr>
          <w:bCs/>
        </w:rPr>
        <w:br w:type="page"/>
      </w:r>
    </w:p>
    <w:p w:rsidR="00C30562" w:rsidRPr="00DE195E" w:rsidRDefault="00C30562" w:rsidP="00C30562">
      <w:pPr>
        <w:pStyle w:val="Nagwek3"/>
        <w:jc w:val="center"/>
        <w:rPr>
          <w:rFonts w:ascii="Times New Roman" w:hAnsi="Times New Roman"/>
          <w:sz w:val="24"/>
          <w:szCs w:val="24"/>
          <w:u w:val="single"/>
        </w:rPr>
      </w:pPr>
      <w:r w:rsidRPr="00C30562">
        <w:rPr>
          <w:rFonts w:ascii="Times New Roman" w:hAnsi="Times New Roman"/>
          <w:bCs w:val="0"/>
          <w:sz w:val="24"/>
          <w:szCs w:val="24"/>
        </w:rPr>
        <w:lastRenderedPageBreak/>
        <w:t>15.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195E">
        <w:rPr>
          <w:rFonts w:ascii="Times New Roman" w:hAnsi="Times New Roman"/>
          <w:sz w:val="24"/>
          <w:szCs w:val="24"/>
        </w:rPr>
        <w:t>RADIOLOGIA</w:t>
      </w:r>
    </w:p>
    <w:p w:rsidR="00C30562" w:rsidRDefault="00C30562" w:rsidP="00C30562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771"/>
        <w:gridCol w:w="1561"/>
        <w:gridCol w:w="7300"/>
      </w:tblGrid>
      <w:tr w:rsidR="00C30562" w:rsidRPr="002D10AF" w:rsidTr="00234105">
        <w:trPr>
          <w:cantSplit/>
          <w:trHeight w:val="7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C30562" w:rsidRPr="002D10AF" w:rsidRDefault="00C30562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C30562" w:rsidRPr="002D10AF" w:rsidRDefault="00C30562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Lp.</w:t>
            </w:r>
          </w:p>
          <w:p w:rsidR="00C30562" w:rsidRPr="002D10AF" w:rsidRDefault="00C30562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C30562" w:rsidRPr="002D10AF" w:rsidTr="00234105">
        <w:trPr>
          <w:cantSplit/>
          <w:trHeight w:val="3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D10AF">
              <w:rPr>
                <w:b/>
                <w:sz w:val="20"/>
                <w:szCs w:val="20"/>
              </w:rPr>
              <w:t>Radiologia</w:t>
            </w:r>
          </w:p>
        </w:tc>
      </w:tr>
      <w:tr w:rsidR="00C30562" w:rsidRPr="002D10AF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10AF">
              <w:rPr>
                <w:bCs/>
                <w:sz w:val="20"/>
                <w:szCs w:val="20"/>
              </w:rPr>
              <w:t>Instytut  Medyczny</w:t>
            </w:r>
          </w:p>
          <w:p w:rsidR="00C30562" w:rsidRPr="002D10AF" w:rsidRDefault="00C30562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2D10AF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1D0456" w:rsidRPr="002D10AF" w:rsidTr="001D0456">
        <w:trPr>
          <w:cantSplit/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1D0456" w:rsidRPr="002D10AF" w:rsidRDefault="001D0456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1D0456" w:rsidRPr="002D10AF" w:rsidRDefault="001D04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0456" w:rsidRPr="005913E1" w:rsidRDefault="001D0456" w:rsidP="001D0456">
            <w:pPr>
              <w:spacing w:line="360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PLP.16.2.W</w:t>
            </w:r>
          </w:p>
        </w:tc>
      </w:tr>
      <w:tr w:rsidR="00C30562" w:rsidRPr="002D10AF" w:rsidTr="00234105">
        <w:trPr>
          <w:cantSplit/>
          <w:trHeight w:val="4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Język polski</w:t>
            </w:r>
          </w:p>
        </w:tc>
      </w:tr>
      <w:tr w:rsidR="00C30562" w:rsidRPr="002D10AF" w:rsidTr="00234105">
        <w:trPr>
          <w:cantSplit/>
          <w:trHeight w:val="8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E901DB" w:rsidRDefault="00C30562" w:rsidP="00234105">
            <w:p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Przedmiot z grupy nauk podstawowych, obowiązkowy do:</w:t>
            </w:r>
          </w:p>
          <w:p w:rsidR="00C30562" w:rsidRPr="002D10AF" w:rsidRDefault="00C30562" w:rsidP="009A0E42">
            <w:pPr>
              <w:numPr>
                <w:ilvl w:val="0"/>
                <w:numId w:val="19"/>
              </w:numPr>
              <w:suppressAutoHyphens/>
              <w:snapToGrid w:val="0"/>
              <w:spacing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zaliczenia II semestru, I roku studiów,</w:t>
            </w:r>
          </w:p>
          <w:p w:rsidR="00C30562" w:rsidRPr="002D10AF" w:rsidRDefault="00C30562" w:rsidP="009A0E42">
            <w:pPr>
              <w:numPr>
                <w:ilvl w:val="0"/>
                <w:numId w:val="19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C30562" w:rsidRPr="002D10AF" w:rsidTr="00234105">
        <w:trPr>
          <w:cantSplit/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2D10AF">
              <w:rPr>
                <w:sz w:val="20"/>
                <w:szCs w:val="20"/>
              </w:rPr>
              <w:t>ok</w:t>
            </w:r>
            <w:r>
              <w:rPr>
                <w:sz w:val="20"/>
                <w:szCs w:val="20"/>
              </w:rPr>
              <w:t xml:space="preserve"> I</w:t>
            </w:r>
          </w:p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2D10AF">
              <w:rPr>
                <w:sz w:val="20"/>
                <w:szCs w:val="20"/>
              </w:rPr>
              <w:t>emestr  II</w:t>
            </w:r>
          </w:p>
        </w:tc>
      </w:tr>
      <w:tr w:rsidR="00C30562" w:rsidRPr="002D10AF" w:rsidTr="00234105">
        <w:trPr>
          <w:cantSplit/>
          <w:trHeight w:val="6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F731D4" w:rsidRDefault="006241D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lek. Igor Wójciak</w:t>
            </w:r>
          </w:p>
        </w:tc>
      </w:tr>
      <w:tr w:rsidR="00C30562" w:rsidRPr="002D10AF" w:rsidTr="00234105">
        <w:trPr>
          <w:cantSplit/>
          <w:trHeight w:val="12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4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C30562" w:rsidRPr="002D10AF" w:rsidTr="00234105">
        <w:trPr>
          <w:cantSplit/>
          <w:trHeight w:val="4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Podstawowe wiadomości z anatomii</w:t>
            </w:r>
          </w:p>
        </w:tc>
      </w:tr>
      <w:tr w:rsidR="00C30562" w:rsidRPr="002D10AF" w:rsidTr="00234105">
        <w:trPr>
          <w:cantSplit/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562" w:rsidRPr="00AA67F4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1D04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2D10AF">
              <w:rPr>
                <w:sz w:val="20"/>
                <w:szCs w:val="20"/>
              </w:rPr>
              <w:t xml:space="preserve"> godz.</w:t>
            </w:r>
          </w:p>
        </w:tc>
      </w:tr>
      <w:tr w:rsidR="00C30562" w:rsidRPr="002D10AF" w:rsidTr="00234105">
        <w:trPr>
          <w:cantSplit/>
          <w:trHeight w:val="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562" w:rsidRPr="002D10AF" w:rsidRDefault="00C30562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6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współczesnych metod radiologii i techniki obrazowej oraz przedstawienie roli diagnostycznej pielęgniarki w badaniach z zakresu diagnostyki obrazowej.</w:t>
            </w:r>
          </w:p>
        </w:tc>
      </w:tr>
      <w:tr w:rsidR="00C30562" w:rsidRPr="002D10AF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Wykład konwersatoryjny z wykorzystaniem nowocz</w:t>
            </w:r>
            <w:r>
              <w:rPr>
                <w:sz w:val="20"/>
                <w:szCs w:val="20"/>
              </w:rPr>
              <w:t>esnych technik audiowizualnych.</w:t>
            </w:r>
          </w:p>
        </w:tc>
      </w:tr>
      <w:tr w:rsidR="00C30562" w:rsidRPr="002D10AF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Default="00C30562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:rsidR="00C30562" w:rsidRPr="0037148F" w:rsidRDefault="00C30562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7148F">
              <w:rPr>
                <w:b/>
                <w:sz w:val="20"/>
                <w:szCs w:val="20"/>
              </w:rPr>
              <w:t xml:space="preserve">Metody weryfikacji </w:t>
            </w:r>
            <w:r>
              <w:rPr>
                <w:b/>
                <w:sz w:val="20"/>
                <w:szCs w:val="20"/>
              </w:rPr>
              <w:t xml:space="preserve"> założonych efektów uczenia się:</w:t>
            </w:r>
          </w:p>
          <w:p w:rsidR="00C30562" w:rsidRPr="007A2738" w:rsidRDefault="00C30562" w:rsidP="00234105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C30562" w:rsidRPr="007E1194" w:rsidRDefault="00C30562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7E1194">
              <w:rPr>
                <w:b/>
                <w:sz w:val="20"/>
                <w:szCs w:val="20"/>
              </w:rPr>
              <w:t>Fo</w:t>
            </w:r>
            <w:r>
              <w:rPr>
                <w:b/>
                <w:sz w:val="20"/>
                <w:szCs w:val="20"/>
              </w:rPr>
              <w:t>rma i warunki zaliczenia wykładu:</w:t>
            </w:r>
          </w:p>
          <w:p w:rsidR="00C30562" w:rsidRPr="002D10AF" w:rsidRDefault="00C30562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Z</w:t>
            </w:r>
            <w:r w:rsidRPr="002D10AF">
              <w:rPr>
                <w:b/>
                <w:sz w:val="20"/>
                <w:szCs w:val="20"/>
              </w:rPr>
              <w:t>aliczenie z oceną (ZO)</w:t>
            </w:r>
            <w:r>
              <w:rPr>
                <w:sz w:val="20"/>
                <w:szCs w:val="20"/>
              </w:rPr>
              <w:t xml:space="preserve"> - wykłady w II semestrze na podstawie odpowiedzi ustnej z tematyki wykładów. </w:t>
            </w:r>
          </w:p>
          <w:p w:rsidR="00C30562" w:rsidRPr="002D10AF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C30562" w:rsidRPr="002D10AF" w:rsidRDefault="00C30562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30562" w:rsidRPr="002D10AF" w:rsidTr="00234105">
        <w:trPr>
          <w:cantSplit/>
          <w:trHeight w:val="26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562" w:rsidRPr="00DA2091" w:rsidRDefault="00C30562" w:rsidP="00234105">
            <w:pPr>
              <w:pStyle w:val="Tekstpodstawowywcity"/>
              <w:spacing w:after="0" w:line="276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wykładów</w:t>
            </w:r>
            <w:r w:rsidRPr="00DA2091">
              <w:rPr>
                <w:b/>
                <w:sz w:val="20"/>
                <w:szCs w:val="20"/>
              </w:rPr>
              <w:t>: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Nowoczesne techniki obrazowania – rodzaje, wskazania, przydatność w diagnostyce chorego.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Skutki promieniowania jonizującego na żywy organizm.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ochrony przed promieniowaniem jonizującym.</w:t>
            </w:r>
          </w:p>
          <w:p w:rsidR="00C30562" w:rsidRPr="00DA2091" w:rsidRDefault="00C30562" w:rsidP="009A0E42">
            <w:pPr>
              <w:pStyle w:val="Tekstpodstawowywcity"/>
              <w:numPr>
                <w:ilvl w:val="0"/>
                <w:numId w:val="20"/>
              </w:numPr>
              <w:suppressAutoHyphens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Radioterapia – rodzaje, wskazania. 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Środki cieniujące, postępowanie w wypadkach ich nietolerancji.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Zadania pielęgniarki w diagnostycznych badaniach obrazowych.</w:t>
            </w:r>
          </w:p>
          <w:p w:rsidR="00C30562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Rola pielęgniarki w badaniach kontrastowych.</w:t>
            </w:r>
          </w:p>
          <w:p w:rsidR="00C30562" w:rsidRPr="003864BB" w:rsidRDefault="00C30562" w:rsidP="009A0E42">
            <w:pPr>
              <w:numPr>
                <w:ilvl w:val="0"/>
                <w:numId w:val="2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8128F6">
              <w:rPr>
                <w:sz w:val="20"/>
                <w:szCs w:val="20"/>
              </w:rPr>
              <w:t>Opieka nad chorym leczonym radioterapią.</w:t>
            </w:r>
          </w:p>
        </w:tc>
      </w:tr>
      <w:tr w:rsidR="00C30562" w:rsidRPr="002D10AF" w:rsidTr="0023410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2D10A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zna i rozumie:</w:t>
            </w:r>
          </w:p>
          <w:p w:rsidR="00C30562" w:rsidRPr="0078676F" w:rsidRDefault="00C30562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388" w:hanging="388"/>
              <w:rPr>
                <w:b/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metody obrazowania i zasady przeprowadzania obrazowania tymi metodami ora</w:t>
            </w:r>
            <w:r>
              <w:rPr>
                <w:sz w:val="20"/>
                <w:szCs w:val="20"/>
              </w:rPr>
              <w:t>z zasady ochrony radiologicznej.</w:t>
            </w:r>
          </w:p>
        </w:tc>
      </w:tr>
      <w:tr w:rsidR="00C30562" w:rsidRPr="002D10AF" w:rsidTr="00234105">
        <w:trPr>
          <w:cantSplit/>
          <w:trHeight w:val="505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potrafi:</w:t>
            </w:r>
          </w:p>
          <w:p w:rsidR="00C30562" w:rsidRPr="0078676F" w:rsidRDefault="00C30562" w:rsidP="009A0E42">
            <w:pPr>
              <w:numPr>
                <w:ilvl w:val="0"/>
                <w:numId w:val="56"/>
              </w:numPr>
              <w:snapToGrid w:val="0"/>
              <w:spacing w:line="276" w:lineRule="auto"/>
              <w:ind w:left="388" w:hanging="388"/>
              <w:rPr>
                <w:b/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stosowa</w:t>
            </w:r>
            <w:r>
              <w:rPr>
                <w:sz w:val="20"/>
                <w:szCs w:val="20"/>
              </w:rPr>
              <w:t>ć zasady ochrony radiologicznej.</w:t>
            </w:r>
          </w:p>
        </w:tc>
      </w:tr>
      <w:tr w:rsidR="00C30562" w:rsidRPr="002D10AF" w:rsidTr="00234105">
        <w:trPr>
          <w:cantSplit/>
          <w:trHeight w:val="78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30562" w:rsidRPr="002D10AF" w:rsidRDefault="00C30562" w:rsidP="00234105">
            <w:pPr>
              <w:suppressAutoHyphens/>
              <w:snapToGrid w:val="0"/>
              <w:spacing w:line="276" w:lineRule="auto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30562" w:rsidRPr="005913E1" w:rsidRDefault="00C30562" w:rsidP="00234105">
            <w:pPr>
              <w:rPr>
                <w:sz w:val="20"/>
                <w:szCs w:val="20"/>
              </w:rPr>
            </w:pPr>
            <w:r w:rsidRPr="005913E1">
              <w:rPr>
                <w:sz w:val="20"/>
                <w:szCs w:val="20"/>
              </w:rPr>
              <w:t>Student jest gotów do:</w:t>
            </w:r>
          </w:p>
          <w:p w:rsidR="00C30562" w:rsidRPr="003B7F68" w:rsidRDefault="00C30562" w:rsidP="009A0E42">
            <w:pPr>
              <w:pStyle w:val="Akapitzlist"/>
              <w:numPr>
                <w:ilvl w:val="0"/>
                <w:numId w:val="193"/>
              </w:numPr>
              <w:spacing w:after="0"/>
              <w:rPr>
                <w:b/>
                <w:sz w:val="20"/>
                <w:szCs w:val="20"/>
              </w:rPr>
            </w:pPr>
            <w:r w:rsidRPr="003B7F6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0562" w:rsidRPr="002D10AF" w:rsidTr="00234105">
        <w:trPr>
          <w:cantSplit/>
          <w:trHeight w:val="14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C30562" w:rsidRPr="002D10AF" w:rsidRDefault="00C30562" w:rsidP="009A0E42">
            <w:pPr>
              <w:numPr>
                <w:ilvl w:val="0"/>
                <w:numId w:val="23"/>
              </w:numPr>
              <w:suppressAutoHyphens/>
              <w:snapToGrid w:val="0"/>
              <w:spacing w:line="276" w:lineRule="auto"/>
              <w:ind w:left="360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C30562" w:rsidRPr="002D10AF" w:rsidRDefault="00C30562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10AF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2D10AF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0562" w:rsidRPr="002D10AF" w:rsidRDefault="00C30562" w:rsidP="00234105">
            <w:pPr>
              <w:tabs>
                <w:tab w:val="left" w:pos="1575"/>
              </w:tabs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2D10AF">
              <w:rPr>
                <w:b/>
                <w:sz w:val="20"/>
                <w:szCs w:val="20"/>
              </w:rPr>
              <w:t>Literatura podstawowa:</w:t>
            </w:r>
          </w:p>
          <w:p w:rsidR="00C30562" w:rsidRDefault="00C30562" w:rsidP="009A0E42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Canavaugh B. M., (red.) Rowiński W.: Badania laboratoryjne i obrazowe dla pielęgniarek, Wydanie I, Wydawnictwo Lekarskie PZWL, Warszawa 2007.</w:t>
            </w:r>
          </w:p>
          <w:p w:rsidR="00C30562" w:rsidRPr="00471B3E" w:rsidRDefault="00C30562" w:rsidP="009A0E42">
            <w:pPr>
              <w:numPr>
                <w:ilvl w:val="0"/>
                <w:numId w:val="2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6C6B9C">
              <w:rPr>
                <w:sz w:val="20"/>
                <w:szCs w:val="20"/>
                <w:lang w:val="en-US"/>
              </w:rPr>
              <w:t xml:space="preserve">Nigel R., Berman L., De Lacey G., red. </w:t>
            </w:r>
            <w:r>
              <w:rPr>
                <w:sz w:val="20"/>
                <w:szCs w:val="20"/>
              </w:rPr>
              <w:t xml:space="preserve">Pruszyński B.: </w:t>
            </w:r>
            <w:r w:rsidRPr="005B3C60">
              <w:rPr>
                <w:sz w:val="20"/>
                <w:szCs w:val="20"/>
              </w:rPr>
              <w:t>Radiologia w stanach nagłych. Wyd. Elsevier Urban &amp; Partner, Wrocław 2007.</w:t>
            </w:r>
          </w:p>
          <w:p w:rsidR="00C30562" w:rsidRPr="002D10AF" w:rsidRDefault="00C30562" w:rsidP="00234105">
            <w:pPr>
              <w:tabs>
                <w:tab w:val="left" w:pos="426"/>
              </w:tabs>
              <w:autoSpaceDE w:val="0"/>
              <w:spacing w:line="276" w:lineRule="auto"/>
              <w:ind w:right="601"/>
              <w:rPr>
                <w:b/>
                <w:color w:val="000000"/>
                <w:sz w:val="20"/>
                <w:szCs w:val="20"/>
              </w:rPr>
            </w:pPr>
            <w:r w:rsidRPr="002D10AF">
              <w:rPr>
                <w:b/>
                <w:color w:val="000000"/>
                <w:sz w:val="20"/>
                <w:szCs w:val="20"/>
              </w:rPr>
              <w:t>Literatura uzupełniająca:</w:t>
            </w:r>
          </w:p>
          <w:p w:rsidR="00C30562" w:rsidRPr="002D10AF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Jakubowski W.: Błędy i pomyłki w diagnostyce ultrasonograficznej, Wydanie I, Roztoczańska Szkoła Ultrasonografii, Warszawa 2005.</w:t>
            </w:r>
          </w:p>
          <w:p w:rsidR="00C30562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Jakubowski W.: Diagnostyka obrazowa w chorobach sutka, Wydanie I, Roztoczańska Szkoła Ultrasonografii, Warszawa 2005.</w:t>
            </w:r>
          </w:p>
          <w:p w:rsidR="00C30562" w:rsidRPr="00471B3E" w:rsidRDefault="00C30562" w:rsidP="009A0E42">
            <w:pPr>
              <w:numPr>
                <w:ilvl w:val="0"/>
                <w:numId w:val="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471B3E">
              <w:rPr>
                <w:sz w:val="20"/>
                <w:szCs w:val="20"/>
              </w:rPr>
              <w:t>Kawęcki P.: Badanie ultrasonograficzne żył kończyn dolnych, Wydanie I, Medipage, Warszawa 2005.</w:t>
            </w:r>
          </w:p>
        </w:tc>
      </w:tr>
    </w:tbl>
    <w:p w:rsidR="00C30562" w:rsidRDefault="00C30562" w:rsidP="00C30562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481"/>
        <w:gridCol w:w="1560"/>
        <w:gridCol w:w="2490"/>
      </w:tblGrid>
      <w:tr w:rsidR="00C30562" w:rsidRPr="00D02E8C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C30562" w:rsidRDefault="00C30562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1987">
              <w:rPr>
                <w:b/>
                <w:bCs/>
                <w:sz w:val="20"/>
                <w:szCs w:val="20"/>
              </w:rPr>
              <w:t>RADIOLOGIA</w:t>
            </w:r>
          </w:p>
          <w:p w:rsidR="00C30562" w:rsidRPr="00D02E8C" w:rsidRDefault="00C30562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855"/>
        </w:trPr>
        <w:tc>
          <w:tcPr>
            <w:tcW w:w="1809" w:type="dxa"/>
            <w:shd w:val="clear" w:color="auto" w:fill="BFBFBF"/>
            <w:vAlign w:val="center"/>
          </w:tcPr>
          <w:p w:rsidR="00C30562" w:rsidRPr="00ED2AF3" w:rsidRDefault="00C30562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481" w:type="dxa"/>
            <w:shd w:val="clear" w:color="auto" w:fill="BFBFBF"/>
            <w:vAlign w:val="center"/>
          </w:tcPr>
          <w:p w:rsidR="00C30562" w:rsidRDefault="00C30562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C30562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C30562" w:rsidRPr="00090631" w:rsidRDefault="00C30562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C30562" w:rsidRPr="00ED2AF3" w:rsidRDefault="00C30562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Pr="0090700F" w:rsidRDefault="00C30562" w:rsidP="00234105">
            <w:pPr>
              <w:ind w:firstLine="567"/>
              <w:jc w:val="center"/>
              <w:rPr>
                <w:b/>
              </w:rPr>
            </w:pPr>
            <w:r w:rsidRPr="0090700F">
              <w:rPr>
                <w:sz w:val="22"/>
                <w:szCs w:val="22"/>
              </w:rPr>
              <w:t>W zakresie</w:t>
            </w:r>
            <w:r w:rsidRPr="0090700F">
              <w:rPr>
                <w:b/>
                <w:sz w:val="22"/>
                <w:szCs w:val="22"/>
              </w:rPr>
              <w:t xml:space="preserve"> WIEDZY absolwent zna i rozumie:</w:t>
            </w:r>
          </w:p>
        </w:tc>
      </w:tr>
      <w:tr w:rsidR="00C30562" w:rsidRPr="000A6037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809" w:type="dxa"/>
            <w:vAlign w:val="center"/>
          </w:tcPr>
          <w:p w:rsidR="00C30562" w:rsidRPr="0026117C" w:rsidRDefault="00C30562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A.W26.</w:t>
            </w:r>
          </w:p>
        </w:tc>
        <w:tc>
          <w:tcPr>
            <w:tcW w:w="5481" w:type="dxa"/>
            <w:vAlign w:val="center"/>
          </w:tcPr>
          <w:p w:rsidR="00C30562" w:rsidRPr="0026117C" w:rsidRDefault="00C30562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1A31F0">
              <w:rPr>
                <w:sz w:val="20"/>
                <w:szCs w:val="20"/>
              </w:rPr>
              <w:t>metody obrazowania i zasady przeprowadzania obrazowania tymi metodami oraz zasady ochrony radiologicznej</w:t>
            </w:r>
          </w:p>
        </w:tc>
        <w:tc>
          <w:tcPr>
            <w:tcW w:w="1560" w:type="dxa"/>
            <w:vAlign w:val="center"/>
          </w:tcPr>
          <w:p w:rsidR="00C30562" w:rsidRPr="000A6037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ustny</w:t>
            </w:r>
          </w:p>
          <w:p w:rsidR="00C30562" w:rsidRPr="000A6037" w:rsidRDefault="00C30562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Pr="00ED2AF3" w:rsidRDefault="00C30562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C1519C">
              <w:rPr>
                <w:sz w:val="20"/>
                <w:szCs w:val="20"/>
              </w:rPr>
              <w:t xml:space="preserve">W zakresie </w:t>
            </w:r>
            <w:r w:rsidRPr="00C1519C">
              <w:rPr>
                <w:b/>
                <w:sz w:val="20"/>
                <w:szCs w:val="20"/>
              </w:rPr>
              <w:t>UMIEJĘTNOŚCI</w:t>
            </w:r>
            <w:r w:rsidRPr="00C1519C">
              <w:rPr>
                <w:sz w:val="20"/>
                <w:szCs w:val="20"/>
              </w:rPr>
              <w:t xml:space="preserve"> absolwent potrafi: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809" w:type="dxa"/>
            <w:vAlign w:val="center"/>
          </w:tcPr>
          <w:p w:rsidR="00C30562" w:rsidRPr="0026117C" w:rsidRDefault="00C30562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A.U11.</w:t>
            </w:r>
          </w:p>
        </w:tc>
        <w:tc>
          <w:tcPr>
            <w:tcW w:w="5481" w:type="dxa"/>
            <w:vAlign w:val="center"/>
          </w:tcPr>
          <w:p w:rsidR="00C30562" w:rsidRPr="0026117C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 w:rsidRPr="007E05B6">
              <w:rPr>
                <w:sz w:val="20"/>
                <w:szCs w:val="20"/>
              </w:rPr>
              <w:t>stosować zasady ochrony radiologicznej</w:t>
            </w:r>
          </w:p>
        </w:tc>
        <w:tc>
          <w:tcPr>
            <w:tcW w:w="156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C30562" w:rsidRPr="000A6037" w:rsidRDefault="00C30562" w:rsidP="00234105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sprawdzian ustny</w:t>
            </w:r>
          </w:p>
          <w:p w:rsidR="00C30562" w:rsidRPr="00ED2AF3" w:rsidRDefault="00C30562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C30562" w:rsidRPr="00ED2AF3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809" w:type="dxa"/>
            <w:vAlign w:val="center"/>
          </w:tcPr>
          <w:p w:rsidR="00C30562" w:rsidRDefault="00C30562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A.KS5.</w:t>
            </w:r>
          </w:p>
        </w:tc>
        <w:tc>
          <w:tcPr>
            <w:tcW w:w="5481" w:type="dxa"/>
            <w:vAlign w:val="center"/>
          </w:tcPr>
          <w:p w:rsidR="00C30562" w:rsidRPr="007E05B6" w:rsidRDefault="00C30562" w:rsidP="00234105">
            <w:pPr>
              <w:spacing w:line="276" w:lineRule="auto"/>
              <w:rPr>
                <w:sz w:val="20"/>
                <w:szCs w:val="20"/>
              </w:rPr>
            </w:pPr>
            <w:r w:rsidRPr="003B7F68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56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0" w:type="dxa"/>
            <w:vAlign w:val="center"/>
          </w:tcPr>
          <w:p w:rsidR="00C30562" w:rsidRDefault="00C30562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C30562" w:rsidRDefault="00C30562">
      <w:pPr>
        <w:rPr>
          <w:b/>
          <w:bCs/>
        </w:rPr>
      </w:pPr>
    </w:p>
    <w:p w:rsidR="00A92C7F" w:rsidRDefault="00A92C7F" w:rsidP="00645E1E">
      <w:pPr>
        <w:pStyle w:val="Nagwek3"/>
        <w:jc w:val="center"/>
        <w:rPr>
          <w:rFonts w:ascii="Times New Roman" w:hAnsi="Times New Roman"/>
          <w:sz w:val="24"/>
          <w:szCs w:val="24"/>
        </w:rPr>
      </w:pPr>
    </w:p>
    <w:p w:rsidR="005133C9" w:rsidRPr="00A8062E" w:rsidRDefault="00A92C7F" w:rsidP="005133C9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133C9" w:rsidRPr="007B32BC">
        <w:rPr>
          <w:rFonts w:ascii="Times New Roman" w:hAnsi="Times New Roman"/>
          <w:bCs w:val="0"/>
          <w:sz w:val="24"/>
          <w:szCs w:val="24"/>
        </w:rPr>
        <w:lastRenderedPageBreak/>
        <w:t>16</w:t>
      </w:r>
      <w:r w:rsidR="005133C9" w:rsidRPr="00CE5CD4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5133C9">
        <w:rPr>
          <w:rFonts w:ascii="Times New Roman" w:hAnsi="Times New Roman"/>
          <w:sz w:val="24"/>
          <w:szCs w:val="24"/>
        </w:rPr>
        <w:t xml:space="preserve"> </w:t>
      </w:r>
      <w:r w:rsidR="005133C9" w:rsidRPr="00A8062E">
        <w:rPr>
          <w:rFonts w:ascii="Times New Roman" w:hAnsi="Times New Roman"/>
          <w:sz w:val="24"/>
          <w:szCs w:val="24"/>
        </w:rPr>
        <w:t>PRAWO MEDYCZNE</w:t>
      </w:r>
    </w:p>
    <w:p w:rsidR="005133C9" w:rsidRPr="00761FE4" w:rsidRDefault="005133C9" w:rsidP="005133C9">
      <w:pPr>
        <w:rPr>
          <w:b/>
          <w:bCs/>
          <w:szCs w:val="28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555"/>
        <w:gridCol w:w="1418"/>
        <w:gridCol w:w="7659"/>
      </w:tblGrid>
      <w:tr w:rsidR="005133C9" w:rsidRPr="007228DE" w:rsidTr="00234105">
        <w:trPr>
          <w:cantSplit/>
          <w:trHeight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5133C9" w:rsidRPr="007228DE" w:rsidRDefault="005133C9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5133C9" w:rsidRPr="007228DE" w:rsidRDefault="005133C9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133C9" w:rsidRPr="007228DE" w:rsidTr="00234105">
        <w:trPr>
          <w:cantSplit/>
          <w:trHeight w:val="3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28DE">
              <w:rPr>
                <w:b/>
                <w:sz w:val="20"/>
                <w:szCs w:val="20"/>
              </w:rPr>
              <w:t>Prawo</w:t>
            </w:r>
            <w:r>
              <w:rPr>
                <w:b/>
                <w:sz w:val="20"/>
                <w:szCs w:val="20"/>
              </w:rPr>
              <w:t xml:space="preserve"> medyczne</w:t>
            </w:r>
          </w:p>
        </w:tc>
      </w:tr>
      <w:tr w:rsidR="005133C9" w:rsidRPr="007228DE" w:rsidTr="00234105">
        <w:trPr>
          <w:cantSplit/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228DE">
              <w:rPr>
                <w:bCs/>
                <w:sz w:val="20"/>
                <w:szCs w:val="20"/>
              </w:rPr>
              <w:t>Instytut Medyczny</w:t>
            </w:r>
          </w:p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228DE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5133C9" w:rsidRPr="007228DE" w:rsidTr="00234105">
        <w:trPr>
          <w:cantSplit/>
          <w:trHeight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BA179C" w:rsidRDefault="005133C9" w:rsidP="0023410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BA179C">
              <w:rPr>
                <w:sz w:val="20"/>
                <w:szCs w:val="20"/>
              </w:rPr>
              <w:t>PLP.04.1.W</w:t>
            </w:r>
          </w:p>
        </w:tc>
      </w:tr>
      <w:tr w:rsidR="005133C9" w:rsidRPr="007228DE" w:rsidTr="00234105">
        <w:trPr>
          <w:cantSplit/>
          <w:trHeight w:val="4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Język polski</w:t>
            </w:r>
          </w:p>
        </w:tc>
      </w:tr>
      <w:tr w:rsidR="005133C9" w:rsidRPr="007228DE" w:rsidTr="00234105">
        <w:trPr>
          <w:cantSplit/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społecznych i humanistycznych, obowiązkowy do:</w:t>
            </w:r>
          </w:p>
          <w:p w:rsidR="005133C9" w:rsidRPr="007228DE" w:rsidRDefault="005133C9" w:rsidP="005133C9">
            <w:pPr>
              <w:numPr>
                <w:ilvl w:val="0"/>
                <w:numId w:val="38"/>
              </w:numPr>
              <w:spacing w:line="276" w:lineRule="auto"/>
              <w:ind w:left="322" w:hanging="322"/>
              <w:jc w:val="both"/>
              <w:rPr>
                <w:sz w:val="20"/>
                <w:szCs w:val="20"/>
              </w:rPr>
            </w:pPr>
            <w:r w:rsidRPr="007228DE">
              <w:rPr>
                <w:iCs/>
                <w:sz w:val="20"/>
                <w:szCs w:val="20"/>
              </w:rPr>
              <w:t xml:space="preserve">zaliczenia </w:t>
            </w:r>
            <w:r>
              <w:rPr>
                <w:iCs/>
                <w:sz w:val="20"/>
                <w:szCs w:val="20"/>
              </w:rPr>
              <w:t xml:space="preserve">I </w:t>
            </w:r>
            <w:r w:rsidRPr="007228DE">
              <w:rPr>
                <w:iCs/>
                <w:sz w:val="20"/>
                <w:szCs w:val="20"/>
              </w:rPr>
              <w:t>semestru</w:t>
            </w:r>
            <w:r>
              <w:rPr>
                <w:iCs/>
                <w:sz w:val="20"/>
                <w:szCs w:val="20"/>
              </w:rPr>
              <w:t>, I roku studiów,</w:t>
            </w:r>
          </w:p>
          <w:p w:rsidR="005133C9" w:rsidRPr="007228DE" w:rsidRDefault="005133C9" w:rsidP="005133C9">
            <w:pPr>
              <w:numPr>
                <w:ilvl w:val="0"/>
                <w:numId w:val="35"/>
              </w:numPr>
              <w:spacing w:line="276" w:lineRule="auto"/>
              <w:ind w:left="348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 xml:space="preserve">Rok I </w:t>
            </w:r>
          </w:p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672E4C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72E4C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375C86" w:rsidRDefault="00716C5A" w:rsidP="00716C5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5133C9">
              <w:rPr>
                <w:bCs/>
                <w:sz w:val="20"/>
                <w:szCs w:val="20"/>
              </w:rPr>
              <w:t>Grażyna Rogala - Pawelczyk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Wykłady</w:t>
            </w:r>
          </w:p>
        </w:tc>
      </w:tr>
      <w:tr w:rsidR="005133C9" w:rsidRPr="007228DE" w:rsidTr="00234105">
        <w:trPr>
          <w:cantSplit/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7228DE">
              <w:rPr>
                <w:sz w:val="20"/>
                <w:szCs w:val="20"/>
              </w:rPr>
              <w:t>rak</w:t>
            </w:r>
          </w:p>
        </w:tc>
      </w:tr>
      <w:tr w:rsidR="005133C9" w:rsidRPr="007228DE" w:rsidTr="00234105">
        <w:trPr>
          <w:cantSplit/>
          <w:trHeight w:val="5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8F512E" w:rsidRDefault="005133C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Wykłady: </w:t>
            </w:r>
            <w:r w:rsidRPr="007228DE">
              <w:rPr>
                <w:bCs/>
                <w:sz w:val="20"/>
                <w:szCs w:val="20"/>
              </w:rPr>
              <w:t>15 godz.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133C9" w:rsidRPr="007228DE" w:rsidTr="00234105">
        <w:trPr>
          <w:cantSplit/>
          <w:trHeight w:val="7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tabs>
                <w:tab w:val="left" w:pos="51"/>
              </w:tabs>
              <w:spacing w:line="276" w:lineRule="auto"/>
              <w:rPr>
                <w:b/>
                <w:sz w:val="20"/>
                <w:szCs w:val="20"/>
              </w:rPr>
            </w:pPr>
            <w:r w:rsidRPr="00A8062E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yposażenie w wiedzę</w:t>
            </w:r>
            <w:r w:rsidRPr="007228DE">
              <w:rPr>
                <w:sz w:val="20"/>
                <w:szCs w:val="20"/>
              </w:rPr>
              <w:t xml:space="preserve"> z pods</w:t>
            </w:r>
            <w:r>
              <w:rPr>
                <w:sz w:val="20"/>
                <w:szCs w:val="20"/>
              </w:rPr>
              <w:t xml:space="preserve">taw prawa medycznego dotyczącej </w:t>
            </w:r>
            <w:r w:rsidRPr="007228DE">
              <w:rPr>
                <w:sz w:val="20"/>
                <w:szCs w:val="20"/>
              </w:rPr>
              <w:t>wykonywania zawodu pielęgniarki w krajowym systemie</w:t>
            </w:r>
            <w:r>
              <w:rPr>
                <w:sz w:val="20"/>
                <w:szCs w:val="20"/>
              </w:rPr>
              <w:t xml:space="preserve"> zdrowotnym, </w:t>
            </w:r>
            <w:r w:rsidRPr="007228DE">
              <w:rPr>
                <w:sz w:val="20"/>
                <w:szCs w:val="20"/>
              </w:rPr>
              <w:t xml:space="preserve">nauczenie interpretacji przepisów prawa </w:t>
            </w:r>
            <w:r>
              <w:rPr>
                <w:sz w:val="20"/>
                <w:szCs w:val="20"/>
              </w:rPr>
              <w:t xml:space="preserve">mających zastosowane w praktyce oraz </w:t>
            </w:r>
            <w:r w:rsidRPr="007228DE">
              <w:rPr>
                <w:sz w:val="20"/>
                <w:szCs w:val="20"/>
              </w:rPr>
              <w:t>zachęcenie do postępowania zgodnie z prawem i wyrobienie odpowiedzialności za podejmowanie decyzji.</w:t>
            </w:r>
          </w:p>
        </w:tc>
      </w:tr>
      <w:tr w:rsidR="005133C9" w:rsidRPr="007228DE" w:rsidTr="00234105">
        <w:trPr>
          <w:cantSplit/>
          <w:trHeight w:val="3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228DE">
              <w:rPr>
                <w:sz w:val="20"/>
                <w:szCs w:val="20"/>
              </w:rPr>
              <w:t>Wykład konwersatoryjny z wykorzystaniem nowoczes</w:t>
            </w:r>
            <w:r>
              <w:rPr>
                <w:sz w:val="20"/>
                <w:szCs w:val="20"/>
              </w:rPr>
              <w:t>nych technik audiowizualnych</w:t>
            </w:r>
          </w:p>
        </w:tc>
      </w:tr>
      <w:tr w:rsidR="005133C9" w:rsidRPr="007228DE" w:rsidTr="00234105">
        <w:trPr>
          <w:cantSplit/>
          <w:trHeight w:val="262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uppressAutoHyphens/>
              <w:rPr>
                <w:b/>
                <w:sz w:val="20"/>
                <w:szCs w:val="20"/>
              </w:rPr>
            </w:pPr>
          </w:p>
          <w:p w:rsidR="005133C9" w:rsidRDefault="005133C9" w:rsidP="0023410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8676F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się:</w:t>
            </w:r>
          </w:p>
          <w:p w:rsidR="005133C9" w:rsidRDefault="005133C9" w:rsidP="00234105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  <w:p w:rsidR="005133C9" w:rsidRPr="00BA0098" w:rsidRDefault="005133C9" w:rsidP="00234105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A0098">
              <w:rPr>
                <w:b/>
                <w:color w:val="000000"/>
                <w:sz w:val="20"/>
                <w:szCs w:val="20"/>
              </w:rPr>
              <w:t>Forma i warunki zaliczenia wykładów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5133C9" w:rsidRDefault="005133C9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2D10AF">
              <w:rPr>
                <w:sz w:val="20"/>
                <w:szCs w:val="20"/>
              </w:rPr>
              <w:t>Z</w:t>
            </w:r>
            <w:r w:rsidRPr="002D10AF">
              <w:rPr>
                <w:b/>
                <w:sz w:val="20"/>
                <w:szCs w:val="20"/>
              </w:rPr>
              <w:t>aliczenie</w:t>
            </w:r>
            <w:r>
              <w:rPr>
                <w:b/>
                <w:sz w:val="20"/>
                <w:szCs w:val="20"/>
              </w:rPr>
              <w:t xml:space="preserve"> z oceną</w:t>
            </w:r>
            <w:r w:rsidRPr="002D10AF">
              <w:rPr>
                <w:sz w:val="20"/>
                <w:szCs w:val="20"/>
              </w:rPr>
              <w:t xml:space="preserve"> (</w:t>
            </w:r>
            <w:r w:rsidRPr="002D10AF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) - wykłady w II</w:t>
            </w:r>
            <w:r w:rsidRPr="002D10AF">
              <w:rPr>
                <w:sz w:val="20"/>
                <w:szCs w:val="20"/>
              </w:rPr>
              <w:t xml:space="preserve"> semestrze</w:t>
            </w:r>
            <w:r>
              <w:rPr>
                <w:sz w:val="20"/>
                <w:szCs w:val="20"/>
              </w:rPr>
              <w:t>.</w:t>
            </w:r>
          </w:p>
          <w:p w:rsidR="005133C9" w:rsidRDefault="005133C9" w:rsidP="0023410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</w:p>
          <w:p w:rsidR="005133C9" w:rsidRPr="00D6739F" w:rsidRDefault="005133C9" w:rsidP="00234105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Ocenianie</w:t>
            </w:r>
            <w:r>
              <w:rPr>
                <w:sz w:val="20"/>
                <w:szCs w:val="20"/>
                <w:lang w:eastAsia="en-US"/>
              </w:rPr>
              <w:t>: projekt, analiza wybranych materiałów źródłowych, przepisów prawa.</w:t>
            </w:r>
          </w:p>
          <w:p w:rsidR="005133C9" w:rsidRPr="007228DE" w:rsidRDefault="005133C9" w:rsidP="00234105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Pr="00DA2091" w:rsidRDefault="005133C9" w:rsidP="00234105">
            <w:pPr>
              <w:pStyle w:val="Tekstpodstawowy"/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DA2091">
              <w:rPr>
                <w:b/>
                <w:bCs/>
                <w:sz w:val="20"/>
                <w:szCs w:val="20"/>
              </w:rPr>
              <w:t>Tematy wykładów:</w:t>
            </w:r>
          </w:p>
          <w:p w:rsidR="005133C9" w:rsidRPr="0035193B" w:rsidRDefault="005133C9" w:rsidP="005133C9">
            <w:pPr>
              <w:pStyle w:val="Tekstpodstawowy"/>
              <w:numPr>
                <w:ilvl w:val="0"/>
                <w:numId w:val="161"/>
              </w:numPr>
              <w:snapToGrid w:val="0"/>
              <w:spacing w:after="0"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Prawo w organizacji życia społecznego.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Podstawowe elementy prawa cywilnego.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Podstawowe pojęcia z zakresu administracji publicznej. 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Podstawy prawne wykonywania zawodów medycznych. 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Formy organizacyjno-prawne udzielania świadczeń zdrowotnych.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Prawne formy wykonywania zawodu pielęgniarki. 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 xml:space="preserve">Prawo do świadczeń zdrowotnych </w:t>
            </w:r>
            <w:r>
              <w:rPr>
                <w:sz w:val="20"/>
                <w:szCs w:val="20"/>
                <w:lang w:eastAsia="en-US"/>
              </w:rPr>
              <w:t>w Polsce i Unii Europejskiej.</w:t>
            </w:r>
          </w:p>
          <w:p w:rsidR="005133C9" w:rsidRPr="00D6739F" w:rsidRDefault="005133C9" w:rsidP="005133C9">
            <w:pPr>
              <w:numPr>
                <w:ilvl w:val="0"/>
                <w:numId w:val="161"/>
              </w:numPr>
              <w:suppressAutoHyphens/>
              <w:spacing w:line="276" w:lineRule="auto"/>
              <w:ind w:left="322" w:hanging="28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Prawo medyczne, przedmiot, obszar zainteresowań.</w:t>
            </w:r>
          </w:p>
          <w:p w:rsidR="005133C9" w:rsidRPr="0035193B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Prawo medyczne w dokumentach m</w:t>
            </w:r>
            <w:r>
              <w:rPr>
                <w:sz w:val="20"/>
                <w:szCs w:val="20"/>
                <w:lang w:eastAsia="en-US"/>
              </w:rPr>
              <w:t>iędzynarodowych i polskich.</w:t>
            </w:r>
          </w:p>
          <w:p w:rsidR="005133C9" w:rsidRPr="00DD3FA5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Prawa pacjenta jako element prawa medycznego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Prawo medyczne a osiągnięcia medycyny i biomedycyny. 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 w:rsidRPr="0035193B">
              <w:rPr>
                <w:sz w:val="20"/>
                <w:szCs w:val="20"/>
                <w:lang w:eastAsia="en-US"/>
              </w:rPr>
              <w:t>Eksperyment medyczny, badania naukowe.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5193B">
              <w:rPr>
                <w:sz w:val="20"/>
                <w:szCs w:val="20"/>
                <w:lang w:eastAsia="en-US"/>
              </w:rPr>
              <w:t>Udział pielęgniarki, pielęgniarza w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35193B">
              <w:rPr>
                <w:sz w:val="20"/>
                <w:szCs w:val="20"/>
                <w:lang w:eastAsia="en-US"/>
              </w:rPr>
              <w:t>kontekście prawa medycznego.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Odpowiedzialność pielęgniarek, pielęgniarzy w świetle prawa medycznego</w:t>
            </w:r>
          </w:p>
          <w:p w:rsidR="005133C9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Nadzór nad wykonywaniem zawodu pielęgniarki. Postępowanie w przedmiocie odpowiedzialności zawodowej.</w:t>
            </w:r>
          </w:p>
          <w:p w:rsidR="005133C9" w:rsidRPr="0035193B" w:rsidRDefault="005133C9" w:rsidP="005133C9">
            <w:pPr>
              <w:numPr>
                <w:ilvl w:val="0"/>
                <w:numId w:val="161"/>
              </w:numPr>
              <w:spacing w:line="276" w:lineRule="auto"/>
              <w:ind w:left="322" w:hanging="28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Zdarzenia medyczne w kontekście prawa medycznego.</w:t>
            </w:r>
          </w:p>
        </w:tc>
      </w:tr>
      <w:tr w:rsidR="005133C9" w:rsidRPr="007228DE" w:rsidTr="00234105">
        <w:trPr>
          <w:cantSplit/>
          <w:trHeight w:val="6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7228DE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Default="005133C9" w:rsidP="002341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 zna i rozumie: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podstawowe pojęcia z zakresu prawa i rolę prawa w życiu społeczeństwa, ze szczególnym uwzględnieniem</w:t>
            </w:r>
            <w:r>
              <w:rPr>
                <w:sz w:val="20"/>
                <w:szCs w:val="20"/>
                <w:lang w:eastAsia="en-US"/>
              </w:rPr>
              <w:t xml:space="preserve"> praw człowieka i prawa pracy,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</w:t>
            </w:r>
            <w:r>
              <w:rPr>
                <w:sz w:val="20"/>
                <w:szCs w:val="20"/>
                <w:lang w:eastAsia="en-US"/>
              </w:rPr>
              <w:t xml:space="preserve"> Unii Europejskiej,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 xml:space="preserve">podstawy prawne wykonywania zawodu pielęgniarki, w tym prawa i obowiązki pielęgniarki, organizację i zadania samorządu zawodowego pielęgniarek i położnych oraz </w:t>
            </w:r>
            <w:r>
              <w:rPr>
                <w:sz w:val="20"/>
                <w:szCs w:val="20"/>
                <w:lang w:eastAsia="en-US"/>
              </w:rPr>
              <w:t>prawa i obowiązki jego członków,</w:t>
            </w:r>
          </w:p>
          <w:p w:rsidR="005133C9" w:rsidRPr="00182C82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zasady odpowiedzialności karnej, cywilnej, pracowniczej i zawodowej związanej z w</w:t>
            </w:r>
            <w:r>
              <w:rPr>
                <w:sz w:val="20"/>
                <w:szCs w:val="20"/>
                <w:lang w:eastAsia="en-US"/>
              </w:rPr>
              <w:t>ykonywaniem zawodu pielęgniarki,</w:t>
            </w:r>
          </w:p>
          <w:p w:rsidR="005133C9" w:rsidRPr="00E16DE0" w:rsidRDefault="005133C9" w:rsidP="005133C9">
            <w:pPr>
              <w:numPr>
                <w:ilvl w:val="0"/>
                <w:numId w:val="162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 w:rsidRPr="00182C82">
              <w:rPr>
                <w:sz w:val="20"/>
                <w:szCs w:val="20"/>
                <w:lang w:eastAsia="en-US"/>
              </w:rPr>
              <w:t>prawa człowieka, prawa dziecka i prawa pacjenta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133C9" w:rsidRPr="007228DE" w:rsidTr="00234105">
        <w:trPr>
          <w:cantSplit/>
          <w:trHeight w:val="358"/>
        </w:trPr>
        <w:tc>
          <w:tcPr>
            <w:tcW w:w="70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Default="005133C9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5133C9" w:rsidRPr="00EE2DBE" w:rsidRDefault="005133C9" w:rsidP="005133C9">
            <w:pPr>
              <w:numPr>
                <w:ilvl w:val="0"/>
                <w:numId w:val="24"/>
              </w:numPr>
              <w:spacing w:line="276" w:lineRule="auto"/>
              <w:rPr>
                <w:sz w:val="20"/>
                <w:szCs w:val="20"/>
              </w:rPr>
            </w:pPr>
            <w:r w:rsidRPr="00182C82">
              <w:rPr>
                <w:sz w:val="20"/>
                <w:szCs w:val="20"/>
              </w:rPr>
              <w:t>stosować przepisy prawa dotyczące praktyki zawodowej pielęgniarki</w:t>
            </w:r>
            <w:r>
              <w:rPr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  <w:trHeight w:val="56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133C9" w:rsidRPr="00D74540" w:rsidRDefault="005133C9" w:rsidP="0023410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5133C9" w:rsidRPr="0071457E" w:rsidRDefault="005133C9" w:rsidP="005133C9">
            <w:pPr>
              <w:pStyle w:val="Akapitzlist"/>
              <w:numPr>
                <w:ilvl w:val="0"/>
                <w:numId w:val="185"/>
              </w:numPr>
              <w:snapToGrid w:val="0"/>
              <w:spacing w:after="0"/>
              <w:jc w:val="both"/>
              <w:rPr>
                <w:sz w:val="20"/>
                <w:szCs w:val="20"/>
              </w:rPr>
            </w:pPr>
            <w:r w:rsidRPr="003B7F68">
              <w:rPr>
                <w:rFonts w:ascii="Times New Roman" w:hAnsi="Times New Roman"/>
                <w:sz w:val="20"/>
                <w:szCs w:val="20"/>
              </w:rPr>
              <w:t>zasięgania opinii ekspertów w przypadku trudności z samodzielnym rozwiązaniem problemu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133C9" w:rsidRPr="007228DE" w:rsidTr="00234105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5133C9" w:rsidRPr="007228DE" w:rsidRDefault="005133C9" w:rsidP="005133C9">
            <w:pPr>
              <w:numPr>
                <w:ilvl w:val="0"/>
                <w:numId w:val="36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133C9" w:rsidRPr="007228DE" w:rsidRDefault="005133C9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7228D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7228D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9" w:rsidRDefault="005133C9" w:rsidP="00234105">
            <w:pPr>
              <w:snapToGrid w:val="0"/>
              <w:rPr>
                <w:b/>
                <w:iCs/>
                <w:sz w:val="20"/>
                <w:szCs w:val="20"/>
              </w:rPr>
            </w:pPr>
          </w:p>
          <w:p w:rsidR="005133C9" w:rsidRDefault="005133C9" w:rsidP="00234105">
            <w:pPr>
              <w:snapToGrid w:val="0"/>
              <w:rPr>
                <w:b/>
                <w:iCs/>
                <w:sz w:val="20"/>
                <w:szCs w:val="20"/>
                <w:lang w:val="en-US" w:eastAsia="en-US"/>
              </w:rPr>
            </w:pPr>
            <w:r>
              <w:rPr>
                <w:b/>
                <w:iCs/>
                <w:sz w:val="20"/>
                <w:szCs w:val="20"/>
                <w:lang w:val="en-US" w:eastAsia="en-US"/>
              </w:rPr>
              <w:t>Literatura podstawowa:</w:t>
            </w:r>
          </w:p>
          <w:p w:rsidR="005133C9" w:rsidRPr="00E16DE0" w:rsidRDefault="005133C9" w:rsidP="005133C9">
            <w:pPr>
              <w:numPr>
                <w:ilvl w:val="0"/>
                <w:numId w:val="163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sz w:val="20"/>
                <w:szCs w:val="20"/>
                <w:lang w:eastAsia="en-US"/>
              </w:rPr>
              <w:t>Kubiak R.: Prawo medyczne. C. H. Beck, Warszawa 2010.</w:t>
            </w:r>
          </w:p>
          <w:p w:rsidR="005133C9" w:rsidRDefault="005133C9" w:rsidP="00234105">
            <w:pPr>
              <w:rPr>
                <w:b/>
                <w:bCs/>
                <w:i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en-US" w:eastAsia="en-US"/>
              </w:rPr>
              <w:t>Literatura uzupełniająca: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15 lipca 2011 r. o zawodach pielęgniarki i położnej (Dz. U. Nr 174, poz. 1039).</w:t>
            </w:r>
            <w:r>
              <w:rPr>
                <w:bCs/>
                <w:sz w:val="20"/>
                <w:szCs w:val="20"/>
                <w:lang w:eastAsia="en-US"/>
              </w:rPr>
              <w:t xml:space="preserve"> z p. zm.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 lipca 2011 r. o samorządzie pielęgniarek i położnych (Dz. U. 2011 r. Nr 174, poz. 1038).</w:t>
            </w:r>
            <w:r>
              <w:rPr>
                <w:bCs/>
                <w:sz w:val="20"/>
                <w:szCs w:val="20"/>
                <w:lang w:eastAsia="en-US"/>
              </w:rPr>
              <w:t xml:space="preserve"> z p. zm.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15 kwietnia 2011 r. o działalności leczniczej (Dz. U. 2011 Nr 112 poz. 654).</w:t>
            </w:r>
          </w:p>
          <w:p w:rsidR="005133C9" w:rsidRPr="00D6739F" w:rsidRDefault="005133C9" w:rsidP="005133C9">
            <w:pPr>
              <w:numPr>
                <w:ilvl w:val="0"/>
                <w:numId w:val="164"/>
              </w:numPr>
              <w:suppressAutoHyphens/>
              <w:ind w:left="322" w:hanging="283"/>
              <w:rPr>
                <w:bCs/>
                <w:sz w:val="20"/>
                <w:szCs w:val="20"/>
                <w:lang w:eastAsia="en-US"/>
              </w:rPr>
            </w:pPr>
            <w:r w:rsidRPr="00D6739F">
              <w:rPr>
                <w:bCs/>
                <w:sz w:val="20"/>
                <w:szCs w:val="20"/>
                <w:lang w:eastAsia="en-US"/>
              </w:rPr>
              <w:t>Ustawa z dnia 27 kwietnia 2004 r. o świadczeniach opieki zdrowotnej finansowanych ze środków publicznych (Dz. U. z 2004 r. Nr 210, poz.2135).</w:t>
            </w:r>
          </w:p>
          <w:p w:rsidR="005133C9" w:rsidRPr="00EE2DBE" w:rsidRDefault="005133C9" w:rsidP="00234105">
            <w:pPr>
              <w:suppressAutoHyphens/>
              <w:rPr>
                <w:bCs/>
                <w:sz w:val="20"/>
                <w:szCs w:val="20"/>
              </w:rPr>
            </w:pPr>
          </w:p>
        </w:tc>
      </w:tr>
    </w:tbl>
    <w:p w:rsidR="005133C9" w:rsidRDefault="005133C9" w:rsidP="005133C9"/>
    <w:p w:rsidR="005133C9" w:rsidRDefault="005133C9" w:rsidP="005133C9"/>
    <w:p w:rsidR="005133C9" w:rsidRDefault="005133C9" w:rsidP="005133C9"/>
    <w:p w:rsidR="005133C9" w:rsidRDefault="005133C9" w:rsidP="005133C9">
      <w:r>
        <w:br w:type="page"/>
      </w:r>
    </w:p>
    <w:p w:rsidR="005133C9" w:rsidRPr="00846FB1" w:rsidRDefault="005133C9" w:rsidP="005133C9"/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5821"/>
        <w:gridCol w:w="1678"/>
        <w:gridCol w:w="2126"/>
      </w:tblGrid>
      <w:tr w:rsidR="005133C9" w:rsidRPr="00ED2AF3" w:rsidTr="00234105">
        <w:trPr>
          <w:trHeight w:val="690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5133C9" w:rsidRDefault="005133C9" w:rsidP="00234105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 xml:space="preserve">Macierz oraz </w:t>
            </w:r>
            <w:r>
              <w:rPr>
                <w:b/>
                <w:sz w:val="20"/>
                <w:szCs w:val="20"/>
              </w:rPr>
              <w:t xml:space="preserve">weryfikacja efektów uczenia się </w:t>
            </w:r>
            <w:r w:rsidRPr="00D02E8C">
              <w:rPr>
                <w:b/>
                <w:sz w:val="20"/>
                <w:szCs w:val="20"/>
              </w:rPr>
              <w:t>dla modułu/przedmiotu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F512E">
              <w:rPr>
                <w:b/>
                <w:bCs/>
                <w:sz w:val="20"/>
                <w:szCs w:val="20"/>
              </w:rPr>
              <w:t>PRAWO MEDYCZNE</w:t>
            </w:r>
          </w:p>
          <w:p w:rsidR="005133C9" w:rsidRPr="00D02E8C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684"/>
        </w:trPr>
        <w:tc>
          <w:tcPr>
            <w:tcW w:w="1715" w:type="dxa"/>
            <w:shd w:val="clear" w:color="auto" w:fill="BFBFBF"/>
            <w:vAlign w:val="center"/>
          </w:tcPr>
          <w:p w:rsidR="005133C9" w:rsidRPr="00ED2AF3" w:rsidRDefault="005133C9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5133C9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5133C9" w:rsidRPr="00090631" w:rsidRDefault="005133C9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678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5133C9" w:rsidRPr="00ED2AF3" w:rsidRDefault="005133C9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5133C9" w:rsidRPr="00ED2AF3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780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B.W15.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pojęcia z zakresu prawa i rolę prawa w życiu społeczeństwa, ze szczególnym uwzględnienie</w:t>
            </w:r>
            <w:r>
              <w:rPr>
                <w:sz w:val="20"/>
                <w:szCs w:val="20"/>
              </w:rPr>
              <w:t>m praw człowieka i prawa pracy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1274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B.W16.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</w:t>
            </w:r>
          </w:p>
        </w:tc>
        <w:tc>
          <w:tcPr>
            <w:tcW w:w="1678" w:type="dxa"/>
          </w:tcPr>
          <w:p w:rsidR="005133C9" w:rsidRDefault="005133C9" w:rsidP="00234105">
            <w:pPr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1399">
              <w:rPr>
                <w:sz w:val="20"/>
                <w:szCs w:val="20"/>
              </w:rPr>
              <w:t>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1071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B.W17.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podstawy prawne wykonywania zawodu pielęgniarki, w tym prawa i obowiązki pielęgniarki, organizację i zadania samorządu zawodowego pielęgniarek i położnych oraz prawa i obowiązki jego członków</w:t>
            </w:r>
          </w:p>
        </w:tc>
        <w:tc>
          <w:tcPr>
            <w:tcW w:w="1678" w:type="dxa"/>
          </w:tcPr>
          <w:p w:rsidR="005133C9" w:rsidRDefault="005133C9" w:rsidP="00234105">
            <w:pPr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1399">
              <w:rPr>
                <w:sz w:val="20"/>
                <w:szCs w:val="20"/>
              </w:rPr>
              <w:t>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/projekt </w:t>
            </w: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502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B.W18.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zasady odpowiedzialności karnej, cywilnej, pracowniczej i zawodowej związanej z wykonywaniem zawodu pielęgniarki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/projekt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715" w:type="dxa"/>
            <w:shd w:val="clear" w:color="auto" w:fill="auto"/>
            <w:vAlign w:val="center"/>
          </w:tcPr>
          <w:p w:rsidR="005133C9" w:rsidRPr="00785579" w:rsidRDefault="005133C9" w:rsidP="00234105">
            <w:pPr>
              <w:jc w:val="center"/>
              <w:rPr>
                <w:sz w:val="18"/>
                <w:szCs w:val="18"/>
              </w:rPr>
            </w:pPr>
            <w:r w:rsidRPr="00785579">
              <w:rPr>
                <w:b/>
                <w:sz w:val="18"/>
                <w:szCs w:val="18"/>
              </w:rPr>
              <w:t>B.W19.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rPr>
                <w:sz w:val="20"/>
                <w:szCs w:val="20"/>
              </w:rPr>
            </w:pPr>
            <w:r w:rsidRPr="00DC7BE3">
              <w:rPr>
                <w:sz w:val="20"/>
                <w:szCs w:val="20"/>
              </w:rPr>
              <w:t>prawa człowieka, prawa dziecka i prawa pacjenta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/projekt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5133C9" w:rsidRPr="00ED2AF3" w:rsidRDefault="005133C9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182C82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454"/>
        </w:trPr>
        <w:tc>
          <w:tcPr>
            <w:tcW w:w="1715" w:type="dxa"/>
            <w:shd w:val="clear" w:color="auto" w:fill="auto"/>
          </w:tcPr>
          <w:p w:rsidR="005133C9" w:rsidRPr="00182C82" w:rsidRDefault="005133C9" w:rsidP="00234105">
            <w:pPr>
              <w:jc w:val="center"/>
              <w:rPr>
                <w:b/>
                <w:sz w:val="18"/>
                <w:szCs w:val="18"/>
              </w:rPr>
            </w:pPr>
          </w:p>
          <w:p w:rsidR="005133C9" w:rsidRPr="00182C82" w:rsidRDefault="005133C9" w:rsidP="00234105">
            <w:pPr>
              <w:jc w:val="center"/>
            </w:pPr>
            <w:r w:rsidRPr="00182C82">
              <w:rPr>
                <w:b/>
                <w:sz w:val="18"/>
                <w:szCs w:val="18"/>
              </w:rPr>
              <w:t>B.U12.</w:t>
            </w:r>
          </w:p>
        </w:tc>
        <w:tc>
          <w:tcPr>
            <w:tcW w:w="5821" w:type="dxa"/>
            <w:vAlign w:val="center"/>
          </w:tcPr>
          <w:p w:rsidR="005133C9" w:rsidRPr="00785579" w:rsidRDefault="005133C9" w:rsidP="00234105">
            <w:pPr>
              <w:ind w:left="851" w:hanging="851"/>
              <w:rPr>
                <w:sz w:val="20"/>
                <w:szCs w:val="20"/>
              </w:rPr>
            </w:pPr>
            <w:r w:rsidRPr="00D542CE">
              <w:rPr>
                <w:sz w:val="20"/>
                <w:szCs w:val="20"/>
              </w:rPr>
              <w:t>stosować przepisy prawa dotyczące praktyki zawodowej pielęgniarki</w:t>
            </w:r>
          </w:p>
        </w:tc>
        <w:tc>
          <w:tcPr>
            <w:tcW w:w="1678" w:type="dxa"/>
            <w:vAlign w:val="center"/>
          </w:tcPr>
          <w:p w:rsidR="005133C9" w:rsidRPr="000A6037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126" w:type="dxa"/>
            <w:vAlign w:val="center"/>
          </w:tcPr>
          <w:p w:rsidR="005133C9" w:rsidRPr="00ED2AF3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608"/>
        </w:trPr>
        <w:tc>
          <w:tcPr>
            <w:tcW w:w="11340" w:type="dxa"/>
            <w:gridSpan w:val="4"/>
            <w:shd w:val="clear" w:color="auto" w:fill="FFFF00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</w:p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5133C9" w:rsidRPr="00ED2AF3" w:rsidTr="00234105">
        <w:tblPrEx>
          <w:tblLook w:val="01E0" w:firstRow="1" w:lastRow="1" w:firstColumn="1" w:lastColumn="1" w:noHBand="0" w:noVBand="0"/>
        </w:tblPrEx>
        <w:trPr>
          <w:trHeight w:hRule="exact" w:val="608"/>
        </w:trPr>
        <w:tc>
          <w:tcPr>
            <w:tcW w:w="1715" w:type="dxa"/>
            <w:shd w:val="clear" w:color="auto" w:fill="auto"/>
            <w:vAlign w:val="center"/>
          </w:tcPr>
          <w:p w:rsidR="005133C9" w:rsidRDefault="005133C9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A.KS5.</w:t>
            </w:r>
          </w:p>
        </w:tc>
        <w:tc>
          <w:tcPr>
            <w:tcW w:w="5821" w:type="dxa"/>
            <w:vAlign w:val="center"/>
          </w:tcPr>
          <w:p w:rsidR="005133C9" w:rsidRPr="007E05B6" w:rsidRDefault="005133C9" w:rsidP="00234105">
            <w:pPr>
              <w:spacing w:line="276" w:lineRule="auto"/>
              <w:rPr>
                <w:sz w:val="20"/>
                <w:szCs w:val="20"/>
              </w:rPr>
            </w:pPr>
            <w:r w:rsidRPr="003B7F68">
              <w:rPr>
                <w:sz w:val="20"/>
                <w:szCs w:val="20"/>
              </w:rPr>
              <w:t>zasięgania opinii ekspertów w przypadku trudności z samodzielnym rozwiązaniem problemu</w:t>
            </w:r>
          </w:p>
        </w:tc>
        <w:tc>
          <w:tcPr>
            <w:tcW w:w="1678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126" w:type="dxa"/>
            <w:vAlign w:val="center"/>
          </w:tcPr>
          <w:p w:rsidR="005133C9" w:rsidRDefault="005133C9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5133C9" w:rsidRDefault="005133C9" w:rsidP="005133C9"/>
    <w:p w:rsidR="00A92C7F" w:rsidRDefault="00A92C7F" w:rsidP="00A92C7F">
      <w:pPr>
        <w:pStyle w:val="Nagwek3"/>
        <w:jc w:val="center"/>
        <w:rPr>
          <w:sz w:val="20"/>
          <w:szCs w:val="20"/>
        </w:rPr>
      </w:pPr>
    </w:p>
    <w:p w:rsidR="00A92C7F" w:rsidRDefault="00A92C7F" w:rsidP="00A92C7F">
      <w:pPr>
        <w:rPr>
          <w:b/>
          <w:bCs/>
          <w:sz w:val="28"/>
          <w:szCs w:val="28"/>
        </w:rPr>
      </w:pPr>
    </w:p>
    <w:p w:rsidR="00A92C7F" w:rsidRDefault="00A92C7F" w:rsidP="00A92C7F">
      <w:pPr>
        <w:rPr>
          <w:b/>
          <w:bCs/>
        </w:rPr>
      </w:pPr>
      <w:r w:rsidRPr="00A021E5">
        <w:rPr>
          <w:sz w:val="20"/>
          <w:szCs w:val="20"/>
        </w:rPr>
        <w:br w:type="page"/>
      </w:r>
    </w:p>
    <w:p w:rsidR="008D0406" w:rsidRPr="00267EE7" w:rsidRDefault="008D0406" w:rsidP="008D0406">
      <w:pPr>
        <w:pStyle w:val="Nagwek3"/>
        <w:jc w:val="center"/>
        <w:rPr>
          <w:rFonts w:ascii="Times New Roman" w:hAnsi="Times New Roman"/>
          <w:sz w:val="24"/>
          <w:szCs w:val="24"/>
        </w:rPr>
      </w:pPr>
      <w:bookmarkStart w:id="16" w:name="_Toc530743727"/>
      <w:r w:rsidRPr="008D0406">
        <w:rPr>
          <w:rFonts w:ascii="Times New Roman" w:hAnsi="Times New Roman"/>
          <w:bCs w:val="0"/>
          <w:sz w:val="24"/>
          <w:szCs w:val="24"/>
        </w:rPr>
        <w:lastRenderedPageBreak/>
        <w:t>17.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7EE7">
        <w:rPr>
          <w:rFonts w:ascii="Times New Roman" w:hAnsi="Times New Roman"/>
          <w:sz w:val="24"/>
          <w:szCs w:val="24"/>
        </w:rPr>
        <w:t>DIETETYKA</w:t>
      </w:r>
      <w:bookmarkEnd w:id="16"/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708"/>
        <w:gridCol w:w="1540"/>
        <w:gridCol w:w="1580"/>
        <w:gridCol w:w="7512"/>
      </w:tblGrid>
      <w:tr w:rsidR="008D0406" w:rsidRPr="00553056" w:rsidTr="00234105">
        <w:trPr>
          <w:cantSplit/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8D0406" w:rsidRPr="00553056" w:rsidRDefault="008D0406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8D0406" w:rsidRPr="00553056" w:rsidRDefault="008D0406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Lp.</w:t>
            </w:r>
          </w:p>
          <w:p w:rsidR="008D0406" w:rsidRPr="00553056" w:rsidRDefault="008D0406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8D0406" w:rsidRPr="00553056" w:rsidTr="00234105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53056">
              <w:rPr>
                <w:b/>
                <w:sz w:val="20"/>
                <w:szCs w:val="20"/>
              </w:rPr>
              <w:t>Dietetyka</w:t>
            </w:r>
          </w:p>
        </w:tc>
      </w:tr>
      <w:tr w:rsidR="008D0406" w:rsidRPr="00553056" w:rsidTr="00234105">
        <w:trPr>
          <w:cantSplit/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53056">
              <w:rPr>
                <w:bCs/>
                <w:sz w:val="20"/>
                <w:szCs w:val="20"/>
              </w:rPr>
              <w:t>Instytut  Medyczny</w:t>
            </w:r>
          </w:p>
          <w:p w:rsidR="008D0406" w:rsidRPr="00553056" w:rsidRDefault="008D0406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53056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E47FC4" w:rsidRPr="00553056" w:rsidTr="00E47FC4">
        <w:trPr>
          <w:cantSplit/>
          <w:trHeight w:val="3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E47FC4" w:rsidRPr="00553056" w:rsidRDefault="00E47FC4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E47FC4" w:rsidRPr="00553056" w:rsidRDefault="00E47FC4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7FC4" w:rsidRPr="00F519C9" w:rsidRDefault="00E47FC4" w:rsidP="00E47FC4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F519C9">
              <w:rPr>
                <w:sz w:val="20"/>
                <w:szCs w:val="20"/>
              </w:rPr>
              <w:t>PLP.18.2.W</w:t>
            </w:r>
          </w:p>
        </w:tc>
      </w:tr>
      <w:tr w:rsidR="008D0406" w:rsidRPr="00553056" w:rsidTr="00234105">
        <w:trPr>
          <w:cantSplit/>
          <w:trHeight w:val="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>Język polski</w:t>
            </w:r>
          </w:p>
        </w:tc>
      </w:tr>
      <w:tr w:rsidR="008D0406" w:rsidRPr="00553056" w:rsidTr="00234105">
        <w:trPr>
          <w:cantSplit/>
          <w:trHeight w:val="8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7D3F18" w:rsidRDefault="008D040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8D0406" w:rsidRPr="00553056" w:rsidRDefault="008D0406" w:rsidP="009A0E42">
            <w:pPr>
              <w:numPr>
                <w:ilvl w:val="0"/>
                <w:numId w:val="25"/>
              </w:num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zaliczenia  II semestru, I roku studiów,</w:t>
            </w:r>
          </w:p>
          <w:p w:rsidR="008D0406" w:rsidRPr="00553056" w:rsidRDefault="008D0406" w:rsidP="009A0E42">
            <w:pPr>
              <w:numPr>
                <w:ilvl w:val="0"/>
                <w:numId w:val="25"/>
              </w:numPr>
              <w:suppressAutoHyphens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ukończenia całego toku  studiów.</w:t>
            </w:r>
          </w:p>
        </w:tc>
      </w:tr>
      <w:tr w:rsidR="008D0406" w:rsidRPr="00553056" w:rsidTr="00234105">
        <w:trPr>
          <w:cantSplit/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53056">
              <w:rPr>
                <w:color w:val="000000"/>
                <w:sz w:val="20"/>
                <w:szCs w:val="20"/>
              </w:rPr>
              <w:t>Rok I</w:t>
            </w:r>
          </w:p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53056">
              <w:rPr>
                <w:color w:val="000000"/>
                <w:sz w:val="20"/>
                <w:szCs w:val="20"/>
              </w:rPr>
              <w:t>Semestr  II</w:t>
            </w:r>
          </w:p>
        </w:tc>
      </w:tr>
      <w:tr w:rsidR="008D0406" w:rsidRPr="00553056" w:rsidTr="00234105">
        <w:trPr>
          <w:cantSplit/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D815A4" w:rsidRDefault="006241DB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Beata Nakonieczna</w:t>
            </w:r>
          </w:p>
        </w:tc>
      </w:tr>
      <w:tr w:rsidR="008D0406" w:rsidRPr="00553056" w:rsidTr="00234105">
        <w:trPr>
          <w:cantSplit/>
          <w:trHeight w:val="11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3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 xml:space="preserve">Wykłady </w:t>
            </w:r>
          </w:p>
        </w:tc>
      </w:tr>
      <w:tr w:rsidR="008D0406" w:rsidRPr="00553056" w:rsidTr="00234105">
        <w:trPr>
          <w:cantSplit/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53056">
              <w:rPr>
                <w:sz w:val="20"/>
                <w:szCs w:val="20"/>
              </w:rPr>
              <w:t>podstawowe wiadomości z fizjologii, biochemii</w:t>
            </w:r>
          </w:p>
        </w:tc>
      </w:tr>
      <w:tr w:rsidR="008D0406" w:rsidRPr="00553056" w:rsidTr="00234105">
        <w:trPr>
          <w:cantSplit/>
          <w:trHeight w:val="5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8D0406" w:rsidRPr="00553056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8D0406" w:rsidRPr="00553056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056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D0406" w:rsidRPr="008105BF" w:rsidRDefault="008D040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E47F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 </w:t>
            </w:r>
            <w:r w:rsidRPr="00553056">
              <w:rPr>
                <w:sz w:val="20"/>
                <w:szCs w:val="20"/>
              </w:rPr>
              <w:t>godz.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D0406" w:rsidRPr="00553056" w:rsidTr="00234105">
        <w:trPr>
          <w:cantSplit/>
          <w:trHeight w:val="8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406" w:rsidRPr="00481B24" w:rsidRDefault="008D0406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7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D5D5E">
              <w:rPr>
                <w:sz w:val="20"/>
                <w:szCs w:val="20"/>
              </w:rPr>
              <w:t>apozn</w:t>
            </w:r>
            <w:r w:rsidRPr="00481B24">
              <w:rPr>
                <w:sz w:val="20"/>
                <w:szCs w:val="20"/>
              </w:rPr>
              <w:t xml:space="preserve">anie studentów z jakościowym i ilościowym zapotrzebowaniem organizmu człowieka na składniki pokarmowe niezbędne dla funkcjonowania organizmu w warunkach zdrowia i choroby. </w:t>
            </w:r>
          </w:p>
        </w:tc>
      </w:tr>
      <w:tr w:rsidR="008D0406" w:rsidRPr="00553056" w:rsidTr="00234105">
        <w:trPr>
          <w:cantSplit/>
          <w:trHeight w:val="4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8D0406" w:rsidRPr="00481B24" w:rsidRDefault="008D0406" w:rsidP="00234105">
            <w:pPr>
              <w:spacing w:line="276" w:lineRule="auto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Wykład konwersatoryjny z zastosowaniem nowoczesnych technik audiowizualnych</w:t>
            </w:r>
          </w:p>
        </w:tc>
      </w:tr>
      <w:tr w:rsidR="008D0406" w:rsidRPr="00553056" w:rsidTr="00234105">
        <w:trPr>
          <w:cantSplit/>
          <w:trHeight w:val="31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>Metody weryfikacji</w:t>
            </w:r>
            <w:r>
              <w:rPr>
                <w:b/>
                <w:sz w:val="20"/>
                <w:szCs w:val="20"/>
              </w:rPr>
              <w:t xml:space="preserve">  założonych efektów uczenia się</w:t>
            </w:r>
            <w:r w:rsidRPr="00481B24">
              <w:rPr>
                <w:b/>
                <w:sz w:val="20"/>
                <w:szCs w:val="20"/>
              </w:rPr>
              <w:t>:</w:t>
            </w:r>
          </w:p>
          <w:p w:rsidR="008D0406" w:rsidRPr="00481B24" w:rsidRDefault="008D0406" w:rsidP="002341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81B24">
              <w:rPr>
                <w:b/>
                <w:color w:val="000000"/>
                <w:sz w:val="20"/>
                <w:szCs w:val="20"/>
              </w:rPr>
              <w:t>Forma i warunki zaliczenia wykładów:</w:t>
            </w:r>
          </w:p>
          <w:p w:rsidR="008D0406" w:rsidRPr="00481B24" w:rsidRDefault="008D0406" w:rsidP="00234105">
            <w:pPr>
              <w:pStyle w:val="Tekstpodstawowy"/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 xml:space="preserve">Zaliczenie z oceną (ZO) </w:t>
            </w:r>
            <w:r>
              <w:rPr>
                <w:sz w:val="20"/>
                <w:szCs w:val="20"/>
              </w:rPr>
              <w:t>- wykłady</w:t>
            </w:r>
            <w:r w:rsidRPr="00481B24">
              <w:rPr>
                <w:sz w:val="20"/>
                <w:szCs w:val="20"/>
              </w:rPr>
              <w:t xml:space="preserve"> w II semestrze</w:t>
            </w:r>
          </w:p>
          <w:p w:rsidR="008D0406" w:rsidRPr="00C944CE" w:rsidRDefault="008D0406" w:rsidP="00234105">
            <w:pPr>
              <w:pStyle w:val="Tekstpodstawowy"/>
              <w:spacing w:after="0" w:line="276" w:lineRule="auto"/>
              <w:rPr>
                <w:sz w:val="20"/>
                <w:szCs w:val="20"/>
              </w:rPr>
            </w:pPr>
            <w:r w:rsidRPr="00C944CE">
              <w:rPr>
                <w:sz w:val="20"/>
                <w:szCs w:val="20"/>
              </w:rPr>
              <w:t>Zaliczenie wykładów obejmuje 10-15 pytań obejmujących zakres materiału programowego (test wyboru lub pytania otwarte) -odpowiedź punktowana: maksymalna ilość 2 pkt. za każdą prawidłową odpowiedź.</w:t>
            </w:r>
          </w:p>
          <w:p w:rsidR="008D0406" w:rsidRPr="0047385D" w:rsidRDefault="008D0406" w:rsidP="00234105">
            <w:pPr>
              <w:pStyle w:val="Tekstpodstawowy"/>
              <w:spacing w:after="0"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8D0406" w:rsidRPr="00553056" w:rsidTr="00234105">
        <w:trPr>
          <w:cantSplit/>
          <w:trHeight w:val="453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81B24">
              <w:rPr>
                <w:b/>
                <w:sz w:val="20"/>
                <w:szCs w:val="20"/>
              </w:rPr>
              <w:t>Tematy wykładów:</w:t>
            </w:r>
          </w:p>
          <w:p w:rsidR="008D0406" w:rsidRPr="00481B24" w:rsidRDefault="008D0406" w:rsidP="009A0E42">
            <w:pPr>
              <w:numPr>
                <w:ilvl w:val="0"/>
                <w:numId w:val="57"/>
              </w:numPr>
              <w:snapToGrid w:val="0"/>
              <w:spacing w:line="276" w:lineRule="auto"/>
              <w:ind w:left="337" w:hanging="337"/>
              <w:rPr>
                <w:b/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Podstawy dietetyki.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Przemiany energetyczne w organizmie człowieka.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Bilans energetyczny ustroju i obliczenie zapotrzebowania na składniki odżywcze.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Wartość odżywcza produktów spożywczych – charakterystyka poszczególnych grup produktów.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Fizjologiczne normy zapotrzebowania na składniki odżywcze dla różnych grup ludności.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Rola węglowodanów, tłuszczów, białek, witamin i składników mineralnych w procesach metabolicznych ustroju człowieka.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Zasady racjonalnego żywienia. Układanie jadłospisów.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Wskazania dotyczące żywienia dietetycznego – klasyfikacja diet.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Diety stosowane w chorobach przewodu pokarmowego, wątroby i nerek.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Wskazania dotyczące żywienia w cukrzycy, otyłości oraz chorobach układu krążenia. 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Higiena żywności. </w:t>
            </w:r>
          </w:p>
          <w:p w:rsidR="008D0406" w:rsidRPr="005F1404" w:rsidRDefault="008D0406" w:rsidP="009A0E42">
            <w:pPr>
              <w:pStyle w:val="Tekstpodstawowy"/>
              <w:numPr>
                <w:ilvl w:val="0"/>
                <w:numId w:val="57"/>
              </w:numPr>
              <w:tabs>
                <w:tab w:val="left" w:pos="284"/>
              </w:tabs>
              <w:suppressAutoHyphens/>
              <w:spacing w:after="0" w:line="276" w:lineRule="auto"/>
              <w:ind w:left="337" w:hanging="337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Wpływ procesów technologicznych na wartość odżywczą posiłków.</w:t>
            </w:r>
          </w:p>
        </w:tc>
      </w:tr>
      <w:tr w:rsidR="008D0406" w:rsidRPr="00553056" w:rsidTr="00234105">
        <w:trPr>
          <w:cantSplit/>
          <w:trHeight w:val="203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Zamierzon</w:t>
            </w:r>
            <w:r>
              <w:rPr>
                <w:b/>
                <w:bCs/>
                <w:sz w:val="20"/>
                <w:szCs w:val="20"/>
              </w:rPr>
              <w:t>e efekty uczenia się</w:t>
            </w:r>
            <w:r w:rsidRPr="00481B2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Default="008D0406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zapotrzebowanie o</w:t>
            </w:r>
            <w:r>
              <w:rPr>
                <w:sz w:val="20"/>
                <w:szCs w:val="20"/>
              </w:rPr>
              <w:t>rganizmu na składniki pokarmowe,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zasady żywienia osób zdrowych i chorych w różnym wieku oraz żywieni</w:t>
            </w:r>
            <w:r>
              <w:rPr>
                <w:sz w:val="20"/>
                <w:szCs w:val="20"/>
              </w:rPr>
              <w:t>a dojelitowego i pozajelitowego,</w:t>
            </w:r>
          </w:p>
          <w:p w:rsidR="008D0406" w:rsidRPr="00B016CF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zasady żywienia osób zdrowych i chorych w różnym wieku oraz żywienia d</w:t>
            </w:r>
            <w:r>
              <w:rPr>
                <w:sz w:val="20"/>
                <w:szCs w:val="20"/>
              </w:rPr>
              <w:t>ojelitowego i pozajelitowego,</w:t>
            </w:r>
          </w:p>
          <w:p w:rsidR="008D0406" w:rsidRPr="00323037" w:rsidRDefault="008D0406" w:rsidP="009A0E42">
            <w:pPr>
              <w:numPr>
                <w:ilvl w:val="0"/>
                <w:numId w:val="6"/>
              </w:numPr>
              <w:tabs>
                <w:tab w:val="clear" w:pos="720"/>
                <w:tab w:val="num" w:pos="459"/>
              </w:tabs>
              <w:suppressAutoHyphens/>
              <w:spacing w:line="276" w:lineRule="auto"/>
              <w:ind w:left="459" w:hanging="284"/>
              <w:rPr>
                <w:sz w:val="20"/>
                <w:szCs w:val="20"/>
              </w:rPr>
            </w:pPr>
            <w:r w:rsidRPr="00B016CF">
              <w:rPr>
                <w:sz w:val="20"/>
                <w:szCs w:val="20"/>
              </w:rPr>
              <w:t>rodzaje i zastosowanie środków spożywczych specjalnego przeznaczenia żywieniowego</w:t>
            </w:r>
            <w:r>
              <w:rPr>
                <w:sz w:val="20"/>
                <w:szCs w:val="20"/>
              </w:rPr>
              <w:t>.</w:t>
            </w:r>
          </w:p>
        </w:tc>
      </w:tr>
      <w:tr w:rsidR="008D0406" w:rsidRPr="00553056" w:rsidTr="00234105">
        <w:trPr>
          <w:cantSplit/>
          <w:trHeight w:val="19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Default="008D040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8D0406" w:rsidRPr="00B016CF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 xml:space="preserve">oceniać stan odżywienia organizmu z wykorzystaniem metod antropometrycznych, biochemicznych i badania podmiotowego oraz prowadzić </w:t>
            </w:r>
            <w:r>
              <w:rPr>
                <w:color w:val="000000"/>
                <w:sz w:val="20"/>
                <w:szCs w:val="20"/>
              </w:rPr>
              <w:t>poradnictwo w zakresie żywienia,</w:t>
            </w:r>
          </w:p>
          <w:p w:rsidR="008D0406" w:rsidRPr="00B016CF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>stosować diety terapeu</w:t>
            </w:r>
            <w:r>
              <w:rPr>
                <w:color w:val="000000"/>
                <w:sz w:val="20"/>
                <w:szCs w:val="20"/>
              </w:rPr>
              <w:t>tyczne w wybranych schorzeniach,</w:t>
            </w:r>
          </w:p>
          <w:p w:rsidR="008D0406" w:rsidRPr="00481B24" w:rsidRDefault="008D0406" w:rsidP="009A0E42">
            <w:pPr>
              <w:numPr>
                <w:ilvl w:val="0"/>
                <w:numId w:val="38"/>
              </w:numPr>
              <w:snapToGrid w:val="0"/>
              <w:spacing w:line="276" w:lineRule="auto"/>
              <w:ind w:left="459" w:hanging="284"/>
              <w:rPr>
                <w:color w:val="000000"/>
                <w:sz w:val="20"/>
                <w:szCs w:val="20"/>
              </w:rPr>
            </w:pPr>
            <w:r w:rsidRPr="00B016CF">
              <w:rPr>
                <w:color w:val="000000"/>
                <w:sz w:val="20"/>
                <w:szCs w:val="20"/>
              </w:rPr>
              <w:t>dobierać środki spożywcze specjalnego przeznaczenia żywieniowego i wystawiać na nie recepty w ramach realizacji zleceń lekarskich oraz udzielać informacji na temat ich stosowania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8D0406" w:rsidRPr="00553056" w:rsidTr="00234105">
        <w:trPr>
          <w:cantSplit/>
          <w:trHeight w:val="8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0406" w:rsidRPr="00EC4BBD" w:rsidRDefault="008D0406" w:rsidP="00234105">
            <w:pPr>
              <w:rPr>
                <w:sz w:val="20"/>
                <w:szCs w:val="20"/>
              </w:rPr>
            </w:pPr>
            <w:r w:rsidRPr="00EC4BBD">
              <w:rPr>
                <w:sz w:val="20"/>
                <w:szCs w:val="20"/>
              </w:rPr>
              <w:t>Student jest gotów do:</w:t>
            </w:r>
          </w:p>
          <w:p w:rsidR="008D0406" w:rsidRPr="00E90912" w:rsidRDefault="008D0406" w:rsidP="009A0E42">
            <w:pPr>
              <w:pStyle w:val="Akapitzlist"/>
              <w:numPr>
                <w:ilvl w:val="0"/>
                <w:numId w:val="194"/>
              </w:numPr>
              <w:spacing w:after="0"/>
              <w:rPr>
                <w:b/>
                <w:sz w:val="20"/>
                <w:szCs w:val="20"/>
              </w:rPr>
            </w:pPr>
            <w:r w:rsidRPr="00E90912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>
              <w:rPr>
                <w:rFonts w:ascii="Times New Roman" w:hAnsi="Times New Roman"/>
                <w:sz w:val="20"/>
                <w:szCs w:val="20"/>
              </w:rPr>
              <w:t>ficytów  i potrzeb edukacyjnych.</w:t>
            </w:r>
          </w:p>
        </w:tc>
      </w:tr>
      <w:tr w:rsidR="008D0406" w:rsidRPr="00553056" w:rsidTr="00234105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D0406" w:rsidRPr="00481B24" w:rsidRDefault="008D0406" w:rsidP="009A0E42">
            <w:pPr>
              <w:numPr>
                <w:ilvl w:val="0"/>
                <w:numId w:val="3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81B2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481B2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06" w:rsidRPr="00481B24" w:rsidRDefault="008D0406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481B24">
              <w:rPr>
                <w:b/>
                <w:iCs/>
                <w:sz w:val="20"/>
                <w:szCs w:val="20"/>
              </w:rPr>
              <w:t>Literatura podstawowa: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6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Bujko J.: Podstawy dietetyki. SGGW, Warszawa 2006.</w:t>
            </w:r>
          </w:p>
          <w:p w:rsidR="008D0406" w:rsidRDefault="008D0406" w:rsidP="009A0E42">
            <w:pPr>
              <w:numPr>
                <w:ilvl w:val="0"/>
                <w:numId w:val="26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Gawęcki J., Chryniewiecki L: Żywienie człowieka. Podstawy nauki o żywieniu. Wyd. PWN, Warszawa 2003.</w:t>
            </w:r>
          </w:p>
          <w:p w:rsidR="008D0406" w:rsidRPr="00481B24" w:rsidRDefault="008D0406" w:rsidP="00234105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81B24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 xml:space="preserve">Bętkowska T., Rożnowska </w:t>
            </w:r>
            <w:r w:rsidRPr="00481B24">
              <w:rPr>
                <w:smallCaps/>
                <w:sz w:val="20"/>
                <w:szCs w:val="20"/>
              </w:rPr>
              <w:t xml:space="preserve">K.: </w:t>
            </w:r>
            <w:r w:rsidRPr="00481B24">
              <w:rPr>
                <w:sz w:val="20"/>
                <w:szCs w:val="20"/>
              </w:rPr>
              <w:t>Diety w różnych chorobach. Emilia, Kraków 2005.</w:t>
            </w:r>
          </w:p>
          <w:p w:rsidR="008D0406" w:rsidRPr="00481B24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Hasik J., Gawęcki J.: Żywienie człowieka zdrowego i chorego. Wyd. PWN, Warszawa 2007.</w:t>
            </w:r>
          </w:p>
          <w:p w:rsidR="008D0406" w:rsidRPr="005C552E" w:rsidRDefault="008D0406" w:rsidP="009A0E42">
            <w:pPr>
              <w:pStyle w:val="Tekstpodstawowy"/>
              <w:numPr>
                <w:ilvl w:val="0"/>
                <w:numId w:val="27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481B24">
              <w:rPr>
                <w:sz w:val="20"/>
                <w:szCs w:val="20"/>
              </w:rPr>
              <w:t>Kunachowicz H., Czarnowska – Misztal E., Turlejska H: Zasady żywienia człowieka. WSiP, Warszawa 2004.</w:t>
            </w:r>
          </w:p>
        </w:tc>
      </w:tr>
    </w:tbl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8D0406" w:rsidRDefault="008D0406" w:rsidP="008D0406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8D0406">
      <w:pPr>
        <w:spacing w:line="276" w:lineRule="auto"/>
        <w:rPr>
          <w:b/>
          <w:bCs/>
          <w:sz w:val="20"/>
          <w:szCs w:val="20"/>
        </w:rPr>
      </w:pPr>
    </w:p>
    <w:p w:rsidR="00743E76" w:rsidRDefault="00743E76" w:rsidP="008D0406">
      <w:pPr>
        <w:spacing w:line="276" w:lineRule="auto"/>
        <w:rPr>
          <w:b/>
          <w:bCs/>
          <w:sz w:val="20"/>
          <w:szCs w:val="20"/>
        </w:rPr>
      </w:pPr>
    </w:p>
    <w:p w:rsidR="00743E76" w:rsidRDefault="00743E76" w:rsidP="008D0406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3"/>
        <w:gridCol w:w="5821"/>
        <w:gridCol w:w="1560"/>
        <w:gridCol w:w="2506"/>
      </w:tblGrid>
      <w:tr w:rsidR="008D0406" w:rsidRPr="00ED2AF3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</w:tcBorders>
            <w:shd w:val="clear" w:color="auto" w:fill="8DB3E2"/>
            <w:vAlign w:val="center"/>
          </w:tcPr>
          <w:p w:rsidR="008D0406" w:rsidRDefault="008D0406" w:rsidP="00234105">
            <w:pPr>
              <w:ind w:firstLine="567"/>
              <w:jc w:val="center"/>
              <w:rPr>
                <w:b/>
                <w:sz w:val="20"/>
                <w:szCs w:val="20"/>
                <w:u w:val="single"/>
              </w:rPr>
            </w:pPr>
            <w:r w:rsidRPr="00D02E8C">
              <w:rPr>
                <w:b/>
                <w:sz w:val="20"/>
                <w:szCs w:val="20"/>
              </w:rPr>
              <w:lastRenderedPageBreak/>
              <w:t>Macierz oraz</w:t>
            </w:r>
            <w:r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  <w:r w:rsidRPr="008D5D5E">
              <w:rPr>
                <w:b/>
                <w:sz w:val="20"/>
                <w:szCs w:val="20"/>
              </w:rPr>
              <w:t>DIETETYKA</w:t>
            </w:r>
          </w:p>
          <w:p w:rsidR="008D0406" w:rsidRPr="00D02E8C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658"/>
        </w:trPr>
        <w:tc>
          <w:tcPr>
            <w:tcW w:w="1453" w:type="dxa"/>
            <w:shd w:val="clear" w:color="auto" w:fill="BFBFBF"/>
            <w:vAlign w:val="center"/>
          </w:tcPr>
          <w:p w:rsidR="008D0406" w:rsidRPr="00ED2AF3" w:rsidRDefault="008D0406" w:rsidP="00234105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Nume</w:t>
            </w:r>
            <w:r>
              <w:rPr>
                <w:b/>
                <w:sz w:val="20"/>
                <w:szCs w:val="20"/>
              </w:rPr>
              <w:t>r efektu uczenia się</w:t>
            </w:r>
          </w:p>
        </w:tc>
        <w:tc>
          <w:tcPr>
            <w:tcW w:w="5821" w:type="dxa"/>
            <w:shd w:val="clear" w:color="auto" w:fill="BFBFBF"/>
            <w:vAlign w:val="center"/>
          </w:tcPr>
          <w:p w:rsidR="008D0406" w:rsidRDefault="008D0406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8D0406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8D0406" w:rsidRPr="00090631" w:rsidRDefault="008D0406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</w:tcBorders>
            <w:shd w:val="clear" w:color="auto" w:fill="BFBFBF"/>
            <w:vAlign w:val="center"/>
          </w:tcPr>
          <w:p w:rsidR="008D0406" w:rsidRPr="00ED2AF3" w:rsidRDefault="008D0406" w:rsidP="00234105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Pr="00ED2AF3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47385D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338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C.W22.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zapotrzebowanie organizmu na składniki pokarmowe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pisemny 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570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C.W23.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zasady żywienia osób zdrowych i chorych w różnym wieku oraz żywienia dojelitowego i pozajelitowego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344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C.W24.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leczenia dietetycznego i powikłania dietoterapii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590"/>
        </w:trPr>
        <w:tc>
          <w:tcPr>
            <w:tcW w:w="1453" w:type="dxa"/>
            <w:shd w:val="clear" w:color="auto" w:fill="FFFFFF"/>
          </w:tcPr>
          <w:p w:rsidR="008D0406" w:rsidRPr="0047385D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47385D">
              <w:rPr>
                <w:b/>
                <w:sz w:val="18"/>
                <w:szCs w:val="18"/>
              </w:rPr>
              <w:t>C.W25.</w:t>
            </w:r>
          </w:p>
        </w:tc>
        <w:tc>
          <w:tcPr>
            <w:tcW w:w="5821" w:type="dxa"/>
            <w:shd w:val="clear" w:color="auto" w:fill="FFFFFF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rodzaje i zastosowanie środków spożywczych specjalnego przeznaczenia żywieniowego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shd w:val="clear" w:color="auto" w:fill="FFFFFF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Pr="00ED2AF3" w:rsidRDefault="008D0406" w:rsidP="00234105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B016CF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732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C.U35.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oceniać stan odżywienia organizmu z wykorzystaniem metod antropometrycznych, biochemicznych i badania podmiotowego oraz prowadzić poradnictwo w zakresie żywienia</w:t>
            </w:r>
          </w:p>
        </w:tc>
        <w:tc>
          <w:tcPr>
            <w:tcW w:w="1560" w:type="dxa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506" w:type="dxa"/>
            <w:vAlign w:val="center"/>
          </w:tcPr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48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C.U36.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stosować diety terapeutyczne w wybranych schorzeniach</w:t>
            </w:r>
          </w:p>
        </w:tc>
        <w:tc>
          <w:tcPr>
            <w:tcW w:w="1560" w:type="dxa"/>
            <w:vAlign w:val="center"/>
          </w:tcPr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747"/>
        </w:trPr>
        <w:tc>
          <w:tcPr>
            <w:tcW w:w="1453" w:type="dxa"/>
          </w:tcPr>
          <w:p w:rsidR="008D0406" w:rsidRPr="00B016CF" w:rsidRDefault="008D0406" w:rsidP="00234105">
            <w:pPr>
              <w:jc w:val="center"/>
              <w:rPr>
                <w:b/>
                <w:sz w:val="18"/>
                <w:szCs w:val="18"/>
              </w:rPr>
            </w:pPr>
            <w:r w:rsidRPr="00B016CF">
              <w:rPr>
                <w:b/>
                <w:sz w:val="18"/>
                <w:szCs w:val="18"/>
              </w:rPr>
              <w:t>C.U37.</w:t>
            </w:r>
          </w:p>
        </w:tc>
        <w:tc>
          <w:tcPr>
            <w:tcW w:w="5821" w:type="dxa"/>
          </w:tcPr>
          <w:p w:rsidR="008D0406" w:rsidRPr="00EA7B5D" w:rsidRDefault="008D0406" w:rsidP="00234105">
            <w:pPr>
              <w:jc w:val="both"/>
              <w:rPr>
                <w:sz w:val="20"/>
                <w:szCs w:val="20"/>
              </w:rPr>
            </w:pPr>
            <w:r w:rsidRPr="00EA7B5D">
              <w:rPr>
                <w:sz w:val="20"/>
                <w:szCs w:val="20"/>
              </w:rPr>
              <w:t>dobierać środki spożywcze specjalnego przeznaczenia żywieniowego i wystawiać na nie recepty w ramach realizacji zleceń lekarskich oraz udzielać informacji na temat ich stosowania</w:t>
            </w:r>
          </w:p>
        </w:tc>
        <w:tc>
          <w:tcPr>
            <w:tcW w:w="1560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  <w:p w:rsidR="008D0406" w:rsidRPr="000A6037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6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pisemny</w:t>
            </w:r>
          </w:p>
          <w:p w:rsidR="008D0406" w:rsidRPr="00ED2AF3" w:rsidRDefault="008D0406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492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D0406" w:rsidRPr="00ED2AF3" w:rsidTr="00234105">
        <w:tblPrEx>
          <w:tblLook w:val="01E0" w:firstRow="1" w:lastRow="1" w:firstColumn="1" w:lastColumn="1" w:noHBand="0" w:noVBand="0"/>
        </w:tblPrEx>
        <w:trPr>
          <w:trHeight w:hRule="exact" w:val="908"/>
        </w:trPr>
        <w:tc>
          <w:tcPr>
            <w:tcW w:w="1453" w:type="dxa"/>
          </w:tcPr>
          <w:p w:rsidR="008D0406" w:rsidRDefault="008D0406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D0406" w:rsidRPr="00A021E5" w:rsidRDefault="008D0406" w:rsidP="0023410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821" w:type="dxa"/>
            <w:vAlign w:val="center"/>
          </w:tcPr>
          <w:p w:rsidR="008D0406" w:rsidRPr="0066037B" w:rsidRDefault="008D0406" w:rsidP="00234105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Pr="00D54B0D" w:rsidRDefault="008D0406" w:rsidP="00234105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D0406" w:rsidRPr="0066037B" w:rsidRDefault="008D0406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D0406" w:rsidRPr="00D542CE" w:rsidRDefault="008D0406" w:rsidP="0023410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506" w:type="dxa"/>
            <w:vAlign w:val="center"/>
          </w:tcPr>
          <w:p w:rsidR="008D0406" w:rsidRDefault="008D040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8D0406" w:rsidRDefault="008D0406">
      <w:pPr>
        <w:rPr>
          <w:b/>
          <w:bCs/>
        </w:rPr>
      </w:pPr>
      <w:r>
        <w:br w:type="page"/>
      </w:r>
    </w:p>
    <w:p w:rsidR="00645E1E" w:rsidRPr="00FE5298" w:rsidRDefault="0000244B" w:rsidP="0000244B">
      <w:pPr>
        <w:pStyle w:val="Nagwek3"/>
        <w:jc w:val="center"/>
        <w:rPr>
          <w:rFonts w:ascii="Times New Roman" w:hAnsi="Times New Roman"/>
          <w:sz w:val="24"/>
          <w:szCs w:val="24"/>
        </w:rPr>
      </w:pPr>
      <w:r w:rsidRPr="0000244B">
        <w:rPr>
          <w:rFonts w:ascii="Times New Roman" w:hAnsi="Times New Roman"/>
          <w:bCs w:val="0"/>
          <w:sz w:val="24"/>
          <w:szCs w:val="24"/>
        </w:rPr>
        <w:lastRenderedPageBreak/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="00645E1E" w:rsidRPr="00FE5298">
        <w:rPr>
          <w:rFonts w:ascii="Times New Roman" w:hAnsi="Times New Roman"/>
          <w:sz w:val="24"/>
          <w:szCs w:val="24"/>
        </w:rPr>
        <w:t>PODSTAWY RATOWNICTWA MEDYCZNEGO</w:t>
      </w:r>
      <w:bookmarkEnd w:id="13"/>
      <w:bookmarkEnd w:id="14"/>
    </w:p>
    <w:p w:rsidR="00645E1E" w:rsidRDefault="00645E1E" w:rsidP="00645E1E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567"/>
        <w:gridCol w:w="1902"/>
        <w:gridCol w:w="1418"/>
        <w:gridCol w:w="7453"/>
      </w:tblGrid>
      <w:tr w:rsidR="00645E1E" w:rsidRPr="008D2397" w:rsidTr="00E24479">
        <w:trPr>
          <w:cantSplit/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45E1E" w:rsidRPr="008C2724" w:rsidRDefault="00645E1E" w:rsidP="00E2447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45E1E" w:rsidRPr="008D2397" w:rsidTr="00E24479">
        <w:trPr>
          <w:cantSplit/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C2724">
              <w:rPr>
                <w:b/>
                <w:color w:val="000000"/>
                <w:sz w:val="20"/>
                <w:szCs w:val="20"/>
              </w:rPr>
              <w:t>Podstawy ratownictwa medycznego</w:t>
            </w:r>
          </w:p>
        </w:tc>
      </w:tr>
      <w:tr w:rsidR="00645E1E" w:rsidRPr="008D2397" w:rsidTr="00E24479">
        <w:trPr>
          <w:cantSplit/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tabs>
                <w:tab w:val="left" w:pos="91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Instytut Medyczny</w:t>
            </w:r>
          </w:p>
          <w:p w:rsidR="00645E1E" w:rsidRPr="008C2724" w:rsidRDefault="00645E1E" w:rsidP="00E24479">
            <w:pPr>
              <w:tabs>
                <w:tab w:val="left" w:pos="915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Zakład Pielęgniarstwa</w:t>
            </w:r>
          </w:p>
        </w:tc>
      </w:tr>
      <w:tr w:rsidR="00743E76" w:rsidRPr="008D2397" w:rsidTr="00743E76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743E76" w:rsidRPr="008C2724" w:rsidRDefault="00743E76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743E76" w:rsidRPr="008C2724" w:rsidRDefault="00743E76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3E76" w:rsidRPr="00AD0D35" w:rsidRDefault="00743E76" w:rsidP="00743E76">
            <w:pPr>
              <w:spacing w:line="360" w:lineRule="auto"/>
              <w:rPr>
                <w:bCs/>
                <w:sz w:val="20"/>
                <w:szCs w:val="20"/>
              </w:rPr>
            </w:pPr>
            <w:r w:rsidRPr="00AD0D35">
              <w:rPr>
                <w:sz w:val="20"/>
                <w:szCs w:val="20"/>
              </w:rPr>
              <w:t>PLP.26.2.C</w:t>
            </w:r>
          </w:p>
        </w:tc>
      </w:tr>
      <w:tr w:rsidR="00645E1E" w:rsidRPr="008D2397" w:rsidTr="00E24479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Język polski</w:t>
            </w:r>
          </w:p>
        </w:tc>
      </w:tr>
      <w:tr w:rsidR="00645E1E" w:rsidRPr="008D2397" w:rsidTr="00E24479">
        <w:trPr>
          <w:cantSplit/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FE5298" w:rsidP="00E24479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Przedmiot </w:t>
            </w:r>
            <w:r w:rsidR="00F519C9">
              <w:rPr>
                <w:iCs/>
                <w:sz w:val="20"/>
                <w:szCs w:val="20"/>
              </w:rPr>
              <w:t>z grupy nauk</w:t>
            </w:r>
            <w:r w:rsidR="00A20E9D">
              <w:rPr>
                <w:iCs/>
                <w:sz w:val="20"/>
                <w:szCs w:val="20"/>
              </w:rPr>
              <w:t xml:space="preserve"> w zakresie opieki specjalistycznej, </w:t>
            </w:r>
            <w:r>
              <w:rPr>
                <w:iCs/>
                <w:sz w:val="20"/>
                <w:szCs w:val="20"/>
              </w:rPr>
              <w:t>obowiązkowy do</w:t>
            </w:r>
            <w:r w:rsidR="00645E1E" w:rsidRPr="008C2724">
              <w:rPr>
                <w:iCs/>
                <w:sz w:val="20"/>
                <w:szCs w:val="20"/>
              </w:rPr>
              <w:t>:</w:t>
            </w:r>
          </w:p>
          <w:p w:rsidR="00645E1E" w:rsidRPr="008C2724" w:rsidRDefault="00645E1E" w:rsidP="009A0E42">
            <w:pPr>
              <w:numPr>
                <w:ilvl w:val="0"/>
                <w:numId w:val="178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8C2724">
              <w:rPr>
                <w:iCs/>
                <w:sz w:val="20"/>
                <w:szCs w:val="20"/>
              </w:rPr>
              <w:t>zaliczenia  I</w:t>
            </w:r>
            <w:r w:rsidR="006C4A68">
              <w:rPr>
                <w:iCs/>
                <w:sz w:val="20"/>
                <w:szCs w:val="20"/>
              </w:rPr>
              <w:t>I</w:t>
            </w:r>
            <w:r w:rsidRPr="008C2724">
              <w:rPr>
                <w:iCs/>
                <w:sz w:val="20"/>
                <w:szCs w:val="20"/>
              </w:rPr>
              <w:t xml:space="preserve"> semestru,</w:t>
            </w:r>
            <w:r w:rsidR="006C4A68">
              <w:rPr>
                <w:iCs/>
                <w:sz w:val="20"/>
                <w:szCs w:val="20"/>
              </w:rPr>
              <w:t xml:space="preserve"> I roku studiów</w:t>
            </w:r>
            <w:r w:rsidR="009C093F">
              <w:rPr>
                <w:iCs/>
                <w:sz w:val="20"/>
                <w:szCs w:val="20"/>
              </w:rPr>
              <w:t>,</w:t>
            </w:r>
          </w:p>
          <w:p w:rsidR="00645E1E" w:rsidRPr="008C2724" w:rsidRDefault="007B750C" w:rsidP="009A0E42">
            <w:pPr>
              <w:numPr>
                <w:ilvl w:val="0"/>
                <w:numId w:val="178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ukończenia</w:t>
            </w:r>
            <w:r w:rsidR="00645E1E" w:rsidRPr="008C2724">
              <w:rPr>
                <w:iCs/>
                <w:sz w:val="20"/>
                <w:szCs w:val="20"/>
              </w:rPr>
              <w:t xml:space="preserve"> całego toku  studiów.</w:t>
            </w:r>
          </w:p>
        </w:tc>
      </w:tr>
      <w:tr w:rsidR="00645E1E" w:rsidRPr="008D2397" w:rsidTr="00E24479">
        <w:trPr>
          <w:cantSplit/>
          <w:trHeight w:val="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Rok I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Semestr I</w:t>
            </w:r>
            <w:r w:rsidR="004C3EC0">
              <w:rPr>
                <w:sz w:val="20"/>
                <w:szCs w:val="20"/>
              </w:rPr>
              <w:t>I</w:t>
            </w:r>
          </w:p>
        </w:tc>
      </w:tr>
      <w:tr w:rsidR="00645E1E" w:rsidRPr="008D2397" w:rsidTr="00E24479">
        <w:trPr>
          <w:cantSplit/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241DB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Małgorzata Dżugan</w:t>
            </w:r>
          </w:p>
        </w:tc>
      </w:tr>
      <w:tr w:rsidR="00645E1E" w:rsidRPr="008D2397" w:rsidTr="00E2447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45E1E" w:rsidRPr="008D2397" w:rsidTr="004C3EC0">
        <w:trPr>
          <w:cantSplit/>
          <w:trHeight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0" w:rsidRDefault="004C3EC0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645E1E" w:rsidRPr="008C2724" w:rsidRDefault="00302292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645E1E" w:rsidRPr="008D2397" w:rsidTr="00E24479">
        <w:trPr>
          <w:cantSplit/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C2724">
              <w:rPr>
                <w:bCs/>
                <w:sz w:val="20"/>
                <w:szCs w:val="20"/>
              </w:rPr>
              <w:t>Opanowanie wiedzy z zakresu anatomii, fizjologii i patologii</w:t>
            </w:r>
          </w:p>
        </w:tc>
      </w:tr>
      <w:tr w:rsidR="00645E1E" w:rsidRPr="008D2397" w:rsidTr="00E24479">
        <w:trPr>
          <w:cantSplit/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5E1E" w:rsidRPr="004C3EC0" w:rsidRDefault="00302292" w:rsidP="004C3EC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  <w:r>
              <w:rPr>
                <w:bCs/>
                <w:sz w:val="20"/>
                <w:szCs w:val="20"/>
              </w:rPr>
              <w:t>:</w:t>
            </w:r>
            <w:r w:rsidR="00743E76">
              <w:rPr>
                <w:bCs/>
                <w:sz w:val="20"/>
                <w:szCs w:val="20"/>
              </w:rPr>
              <w:t xml:space="preserve"> </w:t>
            </w:r>
            <w:r w:rsidR="004C3EC0">
              <w:rPr>
                <w:bCs/>
                <w:sz w:val="20"/>
                <w:szCs w:val="20"/>
              </w:rPr>
              <w:t xml:space="preserve"> 10</w:t>
            </w:r>
            <w:r w:rsidR="00645E1E" w:rsidRPr="008C2724">
              <w:rPr>
                <w:bCs/>
                <w:sz w:val="20"/>
                <w:szCs w:val="20"/>
              </w:rPr>
              <w:t xml:space="preserve"> godz.</w:t>
            </w:r>
            <w:r w:rsidR="00645E1E">
              <w:rPr>
                <w:bCs/>
                <w:sz w:val="20"/>
                <w:szCs w:val="20"/>
              </w:rPr>
              <w:t xml:space="preserve"> </w:t>
            </w:r>
            <w:r w:rsidR="004C3EC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45E1E" w:rsidRPr="008D2397" w:rsidTr="00E24479">
        <w:trPr>
          <w:cantSplit/>
          <w:trHeight w:val="5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5E1E" w:rsidRPr="008D2397" w:rsidTr="00FE5298">
        <w:trPr>
          <w:cantSplit/>
          <w:trHeight w:val="10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E1E" w:rsidRPr="00FE5298" w:rsidRDefault="00FE5298" w:rsidP="00FE5298">
            <w:pPr>
              <w:tabs>
                <w:tab w:val="left" w:pos="-26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</w:t>
            </w:r>
            <w:r w:rsidR="00645E1E" w:rsidRPr="00FE5298">
              <w:rPr>
                <w:color w:val="000000"/>
                <w:sz w:val="20"/>
                <w:szCs w:val="20"/>
              </w:rPr>
              <w:t>apoznanie studentów z podstawową wiedzą dotyczącą stanów zagrożenia zdrowia i życia, nabycie umiejętności praktycznych w prowadzeniu działań ratowniczych zgodnie ze standardami Europejskiej Rady Resuscytacji u osób w różnym wieku.</w:t>
            </w:r>
          </w:p>
        </w:tc>
      </w:tr>
      <w:tr w:rsidR="00645E1E" w:rsidRPr="008D2397" w:rsidTr="0027501E">
        <w:trPr>
          <w:cantSplit/>
          <w:trHeight w:val="7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E1E" w:rsidRPr="008C2724" w:rsidRDefault="00302292" w:rsidP="0030229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Pokaz, f</w:t>
            </w:r>
            <w:r w:rsidR="0021132A">
              <w:rPr>
                <w:sz w:val="20"/>
                <w:szCs w:val="20"/>
              </w:rPr>
              <w:t>ilm instruktażowy</w:t>
            </w:r>
          </w:p>
        </w:tc>
      </w:tr>
      <w:tr w:rsidR="00645E1E" w:rsidRPr="008D2397" w:rsidTr="00E2447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się: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For</w:t>
            </w:r>
            <w:r w:rsidR="0014154A">
              <w:rPr>
                <w:b/>
                <w:sz w:val="20"/>
                <w:szCs w:val="20"/>
              </w:rPr>
              <w:t>ma i warunki zaliczenia ćwiczeń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 xml:space="preserve">Zaliczenie </w:t>
            </w:r>
            <w:r w:rsidR="0021132A">
              <w:rPr>
                <w:b/>
                <w:sz w:val="20"/>
                <w:szCs w:val="20"/>
              </w:rPr>
              <w:t>z oceną</w:t>
            </w:r>
            <w:r w:rsidR="00FE5298">
              <w:rPr>
                <w:b/>
                <w:sz w:val="20"/>
                <w:szCs w:val="20"/>
              </w:rPr>
              <w:t xml:space="preserve"> </w:t>
            </w:r>
            <w:r w:rsidRPr="008C2724">
              <w:rPr>
                <w:b/>
                <w:sz w:val="20"/>
                <w:szCs w:val="20"/>
              </w:rPr>
              <w:t>(Z</w:t>
            </w:r>
            <w:r w:rsidR="0021132A">
              <w:rPr>
                <w:b/>
                <w:sz w:val="20"/>
                <w:szCs w:val="20"/>
              </w:rPr>
              <w:t>O</w:t>
            </w:r>
            <w:r w:rsidRPr="008C2724">
              <w:rPr>
                <w:b/>
                <w:sz w:val="20"/>
                <w:szCs w:val="20"/>
              </w:rPr>
              <w:t>)</w:t>
            </w:r>
            <w:r w:rsidR="0014154A">
              <w:rPr>
                <w:sz w:val="20"/>
                <w:szCs w:val="20"/>
              </w:rPr>
              <w:t xml:space="preserve">  - ćwiczenia</w:t>
            </w:r>
            <w:r w:rsidRPr="008C2724">
              <w:rPr>
                <w:sz w:val="20"/>
                <w:szCs w:val="20"/>
              </w:rPr>
              <w:t xml:space="preserve"> w I</w:t>
            </w:r>
            <w:r w:rsidR="0021132A">
              <w:rPr>
                <w:sz w:val="20"/>
                <w:szCs w:val="20"/>
              </w:rPr>
              <w:t>I</w:t>
            </w:r>
            <w:r w:rsidRPr="008C2724">
              <w:rPr>
                <w:sz w:val="20"/>
                <w:szCs w:val="20"/>
              </w:rPr>
              <w:t xml:space="preserve"> semestrze.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>Warunkiem uzyskania zaliczenia</w:t>
            </w:r>
            <w:r w:rsidR="0014154A">
              <w:rPr>
                <w:sz w:val="20"/>
                <w:szCs w:val="20"/>
              </w:rPr>
              <w:t xml:space="preserve"> z ćwiczeń</w:t>
            </w:r>
            <w:r w:rsidRPr="008C2724">
              <w:rPr>
                <w:sz w:val="20"/>
                <w:szCs w:val="20"/>
              </w:rPr>
              <w:t xml:space="preserve"> jest pozytywna ocena z testu pisemnego jednokrotnego wyboru</w:t>
            </w:r>
            <w:r w:rsidR="0014154A">
              <w:rPr>
                <w:sz w:val="20"/>
                <w:szCs w:val="20"/>
              </w:rPr>
              <w:t xml:space="preserve"> oraz ze sprawdzianu praktycznego</w:t>
            </w:r>
            <w:r w:rsidRPr="008C2724">
              <w:rPr>
                <w:sz w:val="20"/>
                <w:szCs w:val="20"/>
              </w:rPr>
              <w:t>.</w:t>
            </w:r>
          </w:p>
          <w:p w:rsidR="00645E1E" w:rsidRPr="008C2724" w:rsidRDefault="00645E1E" w:rsidP="00E24479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 xml:space="preserve"> </w:t>
            </w:r>
          </w:p>
        </w:tc>
      </w:tr>
      <w:tr w:rsidR="003E1C12" w:rsidRPr="008D2397" w:rsidTr="00827C0C">
        <w:trPr>
          <w:cantSplit/>
          <w:trHeight w:val="4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3E1C12" w:rsidRPr="008C2724" w:rsidRDefault="003E1C12" w:rsidP="009A0E42">
            <w:pPr>
              <w:numPr>
                <w:ilvl w:val="0"/>
                <w:numId w:val="17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E1C12" w:rsidRPr="008C2724" w:rsidRDefault="003E1C12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C12" w:rsidRPr="008C2724" w:rsidRDefault="0014154A" w:rsidP="00E24479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 ćwiczeń</w:t>
            </w:r>
            <w:r w:rsidR="003E1C12" w:rsidRPr="008C2724">
              <w:rPr>
                <w:b/>
                <w:sz w:val="20"/>
                <w:szCs w:val="20"/>
              </w:rPr>
              <w:t>: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 xml:space="preserve">Organizacja i funkcjonowanie sytemu ratownictwa medycznego  w Polsce w oparciu </w:t>
            </w:r>
            <w:r w:rsidRPr="00827C0C">
              <w:rPr>
                <w:rFonts w:ascii="Times New Roman" w:hAnsi="Times New Roman"/>
                <w:sz w:val="20"/>
                <w:szCs w:val="20"/>
              </w:rPr>
              <w:br/>
              <w:t>o akty prawne.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 xml:space="preserve">Aktualne standardy prowadzenia zabiegów reanimacyjnych u dorosłych  i dzieci. Nagłe zatrzymanie krążenia (NZK); przyczyny, mechanizmy, sytuacje szczególne. 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Rola i zadania pielęgniarki w systemie ratownictwa medycznego.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Wstępne badanie i transport pacjentów urazowych, prawa pacjenta w sytuacjach nadzwyczajnych.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Zaawansowane zabiegi reanimacyjne (wprowadzenie): wentylacja za pomocą worka samorozprężalnego, zasady defibrylacji, przyrządowe zabezpieczenie górnych dróg oddechowych, intubacja – wskazania i przeciwwskazania, technika wykonania.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Udział pielęgniarki w zaawansowanych zabiegach reanimacyjnych.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Segregacja poszkodowanych w zdarzeniach masowych i katastrofach.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Zabiegi reanimacyjne w sytuacjach szczególnych: zadławienia,</w:t>
            </w:r>
            <w:r w:rsidR="008B67BC">
              <w:rPr>
                <w:rFonts w:ascii="Times New Roman" w:hAnsi="Times New Roman"/>
                <w:sz w:val="20"/>
                <w:szCs w:val="20"/>
              </w:rPr>
              <w:t xml:space="preserve"> zanurzenie </w:t>
            </w:r>
            <w:r w:rsidRPr="00827C0C">
              <w:rPr>
                <w:rFonts w:ascii="Times New Roman" w:hAnsi="Times New Roman"/>
                <w:sz w:val="20"/>
                <w:szCs w:val="20"/>
              </w:rPr>
              <w:t>i podtopienie, odma prężna, zatrucia, hipotermia, anafilaksja, ciąża, oparzenia,  krwotok zewnętrzny.</w:t>
            </w:r>
          </w:p>
          <w:p w:rsidR="003E1C12" w:rsidRPr="00827C0C" w:rsidRDefault="003E1C12" w:rsidP="009A0E42">
            <w:pPr>
              <w:pStyle w:val="Akapitzlist"/>
              <w:numPr>
                <w:ilvl w:val="0"/>
                <w:numId w:val="215"/>
              </w:numPr>
              <w:spacing w:after="0"/>
              <w:ind w:left="357" w:hanging="357"/>
              <w:jc w:val="both"/>
              <w:rPr>
                <w:sz w:val="20"/>
                <w:szCs w:val="20"/>
              </w:rPr>
            </w:pPr>
            <w:r w:rsidRPr="00827C0C">
              <w:rPr>
                <w:rFonts w:ascii="Times New Roman" w:hAnsi="Times New Roman"/>
                <w:sz w:val="20"/>
                <w:szCs w:val="20"/>
              </w:rPr>
              <w:t>Postępowanie na miejscu wypadku drogowego, ocena pierwotna i wtórna pacjenta po urazie</w:t>
            </w:r>
            <w:r w:rsidRPr="00827C0C">
              <w:rPr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16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8C272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67BC" w:rsidRDefault="008B67BC" w:rsidP="008B67B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zna i rozumie: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standardy i procedury postępowania w stanach nagły</w:t>
            </w:r>
            <w:r w:rsidR="008B67BC">
              <w:rPr>
                <w:color w:val="000000"/>
                <w:sz w:val="20"/>
                <w:szCs w:val="20"/>
              </w:rPr>
              <w:t>ch i zabiegach ratujących życie,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zasady udzielania pierwszej pomocy i algorytmy postępowania resuscytacyjnego w zakresie podstawowych zabiegów resuscytacyjnych (Basic Life Support, BLS) i zaawansowanego podtrzymywania życi</w:t>
            </w:r>
            <w:r w:rsidR="003E1C12">
              <w:rPr>
                <w:color w:val="000000"/>
                <w:sz w:val="20"/>
                <w:szCs w:val="20"/>
              </w:rPr>
              <w:t>a (Advanced Life Support, ALS)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3C3E30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zasady organizacji i funkcjonowania systemu</w:t>
            </w:r>
            <w:r w:rsidR="008B67BC">
              <w:rPr>
                <w:color w:val="000000"/>
                <w:sz w:val="20"/>
                <w:szCs w:val="20"/>
              </w:rPr>
              <w:t xml:space="preserve"> Państwowe Ratownictwo Medyczne,</w:t>
            </w:r>
          </w:p>
          <w:p w:rsidR="00645E1E" w:rsidRPr="008C2724" w:rsidRDefault="00645E1E" w:rsidP="009A0E42">
            <w:pPr>
              <w:numPr>
                <w:ilvl w:val="0"/>
                <w:numId w:val="17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C3E30">
              <w:rPr>
                <w:color w:val="000000"/>
                <w:sz w:val="20"/>
                <w:szCs w:val="20"/>
              </w:rPr>
              <w:t>procedury zabezpieczenia medycznego w zdarzeniach masowych, katastrofach i innych sytuacjach szczególnych</w:t>
            </w:r>
            <w:r w:rsidR="008B67BC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197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B67BC" w:rsidRDefault="008B67BC" w:rsidP="008B67BC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udzielać pierwszej pomocy w stanach </w:t>
            </w:r>
            <w:r w:rsidR="003E1C12">
              <w:rPr>
                <w:color w:val="000000"/>
                <w:sz w:val="20"/>
                <w:szCs w:val="20"/>
              </w:rPr>
              <w:t>bezpośredniego zagrożenia życia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>doraźnie unieruchamiać złamania kości, zwichnięcia i skręcenia oraz przyg</w:t>
            </w:r>
            <w:r w:rsidR="003E1C12">
              <w:rPr>
                <w:color w:val="000000"/>
                <w:sz w:val="20"/>
                <w:szCs w:val="20"/>
              </w:rPr>
              <w:t>otowywać pacjenta do transportu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E1574C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doraźnie </w:t>
            </w:r>
            <w:r w:rsidR="003E1C12">
              <w:rPr>
                <w:color w:val="000000"/>
                <w:sz w:val="20"/>
                <w:szCs w:val="20"/>
              </w:rPr>
              <w:t>tamować krwawienia i krwotoki</w:t>
            </w:r>
            <w:r w:rsidR="008B67BC">
              <w:rPr>
                <w:color w:val="000000"/>
                <w:sz w:val="20"/>
                <w:szCs w:val="20"/>
              </w:rPr>
              <w:t>,</w:t>
            </w:r>
          </w:p>
          <w:p w:rsidR="00645E1E" w:rsidRPr="0025020E" w:rsidRDefault="00645E1E" w:rsidP="009A0E42">
            <w:pPr>
              <w:numPr>
                <w:ilvl w:val="0"/>
                <w:numId w:val="177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1574C">
              <w:rPr>
                <w:color w:val="000000"/>
                <w:sz w:val="20"/>
                <w:szCs w:val="20"/>
              </w:rPr>
              <w:t xml:space="preserve"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</w:t>
            </w:r>
            <w:r w:rsidR="003E1C12">
              <w:rPr>
                <w:color w:val="000000"/>
                <w:sz w:val="20"/>
                <w:szCs w:val="20"/>
              </w:rPr>
              <w:t>nagłośniowych</w:t>
            </w:r>
            <w:r w:rsidR="008B67BC">
              <w:rPr>
                <w:color w:val="000000"/>
                <w:sz w:val="20"/>
                <w:szCs w:val="20"/>
              </w:rPr>
              <w:t>.</w:t>
            </w:r>
          </w:p>
        </w:tc>
      </w:tr>
      <w:tr w:rsidR="00645E1E" w:rsidRPr="008D2397" w:rsidTr="003E1C12">
        <w:trPr>
          <w:cantSplit/>
          <w:trHeight w:val="8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9A0E42">
            <w:pPr>
              <w:numPr>
                <w:ilvl w:val="0"/>
                <w:numId w:val="1"/>
              </w:numPr>
              <w:tabs>
                <w:tab w:val="num" w:pos="36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154A" w:rsidRPr="0014154A" w:rsidRDefault="0014154A" w:rsidP="0014154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645E1E" w:rsidRPr="006F3E66" w:rsidRDefault="00645E1E" w:rsidP="009A0E42">
            <w:pPr>
              <w:pStyle w:val="Akapitzlist"/>
              <w:numPr>
                <w:ilvl w:val="0"/>
                <w:numId w:val="195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 w:rsidR="003E1C12">
              <w:rPr>
                <w:rFonts w:ascii="Times New Roman" w:hAnsi="Times New Roman"/>
                <w:sz w:val="20"/>
                <w:szCs w:val="20"/>
              </w:rPr>
              <w:t>ficytów  i potrzeb edukacyjnych</w:t>
            </w:r>
            <w:r w:rsidR="008B67B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45E1E" w:rsidRPr="008D2397" w:rsidTr="00E24479">
        <w:trPr>
          <w:cantSplit/>
          <w:trHeight w:val="6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Pr="008C2724" w:rsidRDefault="00645E1E" w:rsidP="00E24479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8C2724" w:rsidRDefault="00645E1E" w:rsidP="00E24479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8C272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8C272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8C2724" w:rsidRDefault="00645E1E" w:rsidP="0014154A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8C2724">
              <w:rPr>
                <w:b/>
                <w:iCs/>
                <w:sz w:val="20"/>
                <w:szCs w:val="20"/>
              </w:rPr>
              <w:t>Literatura podstawowa: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Akty prawne: www.sejm.gov.pl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Goniewicz M.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8C2724">
              <w:rPr>
                <w:rFonts w:ascii="Times New Roman" w:hAnsi="Times New Roman"/>
                <w:sz w:val="20"/>
                <w:szCs w:val="20"/>
              </w:rPr>
              <w:t xml:space="preserve"> Pierwsza pomoc. Podręcznik dla studentów. Wydawnictwo Lekarskie PZWL. Warszawa 2012. </w:t>
            </w:r>
          </w:p>
          <w:p w:rsidR="00645E1E" w:rsidRPr="00356B9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56B94">
              <w:rPr>
                <w:rStyle w:val="Pogrubienie"/>
                <w:b w:val="0"/>
                <w:sz w:val="20"/>
                <w:szCs w:val="20"/>
                <w:shd w:val="clear" w:color="auto" w:fill="FFFFFF"/>
              </w:rPr>
              <w:t xml:space="preserve">Kózka M., Rumian B., Maślanka M.: Pielęgniarstwo ratunkowe. Wydawnictwo PZWL. Warszawa 2013. 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 xml:space="preserve">Pierwsza pomoc i resuscytacja krążeniowo – oddechowa. Podręcznik dla studentów pod redakcją prof. dr hab. Med. Janusza Andersa. Wydanie III. Polska Rada Resuscytacji. Kraków 2011. 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Wytyczne resuscytacji 2010. Polska Rada Resuscytacji. Kraków 2010.</w:t>
            </w:r>
          </w:p>
          <w:p w:rsidR="00645E1E" w:rsidRPr="008C2724" w:rsidRDefault="00645E1E" w:rsidP="009A0E42">
            <w:pPr>
              <w:pStyle w:val="Akapitzlist"/>
              <w:numPr>
                <w:ilvl w:val="0"/>
                <w:numId w:val="179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C2724">
              <w:rPr>
                <w:rFonts w:ascii="Times New Roman" w:hAnsi="Times New Roman"/>
                <w:sz w:val="20"/>
                <w:szCs w:val="20"/>
              </w:rPr>
              <w:t>Zawadzki A. (red.) Medycyna ratunkowa i katastrof. Podręcznik dla studentów uczelni medycznych. Wydawnictwo PZWL. Warszawa 2011.</w:t>
            </w:r>
          </w:p>
          <w:p w:rsidR="00645E1E" w:rsidRPr="008C2724" w:rsidRDefault="00645E1E" w:rsidP="0014154A">
            <w:pPr>
              <w:pStyle w:val="Bezodstpw"/>
              <w:spacing w:line="276" w:lineRule="auto"/>
              <w:rPr>
                <w:b/>
                <w:sz w:val="20"/>
                <w:szCs w:val="20"/>
              </w:rPr>
            </w:pPr>
            <w:r w:rsidRPr="008C2724">
              <w:rPr>
                <w:b/>
                <w:sz w:val="20"/>
                <w:szCs w:val="20"/>
              </w:rPr>
              <w:t>Literatura uzupełniająca: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  <w:lang w:val="en-US"/>
              </w:rPr>
              <w:t xml:space="preserve">Emory Campbell (red.) </w:t>
            </w:r>
            <w:r w:rsidRPr="008C2724">
              <w:rPr>
                <w:sz w:val="20"/>
                <w:szCs w:val="20"/>
                <w:lang w:val="en-US" w:eastAsia="pl-PL"/>
              </w:rPr>
              <w:t xml:space="preserve">ITLS International Trauma Life Support. </w:t>
            </w:r>
            <w:r w:rsidRPr="008C2724">
              <w:rPr>
                <w:sz w:val="20"/>
                <w:szCs w:val="20"/>
                <w:lang w:eastAsia="pl-PL"/>
              </w:rPr>
              <w:t xml:space="preserve">Ratownictwo przedszpitalne w urazach. Medycyna praktyczna 2009. </w:t>
            </w:r>
          </w:p>
          <w:p w:rsidR="00645E1E" w:rsidRPr="008C2724" w:rsidRDefault="003817C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hyperlink r:id="rId19" w:history="1">
              <w:r w:rsidR="00645E1E" w:rsidRPr="008C2724">
                <w:rPr>
                  <w:sz w:val="20"/>
                  <w:szCs w:val="20"/>
                  <w:lang w:val="en-US"/>
                </w:rPr>
                <w:t>Frank Flake</w:t>
              </w:r>
            </w:hyperlink>
            <w:r w:rsidR="00645E1E" w:rsidRPr="008C2724">
              <w:rPr>
                <w:sz w:val="20"/>
                <w:szCs w:val="20"/>
                <w:lang w:val="en-US"/>
              </w:rPr>
              <w:t>, </w:t>
            </w:r>
            <w:hyperlink r:id="rId20" w:history="1">
              <w:r w:rsidR="00645E1E" w:rsidRPr="008C2724">
                <w:rPr>
                  <w:sz w:val="20"/>
                  <w:szCs w:val="20"/>
                  <w:lang w:val="en-US"/>
                </w:rPr>
                <w:t>Klaus Runggaldier</w:t>
              </w:r>
            </w:hyperlink>
            <w:r w:rsidR="00645E1E" w:rsidRPr="008C2724">
              <w:rPr>
                <w:sz w:val="20"/>
                <w:szCs w:val="20"/>
                <w:lang w:val="en-US"/>
              </w:rPr>
              <w:t>, </w:t>
            </w:r>
            <w:hyperlink r:id="rId21" w:history="1">
              <w:r w:rsidR="00645E1E" w:rsidRPr="0014154A">
                <w:rPr>
                  <w:sz w:val="20"/>
                  <w:szCs w:val="20"/>
                  <w:lang w:val="en-US"/>
                </w:rPr>
                <w:t xml:space="preserve">red. wyd. pol. </w:t>
              </w:r>
              <w:r w:rsidR="00645E1E" w:rsidRPr="0014154A">
                <w:rPr>
                  <w:sz w:val="20"/>
                  <w:szCs w:val="20"/>
                </w:rPr>
                <w:t>Marek Maślanka</w:t>
              </w:r>
            </w:hyperlink>
            <w:r w:rsidR="00645E1E" w:rsidRPr="0014154A">
              <w:rPr>
                <w:sz w:val="20"/>
                <w:szCs w:val="20"/>
              </w:rPr>
              <w:t xml:space="preserve">: Ratownictwo medyczne Procedury od A do Z. Wydawnictwo </w:t>
            </w:r>
            <w:r w:rsidR="00645E1E" w:rsidRPr="0014154A">
              <w:rPr>
                <w:rStyle w:val="Pogrubienie"/>
                <w:b w:val="0"/>
                <w:sz w:val="20"/>
                <w:szCs w:val="20"/>
              </w:rPr>
              <w:t>Elsevier Urban &amp;Partner.</w:t>
            </w:r>
            <w:r w:rsidR="00EF11C8">
              <w:rPr>
                <w:rStyle w:val="Pogrubienie"/>
                <w:sz w:val="20"/>
                <w:szCs w:val="20"/>
              </w:rPr>
              <w:t xml:space="preserve"> </w:t>
            </w:r>
            <w:r w:rsidR="00645E1E" w:rsidRPr="008C2724">
              <w:rPr>
                <w:sz w:val="20"/>
                <w:szCs w:val="20"/>
              </w:rPr>
              <w:t>Wrocław 2012</w:t>
            </w:r>
            <w:r w:rsidR="0014154A">
              <w:rPr>
                <w:sz w:val="20"/>
                <w:szCs w:val="20"/>
              </w:rPr>
              <w:t>.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</w:rPr>
              <w:t xml:space="preserve">Gaszyński W. Intensywna terapia i wybrane zagadnienia medycyny ratunkowej. Repetytorium. Wydawnictwo Lekarskie PZWL. Warszawa 2010. </w:t>
            </w:r>
          </w:p>
          <w:p w:rsidR="00645E1E" w:rsidRPr="008C2724" w:rsidRDefault="00645E1E" w:rsidP="009A0E42">
            <w:pPr>
              <w:pStyle w:val="Bezodstpw"/>
              <w:numPr>
                <w:ilvl w:val="0"/>
                <w:numId w:val="93"/>
              </w:numPr>
              <w:spacing w:line="276" w:lineRule="auto"/>
              <w:rPr>
                <w:sz w:val="20"/>
                <w:szCs w:val="20"/>
              </w:rPr>
            </w:pPr>
            <w:r w:rsidRPr="008C2724">
              <w:rPr>
                <w:sz w:val="20"/>
                <w:szCs w:val="20"/>
                <w:lang w:val="en-US"/>
              </w:rPr>
              <w:t xml:space="preserve">Zespół Advanced Life Support Group (red. wyd. pol.) </w:t>
            </w:r>
            <w:r w:rsidRPr="008C2724">
              <w:rPr>
                <w:sz w:val="20"/>
                <w:szCs w:val="20"/>
              </w:rPr>
              <w:t xml:space="preserve">Jakubaszko J. Medycyna ratunkowa. Nagłe zagrożenia zdrowotne pochodzenia wewnętrznego. Górnicki Wydawnictwo Medyczne. Wydanie 2. Wrocław 2014.  </w:t>
            </w:r>
          </w:p>
        </w:tc>
      </w:tr>
    </w:tbl>
    <w:p w:rsidR="00645E1E" w:rsidRPr="008D2397" w:rsidRDefault="00645E1E" w:rsidP="00645E1E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812"/>
        <w:gridCol w:w="141"/>
        <w:gridCol w:w="1305"/>
        <w:gridCol w:w="2664"/>
      </w:tblGrid>
      <w:tr w:rsidR="00645E1E" w:rsidRPr="00ED2AF3" w:rsidTr="009C093F">
        <w:trPr>
          <w:trHeight w:val="63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645E1E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b/>
                <w:sz w:val="20"/>
                <w:szCs w:val="20"/>
              </w:rPr>
              <w:t>Macierz oraz</w:t>
            </w:r>
            <w:r w:rsidR="003E1C12">
              <w:rPr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b/>
                <w:sz w:val="20"/>
                <w:szCs w:val="20"/>
              </w:rPr>
              <w:t xml:space="preserve"> dla modułu/przedmiotu </w:t>
            </w:r>
          </w:p>
          <w:p w:rsidR="00645E1E" w:rsidRPr="00D12776" w:rsidRDefault="00645E1E" w:rsidP="00E24479">
            <w:pPr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 w:rsidRPr="0021132A">
              <w:rPr>
                <w:b/>
                <w:bCs/>
                <w:sz w:val="20"/>
                <w:szCs w:val="20"/>
              </w:rPr>
              <w:t>PODSTAWY RATOWNICTWA MEDYCZNEGO</w:t>
            </w:r>
            <w:r w:rsidR="009C093F">
              <w:rPr>
                <w:b/>
                <w:bCs/>
                <w:sz w:val="20"/>
                <w:szCs w:val="20"/>
              </w:rPr>
              <w:t xml:space="preserve"> </w:t>
            </w:r>
            <w:r w:rsidRPr="00D02E8C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cantSplit/>
          <w:trHeight w:val="8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 xml:space="preserve">Numer efektu </w:t>
            </w:r>
            <w:r>
              <w:rPr>
                <w:b/>
                <w:sz w:val="20"/>
                <w:szCs w:val="20"/>
              </w:rPr>
              <w:t>uczenia się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b/>
                <w:sz w:val="20"/>
                <w:szCs w:val="20"/>
              </w:rPr>
              <w:t>EFEKT</w:t>
            </w:r>
            <w:r>
              <w:rPr>
                <w:b/>
                <w:sz w:val="20"/>
                <w:szCs w:val="20"/>
              </w:rPr>
              <w:t>Y UCZENIA SIĘ</w:t>
            </w:r>
          </w:p>
          <w:p w:rsidR="00645E1E" w:rsidRPr="00090631" w:rsidRDefault="00645E1E" w:rsidP="00E24479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9C093F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5E1E" w:rsidRPr="00ED2AF3" w:rsidRDefault="00645E1E" w:rsidP="00E24479">
            <w:pPr>
              <w:jc w:val="center"/>
              <w:rPr>
                <w:b/>
                <w:sz w:val="20"/>
                <w:szCs w:val="20"/>
              </w:rPr>
            </w:pPr>
            <w:r w:rsidRPr="00ED2AF3">
              <w:rPr>
                <w:b/>
                <w:sz w:val="20"/>
                <w:szCs w:val="20"/>
              </w:rPr>
              <w:t>Metody weryfikacji</w:t>
            </w:r>
          </w:p>
        </w:tc>
      </w:tr>
      <w:tr w:rsidR="00645E1E" w:rsidRPr="00ED2AF3" w:rsidTr="00E24479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ED2AF3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725BC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trHeight w:hRule="exact" w:val="8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E" w:rsidRPr="00E6474A" w:rsidRDefault="00645E1E" w:rsidP="00E24479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D.W28.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1E" w:rsidRPr="0042796C" w:rsidRDefault="00645E1E" w:rsidP="00E24479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standardy i procedury postępowania w stanach nagłych i zabiegach ratujących życie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Pr="00BA38DC" w:rsidRDefault="0014154A" w:rsidP="00141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Pr="008C2724" w:rsidRDefault="00131820" w:rsidP="0014154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="0014154A" w:rsidRPr="008C2724">
              <w:rPr>
                <w:sz w:val="20"/>
                <w:szCs w:val="20"/>
              </w:rPr>
              <w:t xml:space="preserve"> jednokrotnego wyboru</w:t>
            </w:r>
            <w:r w:rsidR="0014154A">
              <w:rPr>
                <w:sz w:val="20"/>
                <w:szCs w:val="20"/>
              </w:rPr>
              <w:t xml:space="preserve"> sprawdzian praktyczny</w:t>
            </w:r>
          </w:p>
          <w:p w:rsidR="00645E1E" w:rsidRPr="00BA38DC" w:rsidRDefault="00645E1E" w:rsidP="0014154A">
            <w:pPr>
              <w:jc w:val="center"/>
              <w:rPr>
                <w:sz w:val="20"/>
                <w:szCs w:val="20"/>
              </w:rPr>
            </w:pPr>
          </w:p>
        </w:tc>
      </w:tr>
      <w:tr w:rsidR="0014154A" w:rsidRPr="00ED2AF3" w:rsidTr="00D23E99">
        <w:tblPrEx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D.W35.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zasady udzielania pierwszej pomocy i algorytmy postępowania resuscytacyjnego w zakresie podstawowych zabiegów resuscytacyjnych (Basic Life Support, BLS) i zaawansowanego podtrzymywania życia (Advanced Life Support, ALS)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6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D.W36.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zasady organizacji i funkcjonowania systemu Państwowe Ratownictwo Medyczne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E6474A" w:rsidRDefault="0014154A" w:rsidP="0014154A">
            <w:pPr>
              <w:jc w:val="center"/>
              <w:rPr>
                <w:b/>
              </w:rPr>
            </w:pPr>
            <w:r w:rsidRPr="00E6474A">
              <w:rPr>
                <w:b/>
                <w:sz w:val="22"/>
                <w:szCs w:val="22"/>
              </w:rPr>
              <w:t>D.W37.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both"/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procedury zabezpieczenia medycznego w zdarzeniach masowych, katastrofach i innych sytuacjach szczególnych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28480D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F24CF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645E1E" w:rsidRPr="00ED2AF3" w:rsidTr="00E24479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45E1E" w:rsidRPr="00ED2AF3" w:rsidRDefault="00645E1E" w:rsidP="00E24479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3725BC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7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27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udzielać pierwszej pomocy w stanach bezpośredniego zagrożenia życia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8D424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7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28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doraźnie unieruchamiać złamania kości, zwichnięcia i skręcenia oraz przygotowywać pacjenta do transportu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 xml:space="preserve">test </w:t>
            </w:r>
            <w:r w:rsidR="0014154A" w:rsidRPr="008D4244">
              <w:rPr>
                <w:sz w:val="20"/>
                <w:szCs w:val="20"/>
              </w:rPr>
              <w:t>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D.U.</w:t>
            </w: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doraźnie tamować krwawienia i krwotoki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Default="00131820" w:rsidP="0014154A">
            <w:pPr>
              <w:jc w:val="center"/>
            </w:pPr>
            <w:r>
              <w:rPr>
                <w:sz w:val="20"/>
                <w:szCs w:val="20"/>
              </w:rPr>
              <w:t>test</w:t>
            </w:r>
            <w:r w:rsidR="0014154A" w:rsidRPr="008D4244">
              <w:rPr>
                <w:sz w:val="20"/>
                <w:szCs w:val="20"/>
              </w:rPr>
              <w:t xml:space="preserve"> jednokrotnego wyboru sprawdzian praktyczny</w:t>
            </w:r>
          </w:p>
        </w:tc>
      </w:tr>
      <w:tr w:rsidR="0014154A" w:rsidRPr="00ED2AF3" w:rsidTr="0014154A">
        <w:tblPrEx>
          <w:tblLook w:val="01E0" w:firstRow="1" w:lastRow="1" w:firstColumn="1" w:lastColumn="1" w:noHBand="0" w:noVBand="0"/>
        </w:tblPrEx>
        <w:trPr>
          <w:trHeight w:hRule="exact" w:val="1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54A" w:rsidRDefault="0014154A" w:rsidP="0014154A">
            <w:pPr>
              <w:jc w:val="center"/>
              <w:rPr>
                <w:b/>
                <w:sz w:val="18"/>
                <w:szCs w:val="18"/>
              </w:rPr>
            </w:pPr>
          </w:p>
          <w:p w:rsidR="0014154A" w:rsidRDefault="0014154A" w:rsidP="0014154A">
            <w:pPr>
              <w:jc w:val="center"/>
            </w:pPr>
            <w:r w:rsidRPr="004759D4">
              <w:rPr>
                <w:b/>
                <w:sz w:val="18"/>
                <w:szCs w:val="18"/>
              </w:rPr>
              <w:t>D.U</w:t>
            </w:r>
            <w:r>
              <w:rPr>
                <w:b/>
                <w:sz w:val="18"/>
                <w:szCs w:val="18"/>
              </w:rPr>
              <w:t>30</w:t>
            </w:r>
            <w:r w:rsidRPr="004759D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154A" w:rsidRPr="0042796C" w:rsidRDefault="0014154A" w:rsidP="0014154A">
            <w:pPr>
              <w:rPr>
                <w:sz w:val="20"/>
                <w:szCs w:val="20"/>
              </w:rPr>
            </w:pPr>
            <w:r w:rsidRPr="0042796C">
              <w:rPr>
                <w:sz w:val="20"/>
                <w:szCs w:val="2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4A" w:rsidRDefault="0014154A" w:rsidP="0014154A">
            <w:pPr>
              <w:jc w:val="center"/>
            </w:pPr>
            <w:r w:rsidRPr="00F04D3B"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4A" w:rsidRPr="0042796C" w:rsidRDefault="0014154A" w:rsidP="0014154A">
            <w:pPr>
              <w:jc w:val="center"/>
              <w:rPr>
                <w:sz w:val="20"/>
                <w:szCs w:val="20"/>
              </w:rPr>
            </w:pPr>
          </w:p>
          <w:p w:rsidR="0014154A" w:rsidRPr="008C2724" w:rsidRDefault="00131820" w:rsidP="0014154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  <w:r w:rsidR="0014154A" w:rsidRPr="008C2724">
              <w:rPr>
                <w:sz w:val="20"/>
                <w:szCs w:val="20"/>
              </w:rPr>
              <w:t xml:space="preserve"> jednokrotnego wyboru</w:t>
            </w:r>
            <w:r w:rsidR="0014154A">
              <w:rPr>
                <w:sz w:val="20"/>
                <w:szCs w:val="20"/>
              </w:rPr>
              <w:t xml:space="preserve"> sprawdzian praktyczny</w:t>
            </w:r>
          </w:p>
          <w:p w:rsidR="0014154A" w:rsidRPr="0042796C" w:rsidRDefault="0014154A" w:rsidP="0014154A">
            <w:pPr>
              <w:jc w:val="center"/>
              <w:rPr>
                <w:sz w:val="20"/>
                <w:szCs w:val="20"/>
              </w:rPr>
            </w:pPr>
          </w:p>
        </w:tc>
      </w:tr>
      <w:tr w:rsidR="00645E1E" w:rsidRPr="00ED2AF3" w:rsidTr="00302292">
        <w:tblPrEx>
          <w:tblLook w:val="01E0" w:firstRow="1" w:lastRow="1" w:firstColumn="1" w:lastColumn="1" w:noHBand="0" w:noVBand="0"/>
        </w:tblPrEx>
        <w:trPr>
          <w:trHeight w:hRule="exact" w:val="30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45E1E" w:rsidRPr="0042796C" w:rsidRDefault="00645E1E" w:rsidP="00E24479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645E1E" w:rsidRPr="00ED2AF3" w:rsidTr="0014154A">
        <w:tblPrEx>
          <w:tblLook w:val="01E0" w:firstRow="1" w:lastRow="1" w:firstColumn="1" w:lastColumn="1" w:noHBand="0" w:noVBand="0"/>
        </w:tblPrEx>
        <w:trPr>
          <w:trHeight w:hRule="exact" w:val="8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1E" w:rsidRDefault="00645E1E" w:rsidP="00E244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45E1E" w:rsidRPr="00A021E5" w:rsidRDefault="00645E1E" w:rsidP="00E2447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5E1E" w:rsidRPr="0066037B" w:rsidRDefault="00645E1E" w:rsidP="00E24479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Pr="00D54B0D" w:rsidRDefault="00645E1E" w:rsidP="00E24479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645E1E" w:rsidRPr="0066037B" w:rsidRDefault="00645E1E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645E1E" w:rsidRPr="00D542CE" w:rsidRDefault="00645E1E" w:rsidP="00E24479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Default="0014154A" w:rsidP="00E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1E" w:rsidRDefault="00645E1E" w:rsidP="00E244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samoocena</w:t>
            </w:r>
          </w:p>
        </w:tc>
      </w:tr>
    </w:tbl>
    <w:p w:rsidR="00645E1E" w:rsidRDefault="00645E1E" w:rsidP="00645E1E">
      <w:pPr>
        <w:spacing w:line="276" w:lineRule="auto"/>
        <w:rPr>
          <w:sz w:val="20"/>
          <w:szCs w:val="20"/>
        </w:rPr>
      </w:pPr>
    </w:p>
    <w:p w:rsidR="00645E1E" w:rsidRDefault="00645E1E" w:rsidP="00645E1E">
      <w:pPr>
        <w:rPr>
          <w:b/>
        </w:rPr>
      </w:pPr>
      <w:r>
        <w:br w:type="page"/>
      </w:r>
    </w:p>
    <w:bookmarkEnd w:id="15"/>
    <w:p w:rsidR="00DD047F" w:rsidRDefault="00DD047F" w:rsidP="00925D2A">
      <w:pPr>
        <w:spacing w:line="276" w:lineRule="auto"/>
        <w:ind w:left="-709"/>
        <w:rPr>
          <w:sz w:val="20"/>
          <w:szCs w:val="20"/>
        </w:rPr>
      </w:pPr>
    </w:p>
    <w:p w:rsidR="00C079D5" w:rsidRPr="00F21939" w:rsidRDefault="00F21939" w:rsidP="00F21939">
      <w:pPr>
        <w:jc w:val="center"/>
      </w:pPr>
      <w:bookmarkStart w:id="17" w:name="_Toc474955753"/>
      <w:bookmarkStart w:id="18" w:name="_Toc530743729"/>
      <w:r>
        <w:rPr>
          <w:b/>
          <w:bCs/>
        </w:rPr>
        <w:t xml:space="preserve">19. </w:t>
      </w:r>
      <w:r w:rsidR="00E14265" w:rsidRPr="00F21939">
        <w:rPr>
          <w:b/>
          <w:bCs/>
        </w:rPr>
        <w:t>BADANIE</w:t>
      </w:r>
      <w:r w:rsidR="00C079D5" w:rsidRPr="00F21939">
        <w:rPr>
          <w:b/>
          <w:bCs/>
        </w:rPr>
        <w:t xml:space="preserve"> FIZYKALNE</w:t>
      </w:r>
      <w:bookmarkEnd w:id="17"/>
      <w:bookmarkEnd w:id="18"/>
    </w:p>
    <w:p w:rsidR="00C079D5" w:rsidRPr="00C079D5" w:rsidRDefault="00C079D5" w:rsidP="00C079D5">
      <w:pPr>
        <w:rPr>
          <w:b/>
          <w:bCs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28"/>
        <w:gridCol w:w="1560"/>
        <w:gridCol w:w="1640"/>
        <w:gridCol w:w="7512"/>
      </w:tblGrid>
      <w:tr w:rsidR="00C079D5" w:rsidRPr="00321359" w:rsidTr="00A20EAC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</w:p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Lp.</w:t>
            </w:r>
          </w:p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C079D5" w:rsidRPr="00321359" w:rsidTr="00A20EAC">
        <w:trPr>
          <w:cantSplit/>
          <w:trHeight w:val="44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E14265" w:rsidP="00C07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Badanie</w:t>
            </w:r>
            <w:r w:rsidR="00C079D5" w:rsidRPr="00321359">
              <w:rPr>
                <w:b/>
                <w:sz w:val="20"/>
                <w:szCs w:val="20"/>
              </w:rPr>
              <w:t xml:space="preserve"> fizykalne</w:t>
            </w:r>
          </w:p>
        </w:tc>
      </w:tr>
      <w:tr w:rsidR="00C079D5" w:rsidRPr="00321359" w:rsidTr="00A20EAC">
        <w:trPr>
          <w:cantSplit/>
          <w:trHeight w:val="69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  <w:r w:rsidRPr="00321359">
              <w:rPr>
                <w:bCs/>
                <w:sz w:val="20"/>
                <w:szCs w:val="20"/>
              </w:rPr>
              <w:t>Instytut Medyczny</w:t>
            </w:r>
          </w:p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  <w:r w:rsidRPr="00321359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26686" w:rsidRPr="00321359" w:rsidTr="00926686">
        <w:trPr>
          <w:cantSplit/>
          <w:trHeight w:val="43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926686" w:rsidRPr="00321359" w:rsidRDefault="00926686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926686" w:rsidRPr="00321359" w:rsidRDefault="00926686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6686" w:rsidRPr="005B481A" w:rsidRDefault="00926686" w:rsidP="00926686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5B481A">
              <w:rPr>
                <w:sz w:val="20"/>
                <w:szCs w:val="20"/>
              </w:rPr>
              <w:t>PLP.19.2.C</w:t>
            </w:r>
          </w:p>
        </w:tc>
      </w:tr>
      <w:tr w:rsidR="00C079D5" w:rsidRPr="00321359" w:rsidTr="00E14265">
        <w:trPr>
          <w:cantSplit/>
          <w:trHeight w:val="3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Język polski</w:t>
            </w:r>
          </w:p>
        </w:tc>
      </w:tr>
      <w:tr w:rsidR="00C079D5" w:rsidRPr="00321359" w:rsidTr="00F559E3">
        <w:trPr>
          <w:cantSplit/>
          <w:trHeight w:val="91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F559E3" w:rsidP="00F559E3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>z grupy nauk w zakresie podstaw opieki pielęgniarskiej, obowiązkowy do:</w:t>
            </w:r>
          </w:p>
          <w:p w:rsidR="00C079D5" w:rsidRPr="00321359" w:rsidRDefault="0094620C" w:rsidP="009A0E42">
            <w:pPr>
              <w:numPr>
                <w:ilvl w:val="0"/>
                <w:numId w:val="38"/>
              </w:numPr>
              <w:ind w:left="31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 I roku studiów,</w:t>
            </w:r>
          </w:p>
          <w:p w:rsidR="00C079D5" w:rsidRPr="00321359" w:rsidRDefault="00C079D5" w:rsidP="009A0E42">
            <w:pPr>
              <w:numPr>
                <w:ilvl w:val="0"/>
                <w:numId w:val="38"/>
              </w:numPr>
              <w:ind w:left="317" w:hanging="284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ukończenia całego toku studiów.</w:t>
            </w:r>
          </w:p>
        </w:tc>
      </w:tr>
      <w:tr w:rsidR="00C079D5" w:rsidRPr="00321359" w:rsidTr="00A20EAC">
        <w:trPr>
          <w:cantSplit/>
          <w:trHeight w:val="55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Rok I</w:t>
            </w:r>
          </w:p>
          <w:p w:rsidR="00C079D5" w:rsidRPr="00321359" w:rsidRDefault="00C079D5" w:rsidP="00C079D5">
            <w:pPr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Semestr  II</w:t>
            </w:r>
          </w:p>
        </w:tc>
      </w:tr>
      <w:tr w:rsidR="00C079D5" w:rsidRPr="00321359" w:rsidTr="00A20EAC">
        <w:trPr>
          <w:cantSplit/>
          <w:trHeight w:val="70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7A3DF9" w:rsidP="00D979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Katarzyna Matusiak</w:t>
            </w:r>
          </w:p>
        </w:tc>
      </w:tr>
      <w:tr w:rsidR="00C079D5" w:rsidRPr="00321359" w:rsidTr="00A20EAC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</w:p>
          <w:p w:rsidR="00C079D5" w:rsidRPr="00321359" w:rsidRDefault="00C079D5" w:rsidP="00C079D5">
            <w:pPr>
              <w:rPr>
                <w:bCs/>
                <w:sz w:val="20"/>
                <w:szCs w:val="20"/>
              </w:rPr>
            </w:pPr>
          </w:p>
        </w:tc>
      </w:tr>
      <w:tr w:rsidR="00C079D5" w:rsidRPr="00321359" w:rsidTr="00A20EAC">
        <w:trPr>
          <w:cantSplit/>
          <w:trHeight w:val="41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94620C" w:rsidP="00C07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Ćwiczenia</w:t>
            </w:r>
          </w:p>
        </w:tc>
      </w:tr>
      <w:tr w:rsidR="00C079D5" w:rsidRPr="00321359" w:rsidTr="00A20EAC">
        <w:trPr>
          <w:cantSplit/>
          <w:trHeight w:val="55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94620C" w:rsidP="00C079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C079D5" w:rsidRPr="00321359">
              <w:rPr>
                <w:bCs/>
                <w:sz w:val="20"/>
                <w:szCs w:val="20"/>
              </w:rPr>
              <w:t xml:space="preserve">odstawowe wiadomości z </w:t>
            </w:r>
            <w:r w:rsidR="00E14265">
              <w:rPr>
                <w:bCs/>
                <w:sz w:val="20"/>
                <w:szCs w:val="20"/>
              </w:rPr>
              <w:t xml:space="preserve">zakresu </w:t>
            </w:r>
            <w:r w:rsidR="00C079D5" w:rsidRPr="00321359">
              <w:rPr>
                <w:bCs/>
                <w:sz w:val="20"/>
                <w:szCs w:val="20"/>
              </w:rPr>
              <w:t>anatomii i fizjologii, podstaw pielęgniarstwa</w:t>
            </w:r>
          </w:p>
        </w:tc>
      </w:tr>
      <w:tr w:rsidR="00321359" w:rsidRPr="00321359" w:rsidTr="00321359">
        <w:trPr>
          <w:cantSplit/>
          <w:trHeight w:val="6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21359" w:rsidRPr="00321359" w:rsidRDefault="00321359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21359" w:rsidRPr="00321359" w:rsidRDefault="00321359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620C" w:rsidRPr="00321359" w:rsidRDefault="00C80CEB" w:rsidP="009462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Ćwiczenia:</w:t>
            </w:r>
            <w:r w:rsidR="00926686">
              <w:rPr>
                <w:bCs/>
                <w:sz w:val="20"/>
                <w:szCs w:val="20"/>
              </w:rPr>
              <w:t xml:space="preserve"> </w:t>
            </w:r>
            <w:r w:rsidR="0094620C">
              <w:rPr>
                <w:bCs/>
                <w:sz w:val="20"/>
                <w:szCs w:val="20"/>
              </w:rPr>
              <w:t>25</w:t>
            </w:r>
            <w:r w:rsidR="00321359" w:rsidRPr="00321359">
              <w:rPr>
                <w:bCs/>
                <w:sz w:val="20"/>
                <w:szCs w:val="20"/>
              </w:rPr>
              <w:t xml:space="preserve"> godz. </w:t>
            </w:r>
          </w:p>
        </w:tc>
      </w:tr>
      <w:tr w:rsidR="00321359" w:rsidRPr="00321359" w:rsidTr="00321359">
        <w:trPr>
          <w:cantSplit/>
          <w:trHeight w:val="68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321359" w:rsidRPr="00321359" w:rsidRDefault="00321359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321359" w:rsidRPr="00321359" w:rsidRDefault="00321359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1359" w:rsidRPr="00321359" w:rsidRDefault="00321359" w:rsidP="005F140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C079D5" w:rsidRPr="00321359" w:rsidTr="00A20EAC">
        <w:trPr>
          <w:cantSplit/>
          <w:trHeight w:val="129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5F1404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5F1404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79D5" w:rsidRPr="005F1404" w:rsidRDefault="005F1404" w:rsidP="005F1404">
            <w:pPr>
              <w:spacing w:line="276" w:lineRule="auto"/>
              <w:rPr>
                <w:bCs/>
                <w:sz w:val="20"/>
                <w:szCs w:val="20"/>
              </w:rPr>
            </w:pPr>
            <w:r w:rsidRPr="005F1404">
              <w:rPr>
                <w:bCs/>
                <w:sz w:val="20"/>
                <w:szCs w:val="20"/>
              </w:rPr>
              <w:t>Z</w:t>
            </w:r>
            <w:r w:rsidR="00C079D5" w:rsidRPr="005F1404">
              <w:rPr>
                <w:bCs/>
                <w:sz w:val="20"/>
                <w:szCs w:val="20"/>
              </w:rPr>
              <w:t>apoznanie z podstawami badań fizykalnych człowieka, przedstawienie odrębności prowadzenia oraz interpretacji badań u człowieka dorosłego, starszego oraz u dzieci i noworodków i niemowląt. Kształtowanie postawy odpowiedzialności za przeprowadzone badanie oraz zapewnienie intymności pacjentowi w trakcie badania fizykalnego.</w:t>
            </w:r>
          </w:p>
        </w:tc>
      </w:tr>
      <w:tr w:rsidR="00C079D5" w:rsidRPr="00321359" w:rsidTr="009310D5">
        <w:trPr>
          <w:cantSplit/>
          <w:trHeight w:val="89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Praca w grupach ćwiczeniowych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Metoda sytuacyjna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Pokaz</w:t>
            </w:r>
          </w:p>
        </w:tc>
      </w:tr>
      <w:tr w:rsidR="00C079D5" w:rsidRPr="00321359" w:rsidTr="00A20EAC">
        <w:trPr>
          <w:cantSplit/>
          <w:trHeight w:val="26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079D5" w:rsidRPr="00321359" w:rsidRDefault="00C079D5" w:rsidP="005F140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Metody weryfikacji za</w:t>
            </w:r>
            <w:r w:rsidR="00321359">
              <w:rPr>
                <w:b/>
                <w:sz w:val="20"/>
                <w:szCs w:val="20"/>
              </w:rPr>
              <w:t>łożonych efektów uczenia się:</w:t>
            </w:r>
          </w:p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C079D5" w:rsidRPr="00321359" w:rsidRDefault="00C079D5" w:rsidP="005F1404">
            <w:pPr>
              <w:spacing w:line="276" w:lineRule="auto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Forma i warunki zaliczenia ćwiczeń: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Zaliczenie z oceną (ZO)</w:t>
            </w:r>
            <w:r w:rsidRPr="00321359">
              <w:rPr>
                <w:sz w:val="20"/>
                <w:szCs w:val="20"/>
              </w:rPr>
              <w:t xml:space="preserve"> - ćwiczenia w II semestrze.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Warunkie</w:t>
            </w:r>
            <w:r w:rsidR="009310D5">
              <w:rPr>
                <w:sz w:val="20"/>
                <w:szCs w:val="20"/>
              </w:rPr>
              <w:t>m uzyskania zaliczenia jest obecność i aktywność</w:t>
            </w:r>
            <w:r w:rsidRPr="00321359">
              <w:rPr>
                <w:sz w:val="20"/>
                <w:szCs w:val="20"/>
              </w:rPr>
              <w:t xml:space="preserve"> na zajęciach. Metodą oceny jest </w:t>
            </w:r>
            <w:r w:rsidR="00B445B1">
              <w:rPr>
                <w:sz w:val="20"/>
                <w:szCs w:val="20"/>
              </w:rPr>
              <w:t xml:space="preserve">zaliczenie testu pisemnego oraz </w:t>
            </w:r>
            <w:r w:rsidRPr="00321359">
              <w:rPr>
                <w:sz w:val="20"/>
                <w:szCs w:val="20"/>
              </w:rPr>
              <w:t>sprawdzian</w:t>
            </w:r>
            <w:r w:rsidR="00B445B1">
              <w:rPr>
                <w:sz w:val="20"/>
                <w:szCs w:val="20"/>
              </w:rPr>
              <w:t>u praktycznego</w:t>
            </w:r>
            <w:r w:rsidRPr="00321359">
              <w:rPr>
                <w:sz w:val="20"/>
                <w:szCs w:val="20"/>
              </w:rPr>
              <w:t xml:space="preserve"> z wykorzystaniem protokołu badania fizykalnego przeprowadzanego w pracown</w:t>
            </w:r>
            <w:r w:rsidR="009310D5">
              <w:rPr>
                <w:sz w:val="20"/>
                <w:szCs w:val="20"/>
              </w:rPr>
              <w:t>i umiejętności pielęgniarskich.</w:t>
            </w:r>
          </w:p>
          <w:p w:rsidR="00C079D5" w:rsidRPr="00321359" w:rsidRDefault="00C079D5" w:rsidP="005F1404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079D5" w:rsidRPr="00321359" w:rsidTr="009310D5">
        <w:trPr>
          <w:cantSplit/>
          <w:trHeight w:val="311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EA6202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Tematy ćwiczeń: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Zapoznanie z zasadami, metodami, technikami oraz kolejnością prowadzenia badania fizykalnego i interpretacją uzyskanych wyników badania.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Badanie przedmiotowe niemowląt i dzieci oraz osób dorosłych.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Rola pielęgniarki w ocenie stanu psychicznego, ogólnego, skóry, oczu, uszu, jamy ustnej, gardła, szyi, klatki piersiowej, płuc, gruczołów piersiowych, układu sercowo-naczyniowego, brzucha, narządów płciowych męskich i żeńskich, obwodowego układu krążenia, układu mięśniowo - szkieletowego, układu nerwowego.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Odrębności prowadzenia badania fizykalnego u dzieci i niemowląt.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Dokumentacja kliniczna pacjenta.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Przygotowanie pacjenta do badania fizykalnego.</w:t>
            </w:r>
          </w:p>
          <w:p w:rsidR="00C079D5" w:rsidRPr="00321359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Wykonanie pomiaru masy ciała, wzrostu oraz ocena postawy.</w:t>
            </w:r>
          </w:p>
          <w:p w:rsidR="00C079D5" w:rsidRPr="00B445B1" w:rsidRDefault="00C079D5" w:rsidP="009A0E42">
            <w:pPr>
              <w:numPr>
                <w:ilvl w:val="0"/>
                <w:numId w:val="108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Dokumentowanie i interpretacja wyników badania fizykalnego.</w:t>
            </w:r>
          </w:p>
        </w:tc>
      </w:tr>
      <w:tr w:rsidR="0071457E" w:rsidRPr="00321359" w:rsidTr="00EA6202">
        <w:trPr>
          <w:cantSplit/>
          <w:trHeight w:val="1698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321359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Default="009E1F10" w:rsidP="009E1F1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pojęcie i zasady prowadzenia badania podm</w:t>
            </w:r>
            <w:r w:rsidR="009E1F10">
              <w:rPr>
                <w:sz w:val="20"/>
                <w:szCs w:val="20"/>
              </w:rPr>
              <w:t>iotowego i jego dokumentowania,</w:t>
            </w:r>
            <w:r w:rsidRPr="00321359">
              <w:rPr>
                <w:sz w:val="20"/>
                <w:szCs w:val="20"/>
              </w:rPr>
              <w:t xml:space="preserve"> 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metody i techniki komple</w:t>
            </w:r>
            <w:r w:rsidR="00EA6202">
              <w:rPr>
                <w:sz w:val="20"/>
                <w:szCs w:val="20"/>
              </w:rPr>
              <w:t>ksowego badania przedmiotowego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znaczenie wyników badania podmiotowego i przedmiotowego w formułowaniu oceny stanu zdrowia pacjenta dla</w:t>
            </w:r>
            <w:r w:rsidR="00EA6202">
              <w:rPr>
                <w:sz w:val="20"/>
                <w:szCs w:val="20"/>
              </w:rPr>
              <w:t xml:space="preserve"> potrzeb opieki pielęgniarskiej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7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sposoby przeprowadzania badania fizykalnego z wykorzystaniem systemów teleinforma</w:t>
            </w:r>
            <w:r>
              <w:rPr>
                <w:sz w:val="20"/>
                <w:szCs w:val="20"/>
              </w:rPr>
              <w:t>tycznyc</w:t>
            </w:r>
            <w:r w:rsidR="00EA6202">
              <w:rPr>
                <w:sz w:val="20"/>
                <w:szCs w:val="20"/>
              </w:rPr>
              <w:t>h lub systemów łączności</w:t>
            </w:r>
            <w:r w:rsidR="009E1F10">
              <w:rPr>
                <w:sz w:val="20"/>
                <w:szCs w:val="20"/>
              </w:rPr>
              <w:t>.</w:t>
            </w:r>
          </w:p>
        </w:tc>
      </w:tr>
      <w:tr w:rsidR="0071457E" w:rsidRPr="00321359" w:rsidTr="00507376">
        <w:trPr>
          <w:cantSplit/>
          <w:trHeight w:val="3925"/>
        </w:trPr>
        <w:tc>
          <w:tcPr>
            <w:tcW w:w="628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Default="009E1F10" w:rsidP="009E1F1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podmiotowe pacjenta, analizo</w:t>
            </w:r>
            <w:r w:rsidR="009E1F10">
              <w:rPr>
                <w:sz w:val="20"/>
                <w:szCs w:val="20"/>
              </w:rPr>
              <w:t>wać i interpretować jego wyniki,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rozpoznawać i interpretować podstawowe odrębności w badaniu dziecka i osoby dorosłej, w</w:t>
            </w:r>
            <w:r w:rsidR="00EA6202">
              <w:rPr>
                <w:sz w:val="20"/>
                <w:szCs w:val="20"/>
              </w:rPr>
              <w:t xml:space="preserve"> tym osoby w podeszłym wieku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</w:t>
            </w:r>
            <w:r w:rsidR="00EA6202">
              <w:rPr>
                <w:sz w:val="20"/>
                <w:szCs w:val="20"/>
              </w:rPr>
              <w:t>do oceny stanu zdrowia pacjenta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kompleksowe badanie podmiotowe i przedmiotowe pacjenta, dokumentować wyniki badania oraz dokonywać ich analizy dla potrzeb opieki pielęgniarskiej</w:t>
            </w:r>
            <w:r w:rsidR="009E1F10">
              <w:rPr>
                <w:sz w:val="20"/>
                <w:szCs w:val="20"/>
              </w:rPr>
              <w:t>,</w:t>
            </w:r>
          </w:p>
          <w:p w:rsidR="0071457E" w:rsidRPr="00321359" w:rsidRDefault="0071457E" w:rsidP="009A0E42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fizykalne z wykorzystaniem systemów teleinforma</w:t>
            </w:r>
            <w:r w:rsidR="00EA6202">
              <w:rPr>
                <w:sz w:val="20"/>
                <w:szCs w:val="20"/>
              </w:rPr>
              <w:t>tycznych lub systemów łączności</w:t>
            </w:r>
            <w:r w:rsidR="009E1F10">
              <w:rPr>
                <w:sz w:val="20"/>
                <w:szCs w:val="20"/>
              </w:rPr>
              <w:t>.</w:t>
            </w:r>
          </w:p>
        </w:tc>
      </w:tr>
      <w:tr w:rsidR="0071457E" w:rsidRPr="00321359" w:rsidTr="00EA6202">
        <w:trPr>
          <w:cantSplit/>
          <w:trHeight w:val="856"/>
        </w:trPr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1457E" w:rsidRPr="00321359" w:rsidRDefault="0071457E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71457E" w:rsidRPr="00321359" w:rsidRDefault="0071457E" w:rsidP="00C079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E1F10" w:rsidRPr="009E1F10" w:rsidRDefault="009E1F10" w:rsidP="009E1F1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71457E" w:rsidRPr="00862DA8" w:rsidRDefault="00862DA8" w:rsidP="009A0E42">
            <w:pPr>
              <w:pStyle w:val="Akapitzlist"/>
              <w:numPr>
                <w:ilvl w:val="0"/>
                <w:numId w:val="152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</w:t>
            </w:r>
            <w:r w:rsidR="00EA6202">
              <w:rPr>
                <w:rFonts w:ascii="Times New Roman" w:hAnsi="Times New Roman"/>
                <w:sz w:val="20"/>
                <w:szCs w:val="20"/>
              </w:rPr>
              <w:t>ficytów  i potrzeb edukacyjnych</w:t>
            </w:r>
            <w:r w:rsidR="009E1F1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079D5" w:rsidRPr="00321359" w:rsidTr="00A20EAC">
        <w:trPr>
          <w:cantSplit/>
          <w:trHeight w:val="250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C079D5" w:rsidRPr="00321359" w:rsidRDefault="00C079D5" w:rsidP="009A0E42">
            <w:pPr>
              <w:numPr>
                <w:ilvl w:val="0"/>
                <w:numId w:val="46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C079D5" w:rsidRPr="00321359" w:rsidRDefault="00C079D5" w:rsidP="00C079D5">
            <w:pPr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321359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</w:rPr>
            </w:pPr>
            <w:r w:rsidRPr="00321359">
              <w:rPr>
                <w:b/>
                <w:iCs/>
                <w:sz w:val="20"/>
                <w:szCs w:val="20"/>
              </w:rPr>
              <w:t>Literatura podstawowa:</w:t>
            </w:r>
          </w:p>
          <w:p w:rsidR="00C079D5" w:rsidRPr="00321359" w:rsidRDefault="00C079D5" w:rsidP="009A0E42">
            <w:pPr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  <w:lang w:val="de-DE"/>
              </w:rPr>
              <w:t>Dyk D. (red.).: Badanie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fizykalne w pielęgniarstwie. Wydawnictwo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 xml:space="preserve">Lekraskie PZWL, Warszawa 2010. </w:t>
            </w:r>
          </w:p>
          <w:p w:rsidR="00C079D5" w:rsidRPr="00321359" w:rsidRDefault="00C079D5" w:rsidP="009A0E42">
            <w:pPr>
              <w:numPr>
                <w:ilvl w:val="0"/>
                <w:numId w:val="49"/>
              </w:numPr>
              <w:spacing w:line="276" w:lineRule="auto"/>
              <w:rPr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  <w:lang w:val="de-DE"/>
              </w:rPr>
              <w:t>Krajewska-Kułak E., Szczepański M.: Badanie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fizykalne w praktyce</w:t>
            </w:r>
            <w:r w:rsidR="00B75E8D">
              <w:rPr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sz w:val="20"/>
                <w:szCs w:val="20"/>
                <w:lang w:val="de-DE"/>
              </w:rPr>
              <w:t>pielęgniarek i położnych. WydawnictwoCzelej2010.</w:t>
            </w:r>
          </w:p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  <w:lang w:val="de-DE"/>
              </w:rPr>
            </w:pPr>
            <w:r w:rsidRPr="00321359">
              <w:rPr>
                <w:b/>
                <w:iCs/>
                <w:sz w:val="20"/>
                <w:szCs w:val="20"/>
                <w:lang w:val="de-DE"/>
              </w:rPr>
              <w:t>Literatura</w:t>
            </w:r>
            <w:r w:rsidR="00B75E8D">
              <w:rPr>
                <w:b/>
                <w:iCs/>
                <w:sz w:val="20"/>
                <w:szCs w:val="20"/>
                <w:lang w:val="de-DE"/>
              </w:rPr>
              <w:t xml:space="preserve"> </w:t>
            </w:r>
            <w:r w:rsidRPr="00321359">
              <w:rPr>
                <w:b/>
                <w:iCs/>
                <w:sz w:val="20"/>
                <w:szCs w:val="20"/>
                <w:lang w:val="de-DE"/>
              </w:rPr>
              <w:t>uzupełniająca:</w:t>
            </w:r>
          </w:p>
          <w:p w:rsidR="00C079D5" w:rsidRPr="00321359" w:rsidRDefault="00C079D5" w:rsidP="00EA6202">
            <w:pPr>
              <w:spacing w:line="276" w:lineRule="auto"/>
              <w:rPr>
                <w:b/>
                <w:iCs/>
                <w:sz w:val="20"/>
                <w:szCs w:val="20"/>
                <w:lang w:val="de-DE"/>
              </w:rPr>
            </w:pPr>
            <w:r w:rsidRPr="00321359">
              <w:rPr>
                <w:sz w:val="20"/>
                <w:szCs w:val="20"/>
              </w:rPr>
              <w:t>1.    Hartleb M., Gutkowski K., Kohut M.:</w:t>
            </w:r>
            <w:r w:rsidR="00B75E8D">
              <w:rPr>
                <w:sz w:val="20"/>
                <w:szCs w:val="20"/>
              </w:rPr>
              <w:t xml:space="preserve"> </w:t>
            </w:r>
            <w:r w:rsidRPr="00321359">
              <w:rPr>
                <w:sz w:val="20"/>
                <w:szCs w:val="20"/>
              </w:rPr>
              <w:t xml:space="preserve">Badanie fizykalne jamy brzusznej. </w:t>
            </w:r>
            <w:r w:rsidRPr="00321359">
              <w:rPr>
                <w:sz w:val="20"/>
                <w:szCs w:val="20"/>
                <w:lang w:val="de-DE"/>
              </w:rPr>
              <w:t>WydawnictwoCzelej2010.</w:t>
            </w:r>
          </w:p>
        </w:tc>
      </w:tr>
    </w:tbl>
    <w:p w:rsidR="00B445B1" w:rsidRDefault="00B445B1" w:rsidP="00C079D5">
      <w:pPr>
        <w:rPr>
          <w:b/>
          <w:bCs/>
          <w:sz w:val="20"/>
          <w:szCs w:val="20"/>
        </w:rPr>
      </w:pPr>
    </w:p>
    <w:p w:rsidR="00B445B1" w:rsidRDefault="00B445B1" w:rsidP="00C079D5">
      <w:pPr>
        <w:rPr>
          <w:b/>
          <w:bCs/>
          <w:sz w:val="20"/>
          <w:szCs w:val="20"/>
        </w:rPr>
      </w:pPr>
    </w:p>
    <w:p w:rsidR="00F640AA" w:rsidRDefault="00F640AA" w:rsidP="00C079D5">
      <w:pPr>
        <w:rPr>
          <w:b/>
          <w:bCs/>
          <w:sz w:val="20"/>
          <w:szCs w:val="20"/>
        </w:rPr>
      </w:pPr>
    </w:p>
    <w:p w:rsidR="00F640AA" w:rsidRDefault="00F640AA" w:rsidP="00C079D5">
      <w:pPr>
        <w:rPr>
          <w:b/>
          <w:bCs/>
          <w:sz w:val="20"/>
          <w:szCs w:val="20"/>
        </w:rPr>
      </w:pPr>
    </w:p>
    <w:p w:rsidR="00A90374" w:rsidRDefault="00A90374" w:rsidP="00C079D5">
      <w:pPr>
        <w:rPr>
          <w:b/>
          <w:bCs/>
          <w:sz w:val="20"/>
          <w:szCs w:val="20"/>
        </w:rPr>
      </w:pPr>
    </w:p>
    <w:p w:rsidR="00A90374" w:rsidRPr="00321359" w:rsidRDefault="00A90374" w:rsidP="00C079D5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5670"/>
        <w:gridCol w:w="1723"/>
        <w:gridCol w:w="2497"/>
      </w:tblGrid>
      <w:tr w:rsidR="00C079D5" w:rsidRPr="00321359" w:rsidTr="00862DA8">
        <w:trPr>
          <w:trHeight w:val="62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C079D5" w:rsidRPr="00321359" w:rsidRDefault="00C079D5" w:rsidP="00862DA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lastRenderedPageBreak/>
              <w:t>Macierz oraz</w:t>
            </w:r>
            <w:r w:rsidR="00EA6202">
              <w:rPr>
                <w:b/>
                <w:sz w:val="20"/>
                <w:szCs w:val="20"/>
              </w:rPr>
              <w:t xml:space="preserve"> weryfikacja efektów uczenia się</w:t>
            </w:r>
            <w:r w:rsidRPr="00321359">
              <w:rPr>
                <w:b/>
                <w:sz w:val="20"/>
                <w:szCs w:val="20"/>
              </w:rPr>
              <w:t xml:space="preserve"> dla modułu/przedmiotu </w:t>
            </w:r>
            <w:r w:rsidRPr="00B445B1">
              <w:rPr>
                <w:b/>
                <w:bCs/>
                <w:sz w:val="20"/>
                <w:szCs w:val="20"/>
              </w:rPr>
              <w:t>BADANIA FIZYKALNE</w:t>
            </w:r>
          </w:p>
          <w:p w:rsidR="00C079D5" w:rsidRPr="00321359" w:rsidRDefault="00C079D5" w:rsidP="00862DA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 odniesieniu do form zajęć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321359" w:rsidP="00C079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C079D5" w:rsidP="00C079D5">
            <w:pPr>
              <w:rPr>
                <w:b/>
                <w:sz w:val="20"/>
                <w:szCs w:val="20"/>
              </w:rPr>
            </w:pPr>
          </w:p>
          <w:p w:rsidR="00C079D5" w:rsidRP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SZCZEGÓŁOWE EFEKTY UCZENIA SIĘ</w:t>
            </w:r>
          </w:p>
          <w:p w:rsidR="00C079D5" w:rsidRPr="00D0694F" w:rsidRDefault="00C079D5" w:rsidP="00321359">
            <w:pPr>
              <w:jc w:val="center"/>
              <w:rPr>
                <w:i/>
                <w:sz w:val="16"/>
                <w:szCs w:val="16"/>
              </w:rPr>
            </w:pPr>
            <w:r w:rsidRPr="00D0694F">
              <w:rPr>
                <w:i/>
                <w:sz w:val="16"/>
                <w:szCs w:val="16"/>
              </w:rPr>
              <w:t>(wg. standardu kształcenia</w:t>
            </w: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D0694F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D0694F">
              <w:rPr>
                <w:i/>
                <w:sz w:val="16"/>
                <w:szCs w:val="16"/>
              </w:rPr>
              <w:t xml:space="preserve"> z 2019 r.</w:t>
            </w:r>
            <w:r w:rsidRPr="00D0694F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2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Metody weryfikacji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604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C.W32.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pojęcie i zasady prowadzenia badania pod</w:t>
            </w:r>
            <w:r w:rsidR="00321359">
              <w:rPr>
                <w:sz w:val="20"/>
                <w:szCs w:val="20"/>
              </w:rPr>
              <w:t>miotowego i jego dokumentowania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55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C.W33.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metody i techniki kompl</w:t>
            </w:r>
            <w:r w:rsidR="00321359">
              <w:rPr>
                <w:sz w:val="20"/>
                <w:szCs w:val="20"/>
              </w:rPr>
              <w:t>eksowego badania przedmiotowego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B686D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838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C.W34.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znaczenie wyników badania podmiotowego i przedmiotowego w formułowaniu oceny stanu zdrowia pacjenta dla</w:t>
            </w:r>
            <w:r w:rsidR="00321359">
              <w:rPr>
                <w:sz w:val="20"/>
                <w:szCs w:val="20"/>
              </w:rPr>
              <w:t xml:space="preserve"> potrzeb opieki pielęgniarskiej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054D9" w:rsidRDefault="008054D9" w:rsidP="00805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57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C.W35.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sposoby przeprowadzania badania fizykalnego z wykorzystaniem systemów teleinforma</w:t>
            </w:r>
            <w:r w:rsidR="00321359">
              <w:rPr>
                <w:sz w:val="20"/>
                <w:szCs w:val="20"/>
              </w:rPr>
              <w:t>tycznych lub systemów łączności</w:t>
            </w:r>
          </w:p>
        </w:tc>
        <w:tc>
          <w:tcPr>
            <w:tcW w:w="1723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</w:tcPr>
          <w:p w:rsidR="00C079D5" w:rsidRDefault="00C079D5" w:rsidP="00321359">
            <w:pPr>
              <w:jc w:val="center"/>
              <w:rPr>
                <w:sz w:val="20"/>
                <w:szCs w:val="20"/>
              </w:rPr>
            </w:pPr>
          </w:p>
          <w:p w:rsidR="00B445B1" w:rsidRPr="00321359" w:rsidRDefault="00B445B1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448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33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C.U43.</w:t>
            </w:r>
          </w:p>
        </w:tc>
        <w:tc>
          <w:tcPr>
            <w:tcW w:w="5670" w:type="dxa"/>
          </w:tcPr>
          <w:p w:rsidR="00C079D5" w:rsidRPr="00321359" w:rsidRDefault="00321359" w:rsidP="00A20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przeprowadzać badanie </w:t>
            </w:r>
            <w:r w:rsidR="00C079D5" w:rsidRPr="00321359">
              <w:rPr>
                <w:sz w:val="20"/>
                <w:szCs w:val="20"/>
              </w:rPr>
              <w:t>podmiotowe pacjenta, analizo</w:t>
            </w:r>
            <w:r>
              <w:rPr>
                <w:sz w:val="20"/>
                <w:szCs w:val="20"/>
              </w:rPr>
              <w:t>wać i interpretować jego wyniki</w:t>
            </w: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450" w:type="dxa"/>
            <w:shd w:val="clear" w:color="auto" w:fill="auto"/>
          </w:tcPr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C.U44.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rozpoznawać i interpretować podstawowe odrębności w badaniu dziecka i osoby dorosłej</w:t>
            </w:r>
            <w:r w:rsidR="00321359">
              <w:rPr>
                <w:sz w:val="20"/>
                <w:szCs w:val="20"/>
              </w:rPr>
              <w:t>, w tym osoby w podeszłym wieku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</w:tc>
      </w:tr>
      <w:tr w:rsidR="00C079D5" w:rsidRPr="00321359" w:rsidTr="00321359">
        <w:tblPrEx>
          <w:tblLook w:val="01E0" w:firstRow="1" w:lastRow="1" w:firstColumn="1" w:lastColumn="1" w:noHBand="0" w:noVBand="0"/>
        </w:tblPrEx>
        <w:trPr>
          <w:trHeight w:hRule="exact" w:val="1858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C.U45.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</w:t>
            </w:r>
            <w:r w:rsidR="00321359">
              <w:rPr>
                <w:sz w:val="20"/>
                <w:szCs w:val="20"/>
              </w:rPr>
              <w:t>do oceny stanu zdrowia pacjenta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871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C.U46.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kompleksowe badanie podmiotowe i przedmiotowe pacjenta, dokumentować wyniki badania oraz dokonywać ich analizy dla potrzeb opieki pielęgniarskiej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C079D5" w:rsidRPr="00321359" w:rsidTr="00C01030">
        <w:tblPrEx>
          <w:tblLook w:val="01E0" w:firstRow="1" w:lastRow="1" w:firstColumn="1" w:lastColumn="1" w:noHBand="0" w:noVBand="0"/>
        </w:tblPrEx>
        <w:trPr>
          <w:trHeight w:hRule="exact" w:val="553"/>
        </w:trPr>
        <w:tc>
          <w:tcPr>
            <w:tcW w:w="1450" w:type="dxa"/>
            <w:shd w:val="clear" w:color="auto" w:fill="auto"/>
          </w:tcPr>
          <w:p w:rsidR="00321359" w:rsidRDefault="00321359" w:rsidP="00321359">
            <w:pPr>
              <w:jc w:val="center"/>
              <w:rPr>
                <w:b/>
                <w:sz w:val="20"/>
                <w:szCs w:val="20"/>
              </w:rPr>
            </w:pPr>
          </w:p>
          <w:p w:rsidR="00C079D5" w:rsidRPr="00321359" w:rsidRDefault="00C079D5" w:rsidP="00321359">
            <w:pPr>
              <w:jc w:val="center"/>
              <w:rPr>
                <w:b/>
                <w:sz w:val="20"/>
                <w:szCs w:val="20"/>
              </w:rPr>
            </w:pPr>
            <w:r w:rsidRPr="00321359">
              <w:rPr>
                <w:b/>
                <w:sz w:val="20"/>
                <w:szCs w:val="20"/>
              </w:rPr>
              <w:t>C.U47.</w:t>
            </w:r>
          </w:p>
        </w:tc>
        <w:tc>
          <w:tcPr>
            <w:tcW w:w="5670" w:type="dxa"/>
          </w:tcPr>
          <w:p w:rsidR="00C079D5" w:rsidRPr="00321359" w:rsidRDefault="00C079D5" w:rsidP="00A20EAC">
            <w:pPr>
              <w:jc w:val="both"/>
              <w:rPr>
                <w:sz w:val="20"/>
                <w:szCs w:val="20"/>
              </w:rPr>
            </w:pPr>
            <w:r w:rsidRPr="00321359">
              <w:rPr>
                <w:sz w:val="20"/>
                <w:szCs w:val="20"/>
              </w:rPr>
              <w:t>przeprowadzać badanie fizykalne z wykorzystaniem systemów teleinforma</w:t>
            </w:r>
            <w:r w:rsidR="00321359">
              <w:rPr>
                <w:sz w:val="20"/>
                <w:szCs w:val="20"/>
              </w:rPr>
              <w:t>tycznych lub systemów łączności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79D5" w:rsidRPr="00321359" w:rsidRDefault="008054D9" w:rsidP="00321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C079D5" w:rsidRPr="00321359">
              <w:rPr>
                <w:sz w:val="20"/>
                <w:szCs w:val="20"/>
              </w:rPr>
              <w:t>wiczenia</w:t>
            </w:r>
          </w:p>
          <w:p w:rsidR="00C079D5" w:rsidRPr="00321359" w:rsidRDefault="00C079D5" w:rsidP="003213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C079D5" w:rsidRPr="00321359" w:rsidRDefault="00862DA8" w:rsidP="005D5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079D5" w:rsidRPr="00321359">
              <w:rPr>
                <w:sz w:val="20"/>
                <w:szCs w:val="20"/>
              </w:rPr>
              <w:t>prawdzian praktyczny</w:t>
            </w:r>
          </w:p>
          <w:p w:rsidR="00C079D5" w:rsidRPr="00321359" w:rsidRDefault="00C079D5" w:rsidP="005D50A2">
            <w:pPr>
              <w:jc w:val="center"/>
              <w:rPr>
                <w:sz w:val="20"/>
                <w:szCs w:val="20"/>
              </w:rPr>
            </w:pPr>
          </w:p>
        </w:tc>
      </w:tr>
      <w:tr w:rsidR="00AE72E6" w:rsidRPr="00321359" w:rsidTr="00AE72E6">
        <w:tblPrEx>
          <w:tblLook w:val="01E0" w:firstRow="1" w:lastRow="1" w:firstColumn="1" w:lastColumn="1" w:noHBand="0" w:noVBand="0"/>
        </w:tblPrEx>
        <w:trPr>
          <w:trHeight w:hRule="exact" w:val="553"/>
        </w:trPr>
        <w:tc>
          <w:tcPr>
            <w:tcW w:w="11340" w:type="dxa"/>
            <w:gridSpan w:val="4"/>
            <w:shd w:val="clear" w:color="auto" w:fill="FFFF00"/>
          </w:tcPr>
          <w:p w:rsidR="005D50A2" w:rsidRDefault="005D50A2" w:rsidP="005D50A2">
            <w:pPr>
              <w:jc w:val="center"/>
              <w:rPr>
                <w:sz w:val="20"/>
                <w:szCs w:val="20"/>
              </w:rPr>
            </w:pPr>
          </w:p>
          <w:p w:rsidR="00AE72E6" w:rsidRPr="00321359" w:rsidRDefault="005D50A2" w:rsidP="005D50A2">
            <w:pPr>
              <w:jc w:val="center"/>
              <w:rPr>
                <w:sz w:val="20"/>
                <w:szCs w:val="20"/>
              </w:rPr>
            </w:pPr>
            <w:r w:rsidRPr="002273D2">
              <w:rPr>
                <w:sz w:val="20"/>
                <w:szCs w:val="20"/>
              </w:rPr>
              <w:t>W zakresie</w:t>
            </w:r>
            <w:r>
              <w:rPr>
                <w:b/>
                <w:sz w:val="20"/>
                <w:szCs w:val="20"/>
              </w:rPr>
              <w:t xml:space="preserve"> KOMPETENCJI SPOŁECZNYCH </w:t>
            </w:r>
            <w:r w:rsidRPr="002273D2">
              <w:rPr>
                <w:sz w:val="20"/>
                <w:szCs w:val="20"/>
              </w:rPr>
              <w:t>absolwent jest gotów do:</w:t>
            </w:r>
          </w:p>
        </w:tc>
      </w:tr>
      <w:tr w:rsidR="00862DA8" w:rsidRPr="00321359" w:rsidTr="00862DA8">
        <w:tblPrEx>
          <w:tblLook w:val="01E0" w:firstRow="1" w:lastRow="1" w:firstColumn="1" w:lastColumn="1" w:noHBand="0" w:noVBand="0"/>
        </w:tblPrEx>
        <w:trPr>
          <w:trHeight w:hRule="exact" w:val="927"/>
        </w:trPr>
        <w:tc>
          <w:tcPr>
            <w:tcW w:w="1450" w:type="dxa"/>
            <w:shd w:val="clear" w:color="auto" w:fill="auto"/>
          </w:tcPr>
          <w:p w:rsidR="00862DA8" w:rsidRDefault="00862DA8" w:rsidP="00DE1B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862DA8" w:rsidRPr="00A021E5" w:rsidRDefault="00862DA8" w:rsidP="00DE1BE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B.KS7.</w:t>
            </w:r>
          </w:p>
        </w:tc>
        <w:tc>
          <w:tcPr>
            <w:tcW w:w="5670" w:type="dxa"/>
            <w:vAlign w:val="center"/>
          </w:tcPr>
          <w:p w:rsidR="00862DA8" w:rsidRPr="0066037B" w:rsidRDefault="00862DA8" w:rsidP="00DE1BE7">
            <w:pPr>
              <w:pStyle w:val="Akapitzlist"/>
              <w:suppressAutoHyphens w:val="0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Pr="00D54B0D" w:rsidRDefault="00862DA8" w:rsidP="00DE1BE7">
            <w:pPr>
              <w:pStyle w:val="Akapitzlist"/>
              <w:rPr>
                <w:rFonts w:ascii="Times New Roman" w:hAnsi="Times New Roman"/>
                <w:sz w:val="20"/>
                <w:szCs w:val="20"/>
              </w:rPr>
            </w:pPr>
          </w:p>
          <w:p w:rsidR="00862DA8" w:rsidRPr="0066037B" w:rsidRDefault="00862DA8" w:rsidP="009A0E42">
            <w:pPr>
              <w:pStyle w:val="Akapitzlist"/>
              <w:numPr>
                <w:ilvl w:val="0"/>
                <w:numId w:val="187"/>
              </w:numPr>
              <w:suppressAutoHyphens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 oraz dokonywania samooceny deficytów  i potrzeb edukacyjnych</w:t>
            </w:r>
          </w:p>
          <w:p w:rsidR="00862DA8" w:rsidRPr="00D542CE" w:rsidRDefault="00862DA8" w:rsidP="00DE1BE7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62DA8" w:rsidRDefault="008054D9" w:rsidP="00DE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ć</w:t>
            </w:r>
            <w:r w:rsidR="00862DA8">
              <w:rPr>
                <w:sz w:val="20"/>
                <w:szCs w:val="20"/>
              </w:rPr>
              <w:t>wiczenia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62DA8" w:rsidRDefault="00A071AC" w:rsidP="00DE1B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obserwacja</w:t>
            </w:r>
          </w:p>
        </w:tc>
      </w:tr>
    </w:tbl>
    <w:p w:rsidR="00D47917" w:rsidRDefault="00D47917" w:rsidP="000C54E9">
      <w:pPr>
        <w:jc w:val="center"/>
        <w:rPr>
          <w:b/>
          <w:bCs/>
        </w:rPr>
      </w:pPr>
      <w:bookmarkStart w:id="19" w:name="_Toc530130207"/>
    </w:p>
    <w:p w:rsidR="00D47917" w:rsidRDefault="00D47917" w:rsidP="000C54E9">
      <w:pPr>
        <w:jc w:val="center"/>
        <w:rPr>
          <w:b/>
          <w:bCs/>
        </w:rPr>
      </w:pPr>
    </w:p>
    <w:p w:rsidR="00D47917" w:rsidRDefault="00D47917" w:rsidP="000C54E9">
      <w:pPr>
        <w:jc w:val="center"/>
        <w:rPr>
          <w:b/>
          <w:bCs/>
        </w:rPr>
      </w:pPr>
    </w:p>
    <w:bookmarkEnd w:id="19"/>
    <w:p w:rsidR="00862DA8" w:rsidRDefault="00862DA8" w:rsidP="00E77A57">
      <w:pPr>
        <w:rPr>
          <w:b/>
          <w:bCs/>
          <w:sz w:val="52"/>
          <w:szCs w:val="52"/>
        </w:rPr>
      </w:pPr>
    </w:p>
    <w:p w:rsidR="00862DA8" w:rsidRDefault="00862DA8" w:rsidP="005D50A2">
      <w:pPr>
        <w:jc w:val="center"/>
        <w:rPr>
          <w:b/>
          <w:bCs/>
          <w:sz w:val="52"/>
          <w:szCs w:val="52"/>
        </w:rPr>
      </w:pPr>
    </w:p>
    <w:p w:rsidR="00862DA8" w:rsidRDefault="00862DA8" w:rsidP="005D50A2">
      <w:pPr>
        <w:jc w:val="center"/>
        <w:rPr>
          <w:b/>
          <w:bCs/>
          <w:sz w:val="52"/>
          <w:szCs w:val="52"/>
        </w:rPr>
      </w:pPr>
    </w:p>
    <w:p w:rsidR="006F48D4" w:rsidRPr="00E77A57" w:rsidRDefault="006F48D4" w:rsidP="00E77A57">
      <w:pPr>
        <w:rPr>
          <w:b/>
          <w:bCs/>
          <w:sz w:val="28"/>
        </w:rPr>
      </w:pPr>
      <w:bookmarkStart w:id="20" w:name="_Toc474955754"/>
      <w:bookmarkStart w:id="21" w:name="_Toc530743730"/>
    </w:p>
    <w:p w:rsidR="005E5A35" w:rsidRPr="00E02765" w:rsidRDefault="006F48D4" w:rsidP="00E02765">
      <w:pPr>
        <w:pStyle w:val="Nagwek3"/>
        <w:ind w:left="-567"/>
        <w:jc w:val="center"/>
        <w:rPr>
          <w:b w:val="0"/>
          <w:bCs w:val="0"/>
        </w:rPr>
      </w:pPr>
      <w:r w:rsidRPr="00A021E5">
        <w:rPr>
          <w:sz w:val="20"/>
          <w:szCs w:val="20"/>
        </w:rPr>
        <w:br w:type="page"/>
      </w:r>
    </w:p>
    <w:p w:rsidR="005E5A35" w:rsidRPr="008054D9" w:rsidRDefault="005E5A35" w:rsidP="00641265">
      <w:pPr>
        <w:ind w:left="-567"/>
        <w:jc w:val="center"/>
      </w:pPr>
    </w:p>
    <w:p w:rsidR="00725D56" w:rsidRPr="00F21939" w:rsidRDefault="00725D56" w:rsidP="00725D56">
      <w:pPr>
        <w:jc w:val="center"/>
        <w:rPr>
          <w:rFonts w:ascii="Cambria" w:hAnsi="Cambria"/>
          <w:b/>
          <w:bCs/>
        </w:rPr>
      </w:pPr>
      <w:bookmarkStart w:id="22" w:name="_Toc414617593"/>
      <w:bookmarkStart w:id="23" w:name="_Toc474955755"/>
      <w:bookmarkStart w:id="24" w:name="_Toc530743731"/>
      <w:bookmarkEnd w:id="20"/>
      <w:bookmarkEnd w:id="21"/>
      <w:r w:rsidRPr="00F21939">
        <w:rPr>
          <w:b/>
        </w:rPr>
        <w:t>20.</w:t>
      </w:r>
      <w:r>
        <w:rPr>
          <w:b/>
        </w:rPr>
        <w:t xml:space="preserve"> </w:t>
      </w:r>
      <w:r w:rsidRPr="00F21939">
        <w:rPr>
          <w:b/>
        </w:rPr>
        <w:t>CHOROBY WEWNĘTRZNE I PIELĘGNIARSTWO INTERNISTYCZNE</w:t>
      </w:r>
    </w:p>
    <w:p w:rsidR="00725D56" w:rsidRDefault="00725D56" w:rsidP="00725D56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26"/>
        <w:gridCol w:w="1526"/>
        <w:gridCol w:w="7721"/>
      </w:tblGrid>
      <w:tr w:rsidR="00725D56" w:rsidTr="00234105">
        <w:trPr>
          <w:cantSplit/>
        </w:trPr>
        <w:tc>
          <w:tcPr>
            <w:tcW w:w="567" w:type="dxa"/>
            <w:shd w:val="clear" w:color="auto" w:fill="8DB3E2"/>
          </w:tcPr>
          <w:p w:rsidR="00725D56" w:rsidRDefault="00725D56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725D56" w:rsidRDefault="00725D56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8DB3E2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21" w:type="dxa"/>
            <w:shd w:val="clear" w:color="auto" w:fill="8DB3E2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725D56" w:rsidTr="00234105">
        <w:trPr>
          <w:cantSplit/>
          <w:trHeight w:val="345"/>
        </w:trPr>
        <w:tc>
          <w:tcPr>
            <w:tcW w:w="567" w:type="dxa"/>
            <w:shd w:val="clear" w:color="auto" w:fill="8DB3E2"/>
            <w:vAlign w:val="center"/>
            <w:hideMark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tabs>
                <w:tab w:val="left" w:pos="17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Choroby wewnętrzne i pielęgniarstwo internistyczne</w:t>
            </w:r>
          </w:p>
        </w:tc>
      </w:tr>
      <w:tr w:rsidR="00725D56" w:rsidTr="00234105">
        <w:trPr>
          <w:cantSplit/>
          <w:trHeight w:val="551"/>
        </w:trPr>
        <w:tc>
          <w:tcPr>
            <w:tcW w:w="567" w:type="dxa"/>
            <w:shd w:val="clear" w:color="auto" w:fill="8DB3E2"/>
            <w:vAlign w:val="center"/>
            <w:hideMark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Medyczny 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725D56" w:rsidTr="00234105">
        <w:trPr>
          <w:cantSplit/>
          <w:trHeight w:val="743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Pr="00EA658C" w:rsidRDefault="00725D56" w:rsidP="00234105">
            <w:pPr>
              <w:rPr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PLP.09.1.W</w:t>
            </w:r>
          </w:p>
          <w:p w:rsidR="00725D56" w:rsidRPr="00EA658C" w:rsidRDefault="00725D56" w:rsidP="00234105">
            <w:pPr>
              <w:rPr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PLP.09.1.ZP</w:t>
            </w:r>
          </w:p>
          <w:p w:rsidR="00725D56" w:rsidRPr="00EA658C" w:rsidRDefault="00725D56" w:rsidP="00234105">
            <w:pPr>
              <w:rPr>
                <w:bCs/>
                <w:color w:val="000000"/>
                <w:sz w:val="20"/>
                <w:szCs w:val="20"/>
              </w:rPr>
            </w:pPr>
            <w:r w:rsidRPr="00EA658C">
              <w:rPr>
                <w:sz w:val="20"/>
                <w:szCs w:val="20"/>
              </w:rPr>
              <w:t>PLP.09.1.PZ</w:t>
            </w:r>
          </w:p>
        </w:tc>
      </w:tr>
      <w:tr w:rsidR="00725D56" w:rsidTr="00234105">
        <w:trPr>
          <w:cantSplit/>
          <w:trHeight w:val="34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725D56" w:rsidTr="00234105">
        <w:trPr>
          <w:cantSplit/>
          <w:trHeight w:val="980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725D56" w:rsidRDefault="00725D56" w:rsidP="00725D56">
            <w:pPr>
              <w:numPr>
                <w:ilvl w:val="0"/>
                <w:numId w:val="6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725D56" w:rsidRDefault="00725D56" w:rsidP="00725D56">
            <w:pPr>
              <w:numPr>
                <w:ilvl w:val="0"/>
                <w:numId w:val="6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studiów.</w:t>
            </w:r>
          </w:p>
        </w:tc>
      </w:tr>
      <w:tr w:rsidR="00725D56" w:rsidTr="00234105">
        <w:trPr>
          <w:cantSplit/>
          <w:trHeight w:val="565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 I</w:t>
            </w:r>
          </w:p>
        </w:tc>
      </w:tr>
      <w:tr w:rsidR="00725D56" w:rsidTr="00234105">
        <w:trPr>
          <w:cantSplit/>
          <w:trHeight w:val="112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21" w:type="dxa"/>
            <w:vAlign w:val="center"/>
            <w:hideMark/>
          </w:tcPr>
          <w:p w:rsidR="00725D56" w:rsidRPr="00471328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471328">
              <w:rPr>
                <w:bCs/>
                <w:sz w:val="20"/>
                <w:szCs w:val="20"/>
                <w:lang w:eastAsia="en-US"/>
              </w:rPr>
              <w:t>dr Ewa Poźniak</w:t>
            </w:r>
          </w:p>
          <w:p w:rsidR="00725D56" w:rsidRDefault="00716C5A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mgr </w:t>
            </w:r>
            <w:r w:rsidR="00725D56">
              <w:rPr>
                <w:bCs/>
                <w:sz w:val="20"/>
                <w:szCs w:val="20"/>
                <w:lang w:eastAsia="en-US"/>
              </w:rPr>
              <w:t>Janina Hap</w:t>
            </w:r>
          </w:p>
          <w:p w:rsidR="006D5493" w:rsidRDefault="006D549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z ramienia podmiotu leczniczego</w:t>
            </w:r>
          </w:p>
        </w:tc>
      </w:tr>
      <w:tr w:rsidR="00725D56" w:rsidTr="00234105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25D56" w:rsidTr="00234105">
        <w:trPr>
          <w:cantSplit/>
          <w:trHeight w:val="800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725D56" w:rsidTr="00234105">
        <w:trPr>
          <w:cantSplit/>
          <w:trHeight w:val="57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21" w:type="dxa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Wiadomości z zakresu chorób wewnętrznych i pielęgniarstwa internistycznego </w:t>
            </w:r>
          </w:p>
        </w:tc>
      </w:tr>
      <w:tr w:rsidR="00725D56" w:rsidTr="00234105">
        <w:trPr>
          <w:cantSplit/>
          <w:trHeight w:val="739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Wykłady: 20 godz. 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Zajęcia praktyczne: 20 godz. </w:t>
            </w:r>
          </w:p>
          <w:p w:rsidR="00725D56" w:rsidRPr="000E3C1D" w:rsidRDefault="00725D56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Praktyka zawodowa:  60 godz. </w:t>
            </w:r>
          </w:p>
        </w:tc>
      </w:tr>
      <w:tr w:rsidR="00725D56" w:rsidTr="00234105">
        <w:trPr>
          <w:cantSplit/>
          <w:trHeight w:val="607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21" w:type="dxa"/>
            <w:shd w:val="clear" w:color="auto" w:fill="FFFFFF" w:themeFill="background1"/>
            <w:vAlign w:val="center"/>
            <w:hideMark/>
          </w:tcPr>
          <w:p w:rsidR="00725D56" w:rsidRPr="000E3C1D" w:rsidRDefault="00725D56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5D56" w:rsidTr="00234105">
        <w:trPr>
          <w:cantSplit/>
          <w:trHeight w:val="1556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21" w:type="dxa"/>
            <w:vAlign w:val="center"/>
          </w:tcPr>
          <w:p w:rsidR="00725D56" w:rsidRPr="00DA2091" w:rsidRDefault="00725D56" w:rsidP="00234105">
            <w:pPr>
              <w:pStyle w:val="Tekstpodstawowy"/>
              <w:tabs>
                <w:tab w:val="left" w:pos="360"/>
              </w:tabs>
              <w:snapToGrid w:val="0"/>
              <w:spacing w:after="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Aktualizacja wiedzy o przyczynach, objawach</w:t>
            </w:r>
            <w:r w:rsidRPr="00DA2091">
              <w:rPr>
                <w:color w:val="000000"/>
                <w:sz w:val="20"/>
                <w:szCs w:val="20"/>
              </w:rPr>
              <w:t xml:space="preserve"> kliniczn</w:t>
            </w:r>
            <w:r>
              <w:rPr>
                <w:color w:val="000000"/>
                <w:sz w:val="20"/>
                <w:szCs w:val="20"/>
              </w:rPr>
              <w:t>ych, diagnostyce i leczeniu oraz pielęgnowaniu chorych w wybranych chorobach. Doskonalenie umiejętności w zakresie diagnostyki, leczenia i pielęgnowania</w:t>
            </w:r>
            <w:r w:rsidRPr="00DA2091">
              <w:rPr>
                <w:color w:val="000000"/>
                <w:sz w:val="20"/>
                <w:szCs w:val="20"/>
              </w:rPr>
              <w:t xml:space="preserve"> chorych leczonych zachowawczo z uwzględnieniem elementów edukacji zdrowotnej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987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21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17F48">
              <w:rPr>
                <w:sz w:val="20"/>
                <w:szCs w:val="20"/>
              </w:rPr>
              <w:t>ykład konwersatoryjny z wykorzystanie</w:t>
            </w:r>
            <w:r>
              <w:rPr>
                <w:sz w:val="20"/>
                <w:szCs w:val="20"/>
              </w:rPr>
              <w:t xml:space="preserve">m </w:t>
            </w:r>
            <w:r w:rsidRPr="00117F48">
              <w:rPr>
                <w:sz w:val="20"/>
                <w:szCs w:val="20"/>
              </w:rPr>
              <w:t>technik audiowizualnych</w:t>
            </w:r>
            <w:r>
              <w:rPr>
                <w:sz w:val="20"/>
                <w:szCs w:val="20"/>
              </w:rPr>
              <w:t>.</w:t>
            </w:r>
          </w:p>
          <w:p w:rsidR="00725D56" w:rsidRPr="00117F48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Zajęcia praktyczne: praca zespołowa, studium przypadku, instruktaż</w:t>
            </w:r>
            <w:r>
              <w:rPr>
                <w:sz w:val="20"/>
                <w:szCs w:val="20"/>
              </w:rPr>
              <w:t>, pokaz.</w:t>
            </w:r>
          </w:p>
          <w:p w:rsidR="00725D56" w:rsidRDefault="00725D56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Praktyki zawodowe: praca zespołowa, stud</w:t>
            </w:r>
            <w:r>
              <w:rPr>
                <w:sz w:val="20"/>
                <w:szCs w:val="20"/>
              </w:rPr>
              <w:t>ium przypadku, pokaz, instruktaż.</w:t>
            </w:r>
          </w:p>
        </w:tc>
      </w:tr>
      <w:tr w:rsidR="00725D56" w:rsidTr="00234105">
        <w:trPr>
          <w:cantSplit/>
          <w:trHeight w:val="4659"/>
        </w:trPr>
        <w:tc>
          <w:tcPr>
            <w:tcW w:w="567" w:type="dxa"/>
            <w:shd w:val="clear" w:color="auto" w:fill="8DB3E2"/>
            <w:vAlign w:val="center"/>
          </w:tcPr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Pr="0058627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vAlign w:val="center"/>
          </w:tcPr>
          <w:p w:rsidR="00725D56" w:rsidRPr="00A0627F" w:rsidRDefault="00725D56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Egzamin (E)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627F">
              <w:rPr>
                <w:sz w:val="20"/>
                <w:szCs w:val="20"/>
              </w:rPr>
              <w:t>- wykłady w I semestrze.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Kryteria oceniania:</w:t>
            </w:r>
          </w:p>
          <w:p w:rsidR="00725D56" w:rsidRPr="00A0627F" w:rsidRDefault="00725D56" w:rsidP="00234105">
            <w:pPr>
              <w:snapToGri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Egzamin pisemny – test składający się z 30 </w:t>
            </w:r>
            <w:r w:rsidRPr="00A0627F">
              <w:rPr>
                <w:sz w:val="20"/>
                <w:szCs w:val="20"/>
              </w:rPr>
              <w:t xml:space="preserve">pytań </w:t>
            </w:r>
            <w:r>
              <w:rPr>
                <w:sz w:val="20"/>
                <w:szCs w:val="20"/>
              </w:rPr>
              <w:t xml:space="preserve">jednokrotnego wyboru oraz 2 pytania otwarte dotyczące </w:t>
            </w:r>
            <w:r w:rsidRPr="00A0627F">
              <w:rPr>
                <w:sz w:val="20"/>
                <w:szCs w:val="20"/>
              </w:rPr>
              <w:t xml:space="preserve">problemów pielęgnacyjnych w opiece nad pacjentem internistycznym. </w:t>
            </w: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Pr="00A0627F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71F74">
              <w:rPr>
                <w:b/>
                <w:sz w:val="20"/>
                <w:szCs w:val="20"/>
              </w:rPr>
              <w:t>Zajęcia praktyczne (Z)</w:t>
            </w:r>
            <w:r w:rsidRPr="00A0627F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725D56" w:rsidRPr="00A0627F" w:rsidRDefault="00725D56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25D56" w:rsidRPr="00077E76" w:rsidRDefault="00725D56" w:rsidP="00234105">
            <w:pPr>
              <w:spacing w:line="276" w:lineRule="auto"/>
              <w:jc w:val="both"/>
            </w:pPr>
            <w:r w:rsidRPr="00071F74">
              <w:rPr>
                <w:b/>
                <w:sz w:val="20"/>
                <w:szCs w:val="20"/>
              </w:rPr>
              <w:t>Praktyki zawodowe (Z)</w:t>
            </w:r>
            <w:r>
              <w:rPr>
                <w:sz w:val="20"/>
                <w:szCs w:val="20"/>
              </w:rPr>
              <w:t xml:space="preserve"> – zaliczenie </w:t>
            </w:r>
            <w:r w:rsidRPr="00A0627F">
              <w:rPr>
                <w:sz w:val="20"/>
                <w:szCs w:val="20"/>
              </w:rPr>
              <w:t>na podstawie obecności na zajęciach, zaliczenia umiejętności pielęgniarskich i ich udo</w:t>
            </w:r>
            <w:r>
              <w:rPr>
                <w:sz w:val="20"/>
                <w:szCs w:val="20"/>
              </w:rPr>
              <w:t>kumentowania</w:t>
            </w:r>
            <w:r w:rsidRPr="00A0627F">
              <w:rPr>
                <w:sz w:val="20"/>
                <w:szCs w:val="20"/>
              </w:rPr>
              <w:t xml:space="preserve"> w karcie.</w:t>
            </w:r>
            <w:r w:rsidRPr="00BA389C">
              <w:rPr>
                <w:sz w:val="22"/>
                <w:szCs w:val="22"/>
              </w:rPr>
              <w:t xml:space="preserve"> </w:t>
            </w:r>
          </w:p>
        </w:tc>
      </w:tr>
      <w:tr w:rsidR="00725D56" w:rsidTr="00234105">
        <w:trPr>
          <w:cantSplit/>
          <w:trHeight w:val="5794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vAlign w:val="center"/>
          </w:tcPr>
          <w:p w:rsidR="00725D56" w:rsidRPr="008054D9" w:rsidRDefault="00725D56" w:rsidP="00234105">
            <w:pPr>
              <w:rPr>
                <w:b/>
                <w:sz w:val="20"/>
                <w:szCs w:val="20"/>
              </w:rPr>
            </w:pPr>
          </w:p>
          <w:p w:rsidR="00725D56" w:rsidRPr="008054D9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Tematy wykładów</w:t>
            </w:r>
            <w:r>
              <w:rPr>
                <w:sz w:val="20"/>
                <w:szCs w:val="20"/>
              </w:rPr>
              <w:t>:</w:t>
            </w:r>
          </w:p>
          <w:p w:rsidR="00725D56" w:rsidRPr="00077E76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Choroby wewnętrzne – część kliniczna: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Bio-psycho - społeczne przyczyny, symptomy i następstwa chorób somatycznych.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 xml:space="preserve">Etiologia wybranych chorób układu krążenia, oddechowego, pokarmowego, </w:t>
            </w:r>
            <w:r>
              <w:rPr>
                <w:sz w:val="20"/>
                <w:szCs w:val="20"/>
              </w:rPr>
              <w:t xml:space="preserve">endokrynnego, </w:t>
            </w:r>
            <w:r w:rsidRPr="00077E76">
              <w:rPr>
                <w:sz w:val="20"/>
                <w:szCs w:val="20"/>
              </w:rPr>
              <w:t>moczowego.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 xml:space="preserve">Główne objawy chorobowe układu krążenia, oddechowego, pokarmowego, </w:t>
            </w:r>
            <w:r>
              <w:rPr>
                <w:sz w:val="20"/>
                <w:szCs w:val="20"/>
              </w:rPr>
              <w:t xml:space="preserve">endokrynnego, </w:t>
            </w:r>
            <w:r w:rsidRPr="00077E76">
              <w:rPr>
                <w:sz w:val="20"/>
                <w:szCs w:val="20"/>
              </w:rPr>
              <w:t>moczowego.</w:t>
            </w:r>
          </w:p>
          <w:p w:rsidR="00725D56" w:rsidRPr="00077E76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Nowoczesna diagnostyka wybranych chorób internistycznych.</w:t>
            </w:r>
          </w:p>
          <w:p w:rsidR="00725D56" w:rsidRPr="00727D49" w:rsidRDefault="00725D56" w:rsidP="00725D56">
            <w:pPr>
              <w:numPr>
                <w:ilvl w:val="0"/>
                <w:numId w:val="61"/>
              </w:numPr>
              <w:suppressAutoHyphens/>
              <w:spacing w:line="276" w:lineRule="auto"/>
              <w:rPr>
                <w:color w:val="FF0000"/>
                <w:sz w:val="20"/>
                <w:szCs w:val="20"/>
              </w:rPr>
            </w:pPr>
            <w:r w:rsidRPr="00077E76">
              <w:rPr>
                <w:sz w:val="20"/>
                <w:szCs w:val="20"/>
              </w:rPr>
              <w:t>Zasady farmakotera</w:t>
            </w:r>
            <w:r w:rsidRPr="00125F45">
              <w:rPr>
                <w:sz w:val="20"/>
                <w:szCs w:val="20"/>
              </w:rPr>
              <w:t>pii w chorobach wewnętrznych</w:t>
            </w:r>
            <w:r>
              <w:rPr>
                <w:sz w:val="20"/>
                <w:szCs w:val="20"/>
              </w:rPr>
              <w:t xml:space="preserve"> z uwzględnieniem działań niepożądanych</w:t>
            </w:r>
            <w:r w:rsidRPr="00125F45">
              <w:rPr>
                <w:sz w:val="20"/>
                <w:szCs w:val="20"/>
              </w:rPr>
              <w:t>.</w:t>
            </w:r>
          </w:p>
          <w:p w:rsidR="00725D56" w:rsidRPr="00052F4D" w:rsidRDefault="00725D56" w:rsidP="00234105">
            <w:pPr>
              <w:suppressAutoHyphens/>
              <w:spacing w:line="276" w:lineRule="auto"/>
              <w:ind w:left="360"/>
              <w:rPr>
                <w:color w:val="FF0000"/>
                <w:sz w:val="20"/>
                <w:szCs w:val="20"/>
              </w:rPr>
            </w:pPr>
          </w:p>
          <w:p w:rsidR="00725D56" w:rsidRPr="00125F45" w:rsidRDefault="00725D56" w:rsidP="00234105">
            <w:pPr>
              <w:pStyle w:val="Nagwek4"/>
              <w:tabs>
                <w:tab w:val="num" w:pos="0"/>
              </w:tabs>
              <w:suppressAutoHyphens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Pielęgniarstwo internistyczne:</w:t>
            </w:r>
          </w:p>
          <w:p w:rsidR="00725D56" w:rsidRPr="00125F45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 xml:space="preserve">Zadania pielęgniarki w procesie </w:t>
            </w:r>
            <w:r>
              <w:rPr>
                <w:sz w:val="20"/>
                <w:szCs w:val="20"/>
              </w:rPr>
              <w:t>diagnozowania i terapii chorych</w:t>
            </w:r>
            <w:r w:rsidRPr="00125F45">
              <w:rPr>
                <w:sz w:val="20"/>
                <w:szCs w:val="20"/>
              </w:rPr>
              <w:t xml:space="preserve"> w oddziale wewnętrznym</w:t>
            </w:r>
            <w:r>
              <w:rPr>
                <w:sz w:val="20"/>
                <w:szCs w:val="20"/>
              </w:rPr>
              <w:t xml:space="preserve"> z uwzględnieniem aktualnych standardów i rekomendacji.</w:t>
            </w:r>
          </w:p>
          <w:p w:rsidR="00725D56" w:rsidRPr="00125F45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Ud</w:t>
            </w:r>
            <w:r>
              <w:rPr>
                <w:sz w:val="20"/>
                <w:szCs w:val="20"/>
              </w:rPr>
              <w:t>ział pielęgniarki w diagnostyce, terapii i pielęgnowaniu chorych z wybranymi problemami</w:t>
            </w:r>
            <w:r w:rsidRPr="00125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kardiologicznymi, pulmonologicznymi, gastrologicznymi i nefrologicznymi</w:t>
            </w:r>
            <w:r w:rsidRPr="00125F45">
              <w:rPr>
                <w:sz w:val="20"/>
                <w:szCs w:val="20"/>
              </w:rPr>
              <w:t>.</w:t>
            </w:r>
          </w:p>
          <w:p w:rsidR="00725D56" w:rsidRPr="0060605F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3C5C51">
              <w:rPr>
                <w:sz w:val="20"/>
                <w:szCs w:val="20"/>
              </w:rPr>
              <w:t xml:space="preserve">Zadania pielęgniarki </w:t>
            </w:r>
            <w:r>
              <w:rPr>
                <w:sz w:val="20"/>
                <w:szCs w:val="20"/>
              </w:rPr>
              <w:t>w opiece nad chorym z cukrzycą z uwzględnieniem edukacji pacjenta</w:t>
            </w:r>
            <w:r w:rsidRPr="003C5C51">
              <w:rPr>
                <w:sz w:val="20"/>
                <w:szCs w:val="20"/>
              </w:rPr>
              <w:t>.</w:t>
            </w:r>
          </w:p>
          <w:p w:rsidR="00725D56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>Zadania piel</w:t>
            </w:r>
            <w:r>
              <w:rPr>
                <w:sz w:val="20"/>
                <w:szCs w:val="20"/>
              </w:rPr>
              <w:t>ęgniarki w opiece nad chorym z przewlekłą niewydolnością nerek z uwzględnieniem dializoterapii.</w:t>
            </w:r>
          </w:p>
          <w:p w:rsidR="00725D56" w:rsidRPr="00CE5EF7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chorego do samoopieki i samoobserwacji w wybranych chorobach przewlekłych.</w:t>
            </w:r>
          </w:p>
          <w:p w:rsidR="00725D56" w:rsidRPr="00052F4D" w:rsidRDefault="00725D56" w:rsidP="00725D56">
            <w:pPr>
              <w:pStyle w:val="Tekstpodstawowy"/>
              <w:numPr>
                <w:ilvl w:val="0"/>
                <w:numId w:val="207"/>
              </w:numPr>
              <w:spacing w:after="0" w:line="276" w:lineRule="auto"/>
              <w:jc w:val="both"/>
              <w:rPr>
                <w:color w:val="FF0000"/>
                <w:sz w:val="20"/>
                <w:szCs w:val="20"/>
              </w:rPr>
            </w:pPr>
            <w:r w:rsidRPr="00125F45">
              <w:rPr>
                <w:sz w:val="20"/>
                <w:szCs w:val="20"/>
              </w:rPr>
              <w:t xml:space="preserve">Rola pielęgniarki w opiece nad chorym z </w:t>
            </w:r>
            <w:r>
              <w:rPr>
                <w:sz w:val="20"/>
                <w:szCs w:val="20"/>
              </w:rPr>
              <w:t>wybranymi chorobami zwyrodnieniowymi stawów</w:t>
            </w:r>
            <w:r w:rsidRPr="00125F45">
              <w:rPr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2939"/>
        </w:trPr>
        <w:tc>
          <w:tcPr>
            <w:tcW w:w="567" w:type="dxa"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52" w:type="dxa"/>
            <w:gridSpan w:val="2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godz.)</w:t>
            </w:r>
          </w:p>
          <w:p w:rsidR="00725D56" w:rsidRPr="00CE5D02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CE5D02">
              <w:rPr>
                <w:b/>
                <w:bCs/>
                <w:sz w:val="20"/>
                <w:szCs w:val="20"/>
              </w:rPr>
              <w:t>Tematy zajęć praktycznych.: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>Proces pielęgnowania chorego z wybraną chorobą przewlekłą układu sercowo – naczyniowego, oddechowego, moczowego, pokarmowego.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 xml:space="preserve">Zadania pielęgniarki  w leczeniu </w:t>
            </w:r>
            <w:r w:rsidRPr="00CE5D02">
              <w:rPr>
                <w:rFonts w:ascii="Times New Roman" w:hAnsi="Times New Roman"/>
                <w:color w:val="000000"/>
                <w:sz w:val="20"/>
                <w:szCs w:val="20"/>
              </w:rPr>
              <w:t>farmakologicznym, dietetycznym, rehabilitacyjnym i leczniczo-pielęgnacyjnym z uwzględnieniem powikłań.</w:t>
            </w:r>
          </w:p>
          <w:p w:rsidR="00725D56" w:rsidRPr="00CE5D02" w:rsidRDefault="00725D56" w:rsidP="00725D56">
            <w:pPr>
              <w:pStyle w:val="Akapitzlist"/>
              <w:numPr>
                <w:ilvl w:val="0"/>
                <w:numId w:val="206"/>
              </w:numPr>
              <w:tabs>
                <w:tab w:val="left" w:pos="360"/>
              </w:tabs>
              <w:snapToGrid w:val="0"/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CE5D02">
              <w:rPr>
                <w:rFonts w:ascii="Times New Roman" w:hAnsi="Times New Roman"/>
                <w:sz w:val="20"/>
                <w:szCs w:val="20"/>
              </w:rPr>
              <w:t>Rola pielęgniarki w profilaktyce powikłań w przebiegu wybranych chorób internistycznych.</w:t>
            </w:r>
          </w:p>
          <w:p w:rsidR="00725D56" w:rsidRDefault="00725D56" w:rsidP="00234105">
            <w:pPr>
              <w:pStyle w:val="Tekstpodstawowy2"/>
              <w:spacing w:before="0" w:after="0" w:line="276" w:lineRule="auto"/>
              <w:jc w:val="both"/>
              <w:rPr>
                <w:sz w:val="20"/>
                <w:szCs w:val="20"/>
              </w:rPr>
            </w:pPr>
          </w:p>
          <w:p w:rsidR="00725D56" w:rsidRPr="008054D9" w:rsidRDefault="00725D56" w:rsidP="00234105">
            <w:pPr>
              <w:pStyle w:val="Tekstpodstawowy2"/>
              <w:spacing w:before="0" w:after="0"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(60 godz.)</w:t>
            </w:r>
          </w:p>
          <w:p w:rsidR="00725D56" w:rsidRPr="009263F4" w:rsidRDefault="00725D56" w:rsidP="00234105">
            <w:pPr>
              <w:pStyle w:val="Tekstpodstawowy"/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9263F4">
              <w:rPr>
                <w:b/>
                <w:bCs/>
                <w:sz w:val="20"/>
                <w:szCs w:val="20"/>
              </w:rPr>
              <w:t>T</w:t>
            </w:r>
            <w:r w:rsidR="0008059F">
              <w:rPr>
                <w:b/>
                <w:bCs/>
                <w:sz w:val="20"/>
                <w:szCs w:val="20"/>
              </w:rPr>
              <w:t>ematy praktyk zawodowych: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Diagnoza pielęgniarska i udział pielęgniarki w badaniach diagnostycznych wykonywanych w oddziale wewnętrznym chorobach układu krążenia.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Standardy i  procedury stosowane w rozwiązywaniu problemów pielęgnacyjnych u chorych z: chorobą niedokrwienną serca, nadciśnieniem tętniczym, zapaleniem mięśnia sercowego, niewydolnością krążenia.</w:t>
            </w:r>
          </w:p>
          <w:p w:rsidR="00725D56" w:rsidRPr="00094590" w:rsidRDefault="00725D56" w:rsidP="00725D56">
            <w:pPr>
              <w:pStyle w:val="Akapitzlist"/>
              <w:numPr>
                <w:ilvl w:val="0"/>
                <w:numId w:val="205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590">
              <w:rPr>
                <w:rFonts w:ascii="Times New Roman" w:hAnsi="Times New Roman"/>
                <w:sz w:val="20"/>
                <w:szCs w:val="20"/>
              </w:rPr>
              <w:t>Zadania edukacyjne pielęgniarki wobec chorych z chorobami układu krążenia.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Rozpoznawanie i rozwiązywanie problemów pielęgnacyjnych w wybranych chorobach układu oddechowego.</w:t>
            </w:r>
          </w:p>
          <w:p w:rsidR="00725D56" w:rsidRPr="00094590" w:rsidRDefault="00725D56" w:rsidP="00725D56">
            <w:pPr>
              <w:pStyle w:val="Akapitzlist"/>
              <w:numPr>
                <w:ilvl w:val="0"/>
                <w:numId w:val="205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590">
              <w:rPr>
                <w:rFonts w:ascii="Times New Roman" w:hAnsi="Times New Roman"/>
                <w:sz w:val="20"/>
                <w:szCs w:val="20"/>
              </w:rPr>
              <w:t xml:space="preserve">Problemy pielęgnacyjne i ich rozwiązywanie u chorych z problemami gastroenterologicznymi. </w:t>
            </w:r>
          </w:p>
          <w:p w:rsidR="00725D56" w:rsidRPr="00094590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Problemy opiekuńcze występujące u chorych z niedokrwistością, skazą krwotoczną- zastosowanie procedur do ich rozwiązywania.</w:t>
            </w:r>
          </w:p>
          <w:p w:rsidR="00725D56" w:rsidRPr="0091753D" w:rsidRDefault="00725D56" w:rsidP="00725D56">
            <w:pPr>
              <w:pStyle w:val="Tekstpodstawowy"/>
              <w:numPr>
                <w:ilvl w:val="0"/>
                <w:numId w:val="205"/>
              </w:numPr>
              <w:spacing w:after="0" w:line="276" w:lineRule="auto"/>
              <w:rPr>
                <w:sz w:val="20"/>
                <w:szCs w:val="20"/>
              </w:rPr>
            </w:pPr>
            <w:r w:rsidRPr="00094590">
              <w:rPr>
                <w:sz w:val="20"/>
                <w:szCs w:val="20"/>
              </w:rPr>
              <w:t>Diagnoza pielęgniarska i udział pielęgniarki w badaniach diagnostycznych wykonywanych w oddziale wewnętrznym chorobach układu krążenia.</w:t>
            </w:r>
          </w:p>
        </w:tc>
      </w:tr>
      <w:tr w:rsidR="00725D56" w:rsidTr="00725D56">
        <w:trPr>
          <w:cantSplit/>
          <w:trHeight w:val="2302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725D56" w:rsidRPr="001E19ED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uppressAutoHyphens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526" w:type="dxa"/>
            <w:shd w:val="clear" w:color="auto" w:fill="FFFF00"/>
            <w:vAlign w:val="center"/>
          </w:tcPr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B7932">
              <w:rPr>
                <w:b/>
                <w:bCs/>
                <w:sz w:val="20"/>
                <w:szCs w:val="20"/>
              </w:rPr>
              <w:t>Wiedza</w:t>
            </w: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725D56" w:rsidRPr="000B7932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  <w:r>
              <w:rPr>
                <w:sz w:val="20"/>
                <w:szCs w:val="20"/>
              </w:rPr>
              <w:t>,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 z innymi lekami i dróg podania</w:t>
            </w:r>
            <w:r>
              <w:rPr>
                <w:sz w:val="20"/>
                <w:szCs w:val="20"/>
              </w:rPr>
              <w:t>,</w:t>
            </w:r>
          </w:p>
          <w:p w:rsidR="00725D56" w:rsidRPr="000B7932" w:rsidRDefault="00725D56" w:rsidP="00725D56">
            <w:pPr>
              <w:numPr>
                <w:ilvl w:val="0"/>
                <w:numId w:val="48"/>
              </w:numPr>
              <w:snapToGrid w:val="0"/>
              <w:spacing w:line="276" w:lineRule="auto"/>
              <w:rPr>
                <w:sz w:val="20"/>
                <w:szCs w:val="20"/>
              </w:rPr>
            </w:pPr>
            <w:r w:rsidRPr="000B7932">
              <w:rPr>
                <w:sz w:val="20"/>
                <w:szCs w:val="20"/>
              </w:rPr>
              <w:t>standardy i procedury pielęgniarskie stosowane w opiece nad pacjentem w różnym wieku i stanie zdrowia</w:t>
            </w:r>
            <w:r>
              <w:rPr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2406"/>
        </w:trPr>
        <w:tc>
          <w:tcPr>
            <w:tcW w:w="567" w:type="dxa"/>
            <w:vMerge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FFF00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21" w:type="dxa"/>
            <w:shd w:val="clear" w:color="auto" w:fill="auto"/>
            <w:vAlign w:val="center"/>
          </w:tcPr>
          <w:p w:rsidR="00725D56" w:rsidRDefault="00725D56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</w:rPr>
            </w:pPr>
            <w:r w:rsidRPr="00525C49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sz w:val="20"/>
                <w:szCs w:val="20"/>
              </w:rPr>
              <w:t>waluacji opieki pielęgniarskiej,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25C49">
              <w:rPr>
                <w:sz w:val="20"/>
                <w:szCs w:val="20"/>
              </w:rPr>
              <w:t xml:space="preserve">prowadzić poradnictwo w zakresie samoopieki pacjentów w różnym wieku i stanie </w:t>
            </w:r>
            <w:r w:rsidRPr="00DF7928">
              <w:rPr>
                <w:color w:val="000000"/>
                <w:sz w:val="20"/>
                <w:szCs w:val="20"/>
              </w:rPr>
              <w:t>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uzależnień,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profilaktykę powikłań występuj</w:t>
            </w:r>
            <w:r>
              <w:rPr>
                <w:color w:val="000000"/>
                <w:sz w:val="20"/>
                <w:szCs w:val="20"/>
              </w:rPr>
              <w:t>ących w przebiegu chorób,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EB60ED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leczniczo-pielęgnacyjnego,</w:t>
            </w:r>
          </w:p>
          <w:p w:rsidR="00725D56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prowadzić rozmowę terapeutyczną,</w:t>
            </w:r>
          </w:p>
          <w:p w:rsidR="00725D56" w:rsidRPr="00525C49" w:rsidRDefault="00725D56" w:rsidP="00725D56">
            <w:pPr>
              <w:numPr>
                <w:ilvl w:val="0"/>
                <w:numId w:val="109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855E9">
              <w:rPr>
                <w:color w:val="000000"/>
                <w:sz w:val="20"/>
                <w:szCs w:val="20"/>
              </w:rPr>
              <w:t>przekazywać informacje członkom zespołu terapeutyc</w:t>
            </w:r>
            <w:r>
              <w:rPr>
                <w:color w:val="000000"/>
                <w:sz w:val="20"/>
                <w:szCs w:val="20"/>
              </w:rPr>
              <w:t>znego o stanie zdrowia pacjenta.</w:t>
            </w:r>
          </w:p>
        </w:tc>
      </w:tr>
      <w:tr w:rsidR="00725D56" w:rsidTr="00234105">
        <w:trPr>
          <w:cantSplit/>
          <w:trHeight w:val="70"/>
        </w:trPr>
        <w:tc>
          <w:tcPr>
            <w:tcW w:w="567" w:type="dxa"/>
            <w:vMerge/>
            <w:shd w:val="clear" w:color="auto" w:fill="8DB3E2"/>
            <w:vAlign w:val="center"/>
          </w:tcPr>
          <w:p w:rsidR="00725D56" w:rsidRPr="009D1F3E" w:rsidRDefault="00725D56" w:rsidP="00725D56">
            <w:pPr>
              <w:pStyle w:val="Akapitzlist"/>
              <w:numPr>
                <w:ilvl w:val="0"/>
                <w:numId w:val="111"/>
              </w:num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725D56" w:rsidRPr="009D1F3E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5D56" w:rsidRPr="009D1F3E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Kompetencje społeczne</w:t>
            </w:r>
          </w:p>
        </w:tc>
        <w:tc>
          <w:tcPr>
            <w:tcW w:w="7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5D56" w:rsidRDefault="00725D56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jest gotów do:</w:t>
            </w:r>
          </w:p>
          <w:p w:rsidR="00725D56" w:rsidRPr="00525C49" w:rsidRDefault="00725D56" w:rsidP="00725D56">
            <w:pPr>
              <w:numPr>
                <w:ilvl w:val="0"/>
                <w:numId w:val="6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65E1E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725D56" w:rsidTr="00234105">
        <w:trPr>
          <w:cantSplit/>
          <w:trHeight w:val="141"/>
        </w:trPr>
        <w:tc>
          <w:tcPr>
            <w:tcW w:w="567" w:type="dxa"/>
            <w:shd w:val="clear" w:color="auto" w:fill="8DB3E2"/>
            <w:vAlign w:val="center"/>
          </w:tcPr>
          <w:p w:rsidR="00725D56" w:rsidRPr="001E19ED" w:rsidRDefault="00725D56" w:rsidP="00234105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  <w:hideMark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21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25D56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Daniluk J., Jurkowska G.: Zarys chorób wewnętrznych dla studentów pielęgniarstwa. Wyd. Czelej,  Lublin 2005.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Jurkowska G., Łagoda K.: Pielęgniarstwo internistyczne. Wyd. PZWL, Warszawa 2011. 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Talarska D., Zuzulinska – Ziółkiewicz D.: Pielęgniarstwo internistyczne, PZWL, Warszawa 2017.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Wirusz- Wysocka B., Zozulińska – Ziółkiewicz D., Pisarczyk – Wiza D.: Choroby wewnętrzne. Podręcznik dla studentów pielęgniarstwa, położnictwa i fizjoterapii. Uniwersytet Medyczny im. Karola Marcinkowskiego, Poznań 2008.</w:t>
            </w:r>
          </w:p>
          <w:p w:rsidR="00725D56" w:rsidRPr="00F670B4" w:rsidRDefault="00725D5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uzupełniająca:</w:t>
            </w:r>
          </w:p>
          <w:p w:rsidR="00725D56" w:rsidRDefault="00725D56" w:rsidP="00725D56">
            <w:pPr>
              <w:pStyle w:val="Akapitzlist"/>
              <w:numPr>
                <w:ilvl w:val="0"/>
                <w:numId w:val="110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70B4">
              <w:rPr>
                <w:rFonts w:ascii="Times New Roman" w:hAnsi="Times New Roman"/>
                <w:sz w:val="20"/>
                <w:szCs w:val="20"/>
              </w:rPr>
              <w:t>H</w:t>
            </w:r>
            <w:r w:rsidRPr="002E3D4F">
              <w:rPr>
                <w:rFonts w:ascii="Times New Roman" w:hAnsi="Times New Roman"/>
                <w:sz w:val="20"/>
                <w:szCs w:val="20"/>
              </w:rPr>
              <w:t>erold G.: Medycyna wewnętrzna – repetytorium dla studentów medycyny i lekarzy. Wyd. IV, Wyd. PZWL, Warszawa 2005.</w:t>
            </w:r>
          </w:p>
          <w:p w:rsidR="00725D56" w:rsidRDefault="00725D56" w:rsidP="00725D56">
            <w:pPr>
              <w:numPr>
                <w:ilvl w:val="0"/>
                <w:numId w:val="110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 w:rsidRPr="00523718">
              <w:rPr>
                <w:sz w:val="20"/>
                <w:szCs w:val="20"/>
              </w:rPr>
              <w:t>Pączek L., Mucha K., Foroncewicz B.: Choroby wewnętrzne – podręcznik dla studentów pielęgniarstwa i położnictwa. Wyd. I, Wyd. PZWL, Warszawa 2005.</w:t>
            </w:r>
          </w:p>
          <w:p w:rsidR="00725D56" w:rsidRPr="001A3409" w:rsidRDefault="00725D56" w:rsidP="00725D56">
            <w:pPr>
              <w:pStyle w:val="Akapitzlist"/>
              <w:numPr>
                <w:ilvl w:val="0"/>
                <w:numId w:val="110"/>
              </w:num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A3409">
              <w:rPr>
                <w:rFonts w:ascii="Times New Roman" w:hAnsi="Times New Roman"/>
                <w:sz w:val="20"/>
                <w:szCs w:val="20"/>
              </w:rPr>
              <w:t>Szczeklik A.: Choroby wewnętrzne. t. I, Wyd. I, Medycyna Praktyczna, Kraków 2006.</w:t>
            </w:r>
          </w:p>
        </w:tc>
      </w:tr>
    </w:tbl>
    <w:p w:rsidR="00725D56" w:rsidRDefault="00725D56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p w:rsidR="00415D23" w:rsidRDefault="00415D23" w:rsidP="00725D56">
      <w:pPr>
        <w:spacing w:after="200" w:line="276" w:lineRule="auto"/>
      </w:pPr>
    </w:p>
    <w:tbl>
      <w:tblPr>
        <w:tblpPr w:leftFromText="141" w:rightFromText="141" w:vertAnchor="text" w:horzAnchor="page" w:tblpX="359" w:tblpY="52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5206"/>
        <w:gridCol w:w="1881"/>
        <w:gridCol w:w="2919"/>
      </w:tblGrid>
      <w:tr w:rsidR="00725D56" w:rsidRPr="00ED2AF3" w:rsidTr="00234105">
        <w:trPr>
          <w:trHeight w:val="679"/>
        </w:trPr>
        <w:tc>
          <w:tcPr>
            <w:tcW w:w="11448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725D56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lastRenderedPageBreak/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725D56" w:rsidRPr="00D02E8C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B5D34">
              <w:rPr>
                <w:b/>
                <w:bCs/>
                <w:sz w:val="20"/>
                <w:szCs w:val="20"/>
              </w:rPr>
              <w:t>CHOROBY WEWNĘTRZNE I PIELĘGNIARSTWO INTERNISTYCZNE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20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725D56" w:rsidRPr="00090631" w:rsidRDefault="00725D56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81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25D56" w:rsidRPr="00ED2AF3" w:rsidRDefault="00725D56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448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4171A9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725D56" w:rsidRPr="000A6037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31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D.W6.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F1FFF">
              <w:rPr>
                <w:color w:val="000000"/>
                <w:sz w:val="20"/>
                <w:szCs w:val="20"/>
              </w:rPr>
              <w:t>właściwości grup leków i ich działanie na układy i narządy pacjenta w różnych chorobach w zależności od wieku i stanu zdrowia, z uwzględnieniem działań niepożądanych, interakcji</w:t>
            </w:r>
            <w:r>
              <w:rPr>
                <w:color w:val="000000"/>
                <w:sz w:val="20"/>
                <w:szCs w:val="20"/>
              </w:rPr>
              <w:t xml:space="preserve"> z innymi lekami i dróg podania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t</w:t>
            </w:r>
            <w:r w:rsidRPr="008F0878">
              <w:rPr>
                <w:rFonts w:eastAsia="Calibri"/>
                <w:sz w:val="20"/>
                <w:szCs w:val="20"/>
              </w:rPr>
              <w:t>est pisemny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D.W7.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B62001">
              <w:rPr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color w:val="000000"/>
                <w:sz w:val="20"/>
                <w:szCs w:val="20"/>
              </w:rPr>
              <w:t>w różnym wieku i stanie zdrowia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  <w:tc>
          <w:tcPr>
            <w:tcW w:w="2919" w:type="dxa"/>
            <w:shd w:val="clear" w:color="auto" w:fill="auto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t</w:t>
            </w:r>
            <w:r w:rsidRPr="008F0878">
              <w:rPr>
                <w:rFonts w:eastAsia="Calibri"/>
                <w:sz w:val="20"/>
                <w:szCs w:val="20"/>
              </w:rPr>
              <w:t>est pisemny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448" w:type="dxa"/>
            <w:gridSpan w:val="4"/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88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</w:p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Pr="004954F3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954F3">
              <w:rPr>
                <w:rFonts w:ascii="Times New Roman" w:hAnsi="Times New Roman"/>
                <w:sz w:val="20"/>
                <w:szCs w:val="20"/>
              </w:rPr>
              <w:t>roces pielęgnowania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4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ro</w:t>
            </w:r>
            <w:r>
              <w:rPr>
                <w:color w:val="000000"/>
                <w:sz w:val="20"/>
                <w:szCs w:val="20"/>
              </w:rPr>
              <w:t>zwojowych, chorób i uzależnień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BD04F3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D.U3.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F7928">
              <w:rPr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color w:val="000000"/>
                <w:sz w:val="20"/>
                <w:szCs w:val="20"/>
              </w:rPr>
              <w:t>ystępujących w przebiegu chorób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Pr="002B7365" w:rsidRDefault="00725D56" w:rsidP="00234105">
            <w:pPr>
              <w:snapToGrid w:val="0"/>
              <w:contextualSpacing/>
              <w:jc w:val="center"/>
              <w:rPr>
                <w:sz w:val="20"/>
                <w:szCs w:val="20"/>
                <w:lang w:val="smj-SE" w:eastAsia="en-US"/>
              </w:rPr>
            </w:pPr>
            <w:r w:rsidRPr="002B7365">
              <w:rPr>
                <w:sz w:val="20"/>
                <w:szCs w:val="20"/>
                <w:lang w:val="smj-SE" w:eastAsia="en-US"/>
              </w:rPr>
              <w:t xml:space="preserve">obserwacja </w:t>
            </w:r>
            <w:r>
              <w:rPr>
                <w:sz w:val="20"/>
                <w:szCs w:val="20"/>
                <w:lang w:val="smj-SE" w:eastAsia="en-US"/>
              </w:rPr>
              <w:t xml:space="preserve">i ocena </w:t>
            </w:r>
            <w:r w:rsidRPr="002B7365">
              <w:rPr>
                <w:sz w:val="20"/>
                <w:szCs w:val="20"/>
                <w:lang w:val="smj-SE" w:eastAsia="en-US"/>
              </w:rPr>
              <w:t>przez opiekuna praktyk</w:t>
            </w:r>
          </w:p>
          <w:p w:rsidR="00725D56" w:rsidRPr="00164B86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33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EB60ED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725D56" w:rsidRPr="000A6037" w:rsidRDefault="00725D56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60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D.U20.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prowadzić rozmowę terapeutyczną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Pr="000A6037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Default="00725D56" w:rsidP="00234105">
            <w:pPr>
              <w:pStyle w:val="Akapitzlist"/>
              <w:suppressAutoHyphens w:val="0"/>
              <w:snapToGrid w:val="0"/>
              <w:spacing w:after="0"/>
              <w:ind w:left="3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>obserwacja i ocena przez opiekuna praktyk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841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D.U22.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855E9">
              <w:rPr>
                <w:color w:val="000000"/>
                <w:sz w:val="20"/>
                <w:szCs w:val="20"/>
              </w:rPr>
              <w:t>przekazywać informacje członkom zespołu terapeutyc</w:t>
            </w:r>
            <w:r>
              <w:rPr>
                <w:color w:val="000000"/>
                <w:sz w:val="20"/>
                <w:szCs w:val="20"/>
              </w:rPr>
              <w:t>znego o stanie zdrowia pacjenta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B5520">
              <w:rPr>
                <w:sz w:val="20"/>
                <w:szCs w:val="20"/>
              </w:rPr>
              <w:t>raktyki zawodowe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pStyle w:val="Akapitzlist"/>
              <w:snapToGrid w:val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</w:p>
          <w:p w:rsidR="00725D56" w:rsidRPr="00957AFA" w:rsidRDefault="00725D56" w:rsidP="00234105">
            <w:pPr>
              <w:pStyle w:val="Akapitzlist"/>
              <w:snapToGrid w:val="0"/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smj-SE" w:eastAsia="en-US"/>
              </w:rPr>
              <w:t xml:space="preserve">obserwacja i ocena przez </w:t>
            </w:r>
            <w:r w:rsidRPr="001B5520">
              <w:rPr>
                <w:rFonts w:ascii="Times New Roman" w:hAnsi="Times New Roman"/>
                <w:sz w:val="20"/>
                <w:szCs w:val="20"/>
                <w:lang w:val="smj-SE" w:eastAsia="en-US"/>
              </w:rPr>
              <w:t>opiekuna praktyk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423"/>
        </w:trPr>
        <w:tc>
          <w:tcPr>
            <w:tcW w:w="11448" w:type="dxa"/>
            <w:gridSpan w:val="4"/>
            <w:shd w:val="clear" w:color="auto" w:fill="FFFF00"/>
            <w:vAlign w:val="center"/>
          </w:tcPr>
          <w:p w:rsidR="00725D56" w:rsidRPr="00ED2AF3" w:rsidRDefault="00725D56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725D56" w:rsidRPr="00ED2AF3" w:rsidTr="00234105">
        <w:tblPrEx>
          <w:tblLook w:val="01E0" w:firstRow="1" w:lastRow="1" w:firstColumn="1" w:lastColumn="1" w:noHBand="0" w:noVBand="0"/>
        </w:tblPrEx>
        <w:trPr>
          <w:trHeight w:hRule="exact" w:val="1152"/>
        </w:trPr>
        <w:tc>
          <w:tcPr>
            <w:tcW w:w="1442" w:type="dxa"/>
            <w:shd w:val="clear" w:color="auto" w:fill="auto"/>
            <w:vAlign w:val="center"/>
          </w:tcPr>
          <w:p w:rsidR="00725D56" w:rsidRDefault="00725D56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D.KS1.</w:t>
            </w:r>
          </w:p>
        </w:tc>
        <w:tc>
          <w:tcPr>
            <w:tcW w:w="5206" w:type="dxa"/>
            <w:vAlign w:val="center"/>
          </w:tcPr>
          <w:p w:rsidR="00725D56" w:rsidRDefault="00725D56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65E1E">
              <w:rPr>
                <w:color w:val="000000"/>
                <w:sz w:val="20"/>
                <w:szCs w:val="20"/>
              </w:rPr>
              <w:t xml:space="preserve">kierowania się dobrem pacjenta, poszanowania godności i autonomii osób powierzonych opiece, okazywania zrozumienia dla różnic światopoglądowych i kulturowych oraz empatii w relacji z pacjentem i jego rodziną 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725D56" w:rsidRPr="00ED2AF3" w:rsidRDefault="00725D56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725D56" w:rsidRDefault="00725D56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 xml:space="preserve">obserwacja </w:t>
            </w:r>
            <w:r>
              <w:rPr>
                <w:sz w:val="20"/>
                <w:szCs w:val="20"/>
                <w:lang w:val="smj-SE" w:eastAsia="en-US"/>
              </w:rPr>
              <w:t xml:space="preserve">i ocena </w:t>
            </w:r>
            <w:r w:rsidRPr="00456AEC">
              <w:rPr>
                <w:sz w:val="20"/>
                <w:szCs w:val="20"/>
                <w:lang w:val="smj-SE" w:eastAsia="en-US"/>
              </w:rPr>
              <w:t>przez opiekuna praktyk</w:t>
            </w:r>
          </w:p>
          <w:p w:rsidR="00725D56" w:rsidRPr="00456AEC" w:rsidRDefault="00725D56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samoocena</w:t>
            </w:r>
          </w:p>
          <w:p w:rsidR="00725D56" w:rsidRPr="00BC0F0E" w:rsidRDefault="00725D56" w:rsidP="00234105">
            <w:pPr>
              <w:jc w:val="center"/>
              <w:rPr>
                <w:rFonts w:eastAsia="Calibri"/>
                <w:sz w:val="20"/>
                <w:szCs w:val="20"/>
                <w:lang w:val="smj-SE"/>
              </w:rPr>
            </w:pPr>
          </w:p>
        </w:tc>
      </w:tr>
    </w:tbl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>
      <w:pPr>
        <w:rPr>
          <w:rFonts w:ascii="Cambria" w:hAnsi="Cambria"/>
          <w:b/>
          <w:bCs/>
          <w:sz w:val="26"/>
          <w:szCs w:val="26"/>
        </w:rPr>
      </w:pPr>
    </w:p>
    <w:p w:rsidR="00725D56" w:rsidRDefault="00725D56" w:rsidP="00725D56"/>
    <w:p w:rsidR="00725D56" w:rsidRDefault="00725D56" w:rsidP="00725D56">
      <w:pPr>
        <w:rPr>
          <w:rFonts w:ascii="Cambria" w:hAnsi="Cambria"/>
          <w:sz w:val="26"/>
          <w:szCs w:val="26"/>
        </w:rPr>
      </w:pPr>
    </w:p>
    <w:bookmarkEnd w:id="22"/>
    <w:bookmarkEnd w:id="23"/>
    <w:bookmarkEnd w:id="24"/>
    <w:p w:rsidR="00415D23" w:rsidRDefault="00415D23" w:rsidP="00F32E85">
      <w:pPr>
        <w:jc w:val="center"/>
        <w:rPr>
          <w:b/>
        </w:rPr>
      </w:pPr>
    </w:p>
    <w:p w:rsidR="00F32E85" w:rsidRPr="00E30715" w:rsidRDefault="00F32E85" w:rsidP="00F32E85">
      <w:pPr>
        <w:jc w:val="center"/>
        <w:rPr>
          <w:b/>
          <w:bCs/>
        </w:rPr>
      </w:pPr>
      <w:r>
        <w:rPr>
          <w:b/>
        </w:rPr>
        <w:lastRenderedPageBreak/>
        <w:t xml:space="preserve">21. </w:t>
      </w:r>
      <w:r w:rsidRPr="00E30715">
        <w:rPr>
          <w:b/>
        </w:rPr>
        <w:t>PEDIATRIA I PIELĘGNIARSTWO PEDIATRYCZNE</w:t>
      </w:r>
    </w:p>
    <w:p w:rsidR="00F32E85" w:rsidRPr="00371F7E" w:rsidRDefault="00F32E85" w:rsidP="00F32E85"/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9"/>
        <w:gridCol w:w="7794"/>
      </w:tblGrid>
      <w:tr w:rsidR="00F32E85" w:rsidRPr="00117F48" w:rsidTr="00234105">
        <w:trPr>
          <w:cantSplit/>
          <w:trHeight w:val="3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F32E85" w:rsidRPr="00117F48" w:rsidRDefault="00F32E85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F32E85" w:rsidRPr="00117F48" w:rsidTr="00234105">
        <w:trPr>
          <w:cantSplit/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17F48">
              <w:rPr>
                <w:b/>
                <w:sz w:val="20"/>
                <w:szCs w:val="20"/>
              </w:rPr>
              <w:t>Pediatria i pielęgniarstwo pediatryczne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Instytut Medyczny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Zakład Pielęgniarstwa</w:t>
            </w:r>
          </w:p>
        </w:tc>
      </w:tr>
      <w:tr w:rsidR="00F32E85" w:rsidRPr="00117F48" w:rsidTr="00234105">
        <w:trPr>
          <w:cantSplit/>
          <w:trHeight w:val="7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Pr="007E29A4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PLP.11.1.W</w:t>
            </w:r>
          </w:p>
          <w:p w:rsidR="00F32E85" w:rsidRPr="007E29A4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PLP.11.1.ZP</w:t>
            </w:r>
          </w:p>
          <w:p w:rsidR="00F32E85" w:rsidRPr="007E29A4" w:rsidRDefault="00F32E85" w:rsidP="00234105">
            <w:pPr>
              <w:spacing w:line="276" w:lineRule="auto"/>
              <w:rPr>
                <w:bCs/>
                <w:sz w:val="20"/>
                <w:szCs w:val="20"/>
              </w:rPr>
            </w:pPr>
            <w:r w:rsidRPr="007E29A4">
              <w:rPr>
                <w:sz w:val="20"/>
                <w:szCs w:val="20"/>
              </w:rPr>
              <w:t>PLP.11.1.PZ</w:t>
            </w:r>
          </w:p>
        </w:tc>
      </w:tr>
      <w:tr w:rsidR="00F32E85" w:rsidRPr="00117F48" w:rsidTr="00234105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Język polski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F32E85" w:rsidRDefault="00F32E85" w:rsidP="00F32E85">
            <w:pPr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studiów,</w:t>
            </w:r>
          </w:p>
          <w:p w:rsidR="00F32E85" w:rsidRPr="00117F48" w:rsidRDefault="00F32E85" w:rsidP="00F32E85">
            <w:pPr>
              <w:numPr>
                <w:ilvl w:val="0"/>
                <w:numId w:val="72"/>
              </w:numPr>
              <w:spacing w:line="276" w:lineRule="auto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ukończenia całego toku studiów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F32E85" w:rsidRPr="00117F48" w:rsidTr="00234105">
        <w:trPr>
          <w:cantSplit/>
          <w:trHeight w:val="1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 xml:space="preserve"> Aneta Mielnik</w:t>
            </w:r>
          </w:p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mgr Edyta Krowicka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z ramienia podmiotu leczniczego</w:t>
            </w:r>
          </w:p>
        </w:tc>
      </w:tr>
      <w:tr w:rsidR="00F32E85" w:rsidRPr="00117F48" w:rsidTr="00234105">
        <w:trPr>
          <w:cantSplit/>
          <w:trHeight w:val="1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17F48">
              <w:rPr>
                <w:sz w:val="20"/>
                <w:szCs w:val="20"/>
              </w:rPr>
              <w:t>raktyki zawodowe</w:t>
            </w:r>
          </w:p>
        </w:tc>
      </w:tr>
      <w:tr w:rsidR="00F32E85" w:rsidRPr="00117F48" w:rsidTr="00234105">
        <w:trPr>
          <w:cantSplit/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117F48">
              <w:rPr>
                <w:bCs/>
                <w:sz w:val="20"/>
                <w:szCs w:val="20"/>
              </w:rPr>
              <w:t>Wiedza z zakres</w:t>
            </w:r>
            <w:r>
              <w:rPr>
                <w:bCs/>
                <w:sz w:val="20"/>
                <w:szCs w:val="20"/>
              </w:rPr>
              <w:t>u anatomii, fizjologii, podstaw</w:t>
            </w:r>
            <w:r w:rsidRPr="00117F48">
              <w:rPr>
                <w:bCs/>
                <w:sz w:val="20"/>
                <w:szCs w:val="20"/>
              </w:rPr>
              <w:t xml:space="preserve"> pielęgniarstwa</w:t>
            </w:r>
          </w:p>
        </w:tc>
      </w:tr>
      <w:tr w:rsidR="00F32E85" w:rsidRPr="00117F48" w:rsidTr="00234105">
        <w:trPr>
          <w:cantSplit/>
          <w:trHeight w:val="7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 20 godz.</w:t>
            </w:r>
          </w:p>
          <w:p w:rsidR="00F32E85" w:rsidRDefault="00F32E85" w:rsidP="00234105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praktyczne: 20 godz.</w:t>
            </w:r>
          </w:p>
          <w:p w:rsidR="00F32E85" w:rsidRPr="00C80CEB" w:rsidRDefault="00F32E8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Praktyka zawodowa: 65 godz.</w:t>
            </w:r>
          </w:p>
        </w:tc>
      </w:tr>
      <w:tr w:rsidR="00F32E85" w:rsidRPr="00117F48" w:rsidTr="00234105">
        <w:trPr>
          <w:cantSplit/>
          <w:trHeight w:val="6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Pr="00304059" w:rsidRDefault="00F32E8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Aktualizacja wiedzy z zakresu patogenezy, </w:t>
            </w:r>
            <w:r w:rsidRPr="00117F48">
              <w:rPr>
                <w:color w:val="000000"/>
                <w:sz w:val="20"/>
                <w:szCs w:val="20"/>
              </w:rPr>
              <w:t>leczenia i opieki</w:t>
            </w:r>
            <w:r>
              <w:rPr>
                <w:color w:val="000000"/>
                <w:sz w:val="20"/>
                <w:szCs w:val="20"/>
              </w:rPr>
              <w:t xml:space="preserve"> pielęgniarskiej </w:t>
            </w:r>
            <w:r w:rsidRPr="00117F48">
              <w:rPr>
                <w:color w:val="000000"/>
                <w:sz w:val="20"/>
                <w:szCs w:val="20"/>
              </w:rPr>
              <w:t>w najczęściej występujących chorobach wieku rozwojowego z uwzględn</w:t>
            </w:r>
            <w:r>
              <w:rPr>
                <w:color w:val="000000"/>
                <w:sz w:val="20"/>
                <w:szCs w:val="20"/>
              </w:rPr>
              <w:t>ieniem stanów zagrożenia życia oraz podejmowanie</w:t>
            </w:r>
            <w:r w:rsidRPr="00374F65">
              <w:rPr>
                <w:color w:val="000000"/>
                <w:sz w:val="20"/>
                <w:szCs w:val="20"/>
              </w:rPr>
              <w:t xml:space="preserve"> działań </w:t>
            </w:r>
            <w:r>
              <w:rPr>
                <w:color w:val="000000"/>
                <w:sz w:val="20"/>
                <w:szCs w:val="20"/>
              </w:rPr>
              <w:t xml:space="preserve">interwencyjnych </w:t>
            </w:r>
            <w:r w:rsidRPr="00374F65">
              <w:rPr>
                <w:color w:val="000000"/>
                <w:sz w:val="20"/>
                <w:szCs w:val="20"/>
              </w:rPr>
              <w:t xml:space="preserve">wobec dziecka i jego rodziny zgodnie z aktualnymi </w:t>
            </w:r>
            <w:r>
              <w:rPr>
                <w:color w:val="000000"/>
                <w:sz w:val="20"/>
                <w:szCs w:val="20"/>
              </w:rPr>
              <w:t>rekomendacjami pediatrycznymi.</w:t>
            </w:r>
          </w:p>
        </w:tc>
      </w:tr>
      <w:tr w:rsidR="00F32E85" w:rsidRPr="00117F48" w:rsidTr="0023410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E85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17F48">
              <w:rPr>
                <w:sz w:val="20"/>
                <w:szCs w:val="20"/>
              </w:rPr>
              <w:t>ykład konwersatoryjny z wykorzystanie</w:t>
            </w:r>
            <w:r>
              <w:rPr>
                <w:sz w:val="20"/>
                <w:szCs w:val="20"/>
              </w:rPr>
              <w:t>m</w:t>
            </w:r>
            <w:r w:rsidRPr="00117F48">
              <w:rPr>
                <w:sz w:val="20"/>
                <w:szCs w:val="20"/>
              </w:rPr>
              <w:t xml:space="preserve"> technik audiowizualnych</w:t>
            </w:r>
            <w:r>
              <w:rPr>
                <w:sz w:val="20"/>
                <w:szCs w:val="20"/>
              </w:rPr>
              <w:t>.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praktyczne: analiza studium przypadku, symulacja medyczna</w:t>
            </w:r>
          </w:p>
          <w:p w:rsidR="00F32E85" w:rsidRPr="00117F48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117F48">
              <w:rPr>
                <w:sz w:val="20"/>
                <w:szCs w:val="20"/>
              </w:rPr>
              <w:t>Praktyki zawodowe</w:t>
            </w:r>
            <w:r>
              <w:rPr>
                <w:sz w:val="20"/>
                <w:szCs w:val="20"/>
              </w:rPr>
              <w:t>: ćwiczenia indywidualne i zespołowe.</w:t>
            </w:r>
          </w:p>
        </w:tc>
      </w:tr>
      <w:tr w:rsidR="00F32E85" w:rsidRPr="00117F48" w:rsidTr="00234105">
        <w:trPr>
          <w:cantSplit/>
          <w:trHeight w:val="4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F32E85" w:rsidRPr="00117F48" w:rsidRDefault="00F32E85" w:rsidP="00F32E85">
            <w:pPr>
              <w:numPr>
                <w:ilvl w:val="0"/>
                <w:numId w:val="59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Forma i warunki zaliczenia przedmiotu, w tym zasady dopuszczenia do egzaminu, </w:t>
            </w:r>
            <w:r>
              <w:rPr>
                <w:b/>
                <w:bCs/>
                <w:sz w:val="20"/>
                <w:szCs w:val="20"/>
              </w:rPr>
              <w:t xml:space="preserve">zaliczenia z przedmiotu, </w:t>
            </w:r>
            <w:r w:rsidRPr="00117F48">
              <w:rPr>
                <w:b/>
                <w:bCs/>
                <w:sz w:val="20"/>
                <w:szCs w:val="20"/>
              </w:rPr>
              <w:t>a także formę i warunki zaliczenia poszczególnych form zajęć wchodzących w zakres danego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E85" w:rsidRPr="005E2EE0" w:rsidRDefault="00F32E85" w:rsidP="00234105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Egzamin (E)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627F">
              <w:rPr>
                <w:sz w:val="20"/>
                <w:szCs w:val="20"/>
              </w:rPr>
              <w:t>- wykłady w I semestrze.</w:t>
            </w:r>
          </w:p>
          <w:p w:rsidR="00F32E85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Kryteria oceniania:</w:t>
            </w:r>
          </w:p>
          <w:p w:rsidR="00F32E85" w:rsidRPr="00A0627F" w:rsidRDefault="00F32E85" w:rsidP="00234105">
            <w:pPr>
              <w:snapToGrid w:val="0"/>
              <w:contextualSpacing/>
              <w:rPr>
                <w:sz w:val="20"/>
                <w:szCs w:val="20"/>
              </w:rPr>
            </w:pPr>
            <w:r w:rsidRPr="00A0627F">
              <w:rPr>
                <w:sz w:val="20"/>
                <w:szCs w:val="20"/>
              </w:rPr>
              <w:t>Egzamin pisemny –</w:t>
            </w:r>
            <w:r w:rsidR="007D7E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 jednokrotnego wyboru.</w:t>
            </w: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32E85" w:rsidRPr="00A0627F" w:rsidRDefault="00F32E8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4693">
              <w:rPr>
                <w:b/>
                <w:sz w:val="20"/>
                <w:szCs w:val="20"/>
              </w:rPr>
              <w:t>Zajęcia praktyczne (Z)</w:t>
            </w:r>
            <w:r w:rsidRPr="00A0627F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F32E85" w:rsidRPr="00A0627F" w:rsidRDefault="00F32E8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F32E85" w:rsidRPr="002E3D4F" w:rsidRDefault="00F32E8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34693">
              <w:rPr>
                <w:b/>
                <w:sz w:val="20"/>
                <w:szCs w:val="20"/>
              </w:rPr>
              <w:t>Praktyki zawodowe (Z)</w:t>
            </w:r>
            <w:r>
              <w:rPr>
                <w:sz w:val="20"/>
                <w:szCs w:val="20"/>
              </w:rPr>
              <w:t xml:space="preserve"> – zaliczenie </w:t>
            </w:r>
            <w:r w:rsidRPr="00A0627F">
              <w:rPr>
                <w:sz w:val="20"/>
                <w:szCs w:val="20"/>
              </w:rPr>
              <w:t>na p</w:t>
            </w:r>
            <w:r>
              <w:rPr>
                <w:sz w:val="20"/>
                <w:szCs w:val="20"/>
              </w:rPr>
              <w:t xml:space="preserve">odstawie obecności na zajęciach oraz </w:t>
            </w:r>
            <w:r w:rsidRPr="00A0627F">
              <w:rPr>
                <w:sz w:val="20"/>
                <w:szCs w:val="20"/>
              </w:rPr>
              <w:t>zaliczenia umiejętności pielęgniarskich i ich udokumentowanie w karcie.</w:t>
            </w:r>
          </w:p>
        </w:tc>
      </w:tr>
      <w:tr w:rsidR="00F32E85" w:rsidRPr="00117F48" w:rsidTr="00234105">
        <w:trPr>
          <w:cantSplit/>
          <w:trHeight w:val="8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E85" w:rsidRPr="00A0627F" w:rsidRDefault="00F32E85" w:rsidP="0023410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F32E85" w:rsidRDefault="00F32E85" w:rsidP="00234105">
            <w:pPr>
              <w:spacing w:line="276" w:lineRule="auto"/>
              <w:ind w:left="671" w:hanging="104"/>
              <w:jc w:val="both"/>
              <w:rPr>
                <w:bCs/>
                <w:sz w:val="20"/>
                <w:szCs w:val="20"/>
              </w:rPr>
            </w:pPr>
          </w:p>
          <w:p w:rsidR="00F32E85" w:rsidRPr="00A0627F" w:rsidRDefault="00F32E8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 wykładów: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Zasady organizacji pediatrycznej opieki zdrowotnej w Polsce.</w:t>
            </w:r>
          </w:p>
          <w:p w:rsidR="00F32E8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Czynniki endogenne i egzogenne mające wpływ na zdrowie dziecka. 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Działania profilaktyczne w populacji dzieci zdrowych i chorych.</w:t>
            </w:r>
          </w:p>
          <w:p w:rsidR="00234105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Metody pielęgniarskiej oceny stanu zdrowia dziecka. </w:t>
            </w:r>
          </w:p>
          <w:p w:rsidR="00234105" w:rsidRPr="00A0627F" w:rsidRDefault="00234105" w:rsidP="00F32E8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Choroba i hospitalizacja jako sytuacje trudne dla dziecka i jego rodziny.  </w:t>
            </w:r>
          </w:p>
          <w:p w:rsidR="00F32E85" w:rsidRPr="00234105" w:rsidRDefault="00234105" w:rsidP="0023410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Opieka pielęgniarska nad noworodkiem i wcześniakiem.</w:t>
            </w:r>
          </w:p>
          <w:p w:rsidR="00234105" w:rsidRPr="00234105" w:rsidRDefault="00234105" w:rsidP="00234105">
            <w:pPr>
              <w:numPr>
                <w:ilvl w:val="0"/>
                <w:numId w:val="197"/>
              </w:numPr>
              <w:suppressAutoHyphens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Specyfika opieki nad dzieckiem w stanie zagrożenia życia. </w:t>
            </w:r>
          </w:p>
          <w:p w:rsidR="00130754" w:rsidRPr="00130754" w:rsidRDefault="00F32E85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B336B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Zakres i charakter opieki pielgniarskiej oraz podejmowanych interwencji  wobec dziecka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 </w:t>
            </w:r>
            <w:r w:rsidRPr="00AB336B">
              <w:rPr>
                <w:rFonts w:ascii="Times New Roman" w:hAnsi="Times New Roman"/>
                <w:sz w:val="20"/>
                <w:szCs w:val="20"/>
              </w:rPr>
              <w:t xml:space="preserve">z chorobą </w:t>
            </w:r>
            <w:r w:rsidR="00234105">
              <w:rPr>
                <w:rFonts w:ascii="Times New Roman" w:hAnsi="Times New Roman"/>
                <w:sz w:val="20"/>
                <w:szCs w:val="20"/>
              </w:rPr>
              <w:t>układu krążenia</w:t>
            </w:r>
            <w:r w:rsidR="00130754">
              <w:rPr>
                <w:rFonts w:ascii="Times New Roman" w:hAnsi="Times New Roman"/>
                <w:sz w:val="20"/>
                <w:szCs w:val="20"/>
              </w:rPr>
              <w:t xml:space="preserve"> i krwiotwórczego</w:t>
            </w:r>
            <w:r w:rsidR="0023410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105" w:rsidRPr="00130754" w:rsidRDefault="00234105" w:rsidP="00234105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0627F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Zakres i charakter opieki pielgniarskiej oraz  podejmowanych interwencji wobec dziecka w wybranych diagnozach pielęgniarskich  wynikających z  zaburzeń w funkcjonowaniu układu 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oddechowego i </w:t>
            </w:r>
            <w:r w:rsidRPr="00A0627F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pokarmowego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0754" w:rsidRPr="00234105" w:rsidRDefault="00130754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AB336B"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Zakres i charakter opieki pielgniarskiej oraz podejmowanych interwencji  wobec dziecka</w:t>
            </w: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 xml:space="preserve"> </w:t>
            </w:r>
            <w:r w:rsidRPr="00AB336B">
              <w:rPr>
                <w:rFonts w:ascii="Times New Roman" w:hAnsi="Times New Roman"/>
                <w:sz w:val="20"/>
                <w:szCs w:val="20"/>
              </w:rPr>
              <w:t xml:space="preserve">z chorobą </w:t>
            </w:r>
            <w:r>
              <w:rPr>
                <w:rFonts w:ascii="Times New Roman" w:hAnsi="Times New Roman"/>
                <w:sz w:val="20"/>
                <w:szCs w:val="20"/>
              </w:rPr>
              <w:t>układu moczowego.</w:t>
            </w:r>
          </w:p>
          <w:p w:rsidR="00130754" w:rsidRPr="00130754" w:rsidRDefault="00130754" w:rsidP="00130754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 w:rsidRPr="00130754">
              <w:rPr>
                <w:rFonts w:ascii="Times New Roman" w:hAnsi="Times New Roman"/>
                <w:sz w:val="20"/>
                <w:szCs w:val="20"/>
              </w:rPr>
              <w:t>Opieka pielęgniarska nad dzieckiem w wybranych chorobach neurologicznych.</w:t>
            </w:r>
          </w:p>
          <w:p w:rsidR="00130754" w:rsidRPr="00130754" w:rsidRDefault="00130754" w:rsidP="00234105">
            <w:pPr>
              <w:pStyle w:val="Akapitzlist"/>
              <w:numPr>
                <w:ilvl w:val="0"/>
                <w:numId w:val="197"/>
              </w:numPr>
              <w:tabs>
                <w:tab w:val="left" w:pos="404"/>
              </w:tabs>
              <w:spacing w:after="0"/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mj-SE" w:eastAsia="en-US"/>
              </w:rPr>
              <w:t>Procedury w pielęgnairstwie pediatrycznym.</w:t>
            </w: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30754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(20 godz.)</w:t>
            </w:r>
          </w:p>
          <w:p w:rsidR="00130754" w:rsidRPr="00A0627F" w:rsidRDefault="00130754" w:rsidP="0013075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0627F">
              <w:rPr>
                <w:b/>
                <w:bCs/>
                <w:sz w:val="20"/>
                <w:szCs w:val="20"/>
              </w:rPr>
              <w:t>Tematy zajęć praktycznych: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Opieka nad dzieckiem w różnych okresach rozwojowych.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Problemy pielęgnacyjne w opiece nad noworodkiem i zdrowym niemowlęciem.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Zasady żywienia dzieci i młodzieży.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Żywienie w wybranych chorobach wieku dziecięcego.</w:t>
            </w:r>
          </w:p>
          <w:p w:rsidR="00130754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A0627F">
              <w:rPr>
                <w:rFonts w:ascii="Times New Roman" w:hAnsi="Times New Roman"/>
                <w:sz w:val="20"/>
                <w:szCs w:val="20"/>
              </w:rPr>
              <w:t>Pielę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gnowanie dzieci z wybranymi </w:t>
            </w:r>
            <w:r w:rsidRPr="00A0627F">
              <w:rPr>
                <w:rFonts w:ascii="Times New Roman" w:hAnsi="Times New Roman"/>
                <w:sz w:val="20"/>
                <w:szCs w:val="20"/>
              </w:rPr>
              <w:t>chorobami wieku rozwojowego.</w:t>
            </w:r>
          </w:p>
          <w:p w:rsidR="00130754" w:rsidRPr="00A0627F" w:rsidRDefault="00130754" w:rsidP="00130754">
            <w:pPr>
              <w:pStyle w:val="Akapitzlist"/>
              <w:numPr>
                <w:ilvl w:val="0"/>
                <w:numId w:val="180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Zastosowanie diagnoz pielęgniarskich oraz wybranych metod planowania i realizacji opieki nad dzieckiem chorym (ICNP, proces pielęgnowania, NANDA).</w:t>
            </w:r>
          </w:p>
          <w:p w:rsidR="00F32E85" w:rsidRPr="00E8659F" w:rsidRDefault="00F32E85" w:rsidP="00130754">
            <w:pPr>
              <w:pStyle w:val="Akapitzlist"/>
              <w:spacing w:after="0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2E85" w:rsidRPr="00117F48" w:rsidTr="005A32DB">
        <w:trPr>
          <w:cantSplit/>
          <w:trHeight w:val="3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2E85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08301C" w:rsidRPr="00E8659F" w:rsidRDefault="0008301C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(65 godz.)</w:t>
            </w:r>
          </w:p>
          <w:p w:rsidR="00F32E85" w:rsidRPr="00E8659F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E8659F">
              <w:rPr>
                <w:b/>
                <w:bCs/>
                <w:sz w:val="20"/>
                <w:szCs w:val="20"/>
              </w:rPr>
              <w:t>Tematy praktyk zawodowych: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Komunikowanie się z pacjentem w wieku rozwojowym oraz jego rodziną.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Specyficzne potrzeby dziecka chorego i hospitalizowanego oraz podejmowanie działań psychoterapeutycznych wobec dziecka.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Zastosowanie diagnoz pielęgniarskich oraz wybranych metod planowania i realizacji opieki nad dzieckiem hospitalizowanym w wybranych stanach chorobowych.  (ICNP, proces pielęgnowania, NANDA).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Edukacja dziecka i jego rodziny w zakresie przygotowania do opieki w warunkach domowych.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 xml:space="preserve">Profilaktyka chorób wieku dziecięcego. </w:t>
            </w:r>
          </w:p>
          <w:p w:rsidR="00F32E85" w:rsidRPr="00E8659F" w:rsidRDefault="00F32E85" w:rsidP="00F32E85">
            <w:pPr>
              <w:pStyle w:val="Akapitzlist"/>
              <w:numPr>
                <w:ilvl w:val="0"/>
                <w:numId w:val="241"/>
              </w:numPr>
              <w:spacing w:after="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E8659F">
              <w:rPr>
                <w:rFonts w:ascii="Times New Roman" w:hAnsi="Times New Roman"/>
                <w:sz w:val="20"/>
                <w:szCs w:val="20"/>
              </w:rPr>
              <w:t>Dokumentowanie podejmowanych działań pielęgniarskich wobec dziecka chorego.</w:t>
            </w:r>
          </w:p>
        </w:tc>
      </w:tr>
      <w:tr w:rsidR="00F32E85" w:rsidRPr="00117F48" w:rsidTr="00234105">
        <w:trPr>
          <w:cantSplit/>
          <w:trHeight w:val="43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 17.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117F4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Pr="004F75B3" w:rsidRDefault="00F32E85" w:rsidP="00234105">
            <w:pPr>
              <w:pStyle w:val="Akapitzlist"/>
              <w:tabs>
                <w:tab w:val="left" w:pos="315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Student zna i rozumie:</w:t>
            </w:r>
          </w:p>
          <w:p w:rsidR="00F32E85" w:rsidRPr="004F75B3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czynniki ryzyka i zagrożenia zdrow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otne u pacjentów w różnym wieku,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chorobach,</w:t>
            </w:r>
          </w:p>
          <w:p w:rsidR="00F32E85" w:rsidRPr="004F75B3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4F75B3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atywnej, opiece długoterminowej,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 różnym wieku i stanie zdrowia,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patofizjologię, objawy kliniczne, przebieg, leczenie i rokowanie chorób wieku rozwojowego: układu oddechowego, układu krążenia, układu nerwowego, dróg moczowych, układu pokarmowego oraz chorób endokrynologicznych, meta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bolicznych, alergicznych i krwi,</w:t>
            </w:r>
          </w:p>
          <w:p w:rsidR="00F32E85" w:rsidRPr="00AB3B60" w:rsidRDefault="00F32E85" w:rsidP="00F32E85">
            <w:pPr>
              <w:pStyle w:val="Akapitzlist"/>
              <w:numPr>
                <w:ilvl w:val="0"/>
                <w:numId w:val="154"/>
              </w:num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patofizjologię, objawy kliniczne chorób i stanów zagrożenia życia noworodka, w tym wcześniaka oraz podstawy opieki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pielęgniarskiej w tym zakresie.</w:t>
            </w:r>
          </w:p>
        </w:tc>
      </w:tr>
      <w:tr w:rsidR="00F32E85" w:rsidRPr="00117F48" w:rsidTr="00234105">
        <w:trPr>
          <w:cantSplit/>
          <w:trHeight w:val="2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Pr="00D107F8" w:rsidRDefault="00F32E85" w:rsidP="00234105">
            <w:pPr>
              <w:tabs>
                <w:tab w:val="left" w:pos="360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waluacji opieki pielęgniarskiej,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ozwojowych, chorób i uzależnień,</w:t>
            </w:r>
          </w:p>
          <w:p w:rsidR="00F32E85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ystępujących w przebiegu chorób,</w:t>
            </w:r>
          </w:p>
          <w:p w:rsidR="00F32E85" w:rsidRPr="00B74A60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4CFF">
              <w:rPr>
                <w:rFonts w:ascii="Times New Roman" w:hAnsi="Times New Roman"/>
                <w:color w:val="000000"/>
                <w:sz w:val="20"/>
                <w:szCs w:val="20"/>
              </w:rPr>
              <w:t>organizować izolację pacjentów z chorobą zakaźną w miejscach publicznych i w warunkach domowych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F32E85" w:rsidRPr="000E0F7B" w:rsidRDefault="00F32E85" w:rsidP="00F32E85">
            <w:pPr>
              <w:pStyle w:val="Akapitzlist"/>
              <w:numPr>
                <w:ilvl w:val="0"/>
                <w:numId w:val="200"/>
              </w:numPr>
              <w:tabs>
                <w:tab w:val="num" w:pos="315"/>
                <w:tab w:val="left" w:pos="360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4A60">
              <w:rPr>
                <w:rFonts w:ascii="Times New Roman" w:hAnsi="Times New Roman"/>
                <w:color w:val="000000"/>
                <w:sz w:val="20"/>
                <w:szCs w:val="20"/>
              </w:rPr>
              <w:t>dokumentować sytuację zdrowotną pacjenta, dynamikę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jej zmian i realizowaną opiekę </w:t>
            </w:r>
            <w:r w:rsidRPr="00B6367C">
              <w:rPr>
                <w:rFonts w:ascii="Times New Roman" w:hAnsi="Times New Roman"/>
                <w:color w:val="000000"/>
                <w:sz w:val="20"/>
                <w:szCs w:val="20"/>
              </w:rPr>
              <w:t>pielęgniarską, z uwzględnieniem narzędzi inform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atycznych do gromadzenia danych.</w:t>
            </w:r>
          </w:p>
        </w:tc>
      </w:tr>
      <w:tr w:rsidR="00F32E85" w:rsidRPr="00117F48" w:rsidTr="00234105">
        <w:trPr>
          <w:cantSplit/>
          <w:trHeight w:val="5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2E85" w:rsidRPr="00117F48" w:rsidRDefault="00F32E85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2C5985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C5985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32E85" w:rsidRDefault="00F32E8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jest gotów do:</w:t>
            </w:r>
          </w:p>
          <w:p w:rsidR="00F32E85" w:rsidRPr="00AB3B60" w:rsidRDefault="00F32E85" w:rsidP="00F32E85">
            <w:pPr>
              <w:numPr>
                <w:ilvl w:val="0"/>
                <w:numId w:val="71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3056C3">
              <w:rPr>
                <w:color w:val="000000"/>
                <w:sz w:val="20"/>
                <w:szCs w:val="20"/>
              </w:rPr>
              <w:t>przestrzegania praw pacjenta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F32E85" w:rsidRPr="00117F48" w:rsidTr="00234105">
        <w:trPr>
          <w:cantSplit/>
          <w:trHeight w:val="38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F32E85" w:rsidRPr="00117F48" w:rsidRDefault="00F32E85" w:rsidP="00234105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lastRenderedPageBreak/>
              <w:t xml:space="preserve">   18.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F32E85" w:rsidRPr="00117F48" w:rsidRDefault="00F32E8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17F48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117F48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E85" w:rsidRDefault="00F32E85" w:rsidP="00234105">
            <w:pPr>
              <w:pStyle w:val="Bezodstpw"/>
              <w:rPr>
                <w:b/>
                <w:kern w:val="32"/>
                <w:sz w:val="20"/>
              </w:rPr>
            </w:pPr>
          </w:p>
          <w:p w:rsidR="00F32E85" w:rsidRPr="008E1954" w:rsidRDefault="00F32E85" w:rsidP="00234105">
            <w:pPr>
              <w:pStyle w:val="Bezodstpw"/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b/>
                <w:kern w:val="32"/>
                <w:sz w:val="20"/>
              </w:rPr>
              <w:t>Literatura podstawowa: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Kubicka K., Kawalec W. (red.): Pediatria. Wyd. PZWL, Warszawa 20</w:t>
            </w:r>
            <w:r>
              <w:rPr>
                <w:kern w:val="32"/>
                <w:sz w:val="20"/>
              </w:rPr>
              <w:t>18</w:t>
            </w:r>
            <w:r w:rsidRPr="008E1954">
              <w:rPr>
                <w:kern w:val="32"/>
                <w:sz w:val="20"/>
              </w:rPr>
              <w:t>.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Pawlaczyk B.: Pielęgniarstwo pediatryczne. Wyd. PZWL, Warszawa 2014.</w:t>
            </w:r>
          </w:p>
          <w:p w:rsidR="00F32E85" w:rsidRPr="00230CDD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230CDD">
              <w:rPr>
                <w:kern w:val="32"/>
                <w:sz w:val="20"/>
              </w:rPr>
              <w:t>Pediatria i pielęgniarstwo pediatryczne. Red. Zarzycka, Danuta; Emeryk, Andrzej . : PZWL Wydawnictwo Lekarskie, 2020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Banaszkiewicz A., Radzikowski A.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Pediatria. Podręcznik dla studentów pielęgniarstwa. Wyd. PZWL, Warszawa 2008.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220DB">
              <w:rPr>
                <w:kern w:val="32"/>
                <w:sz w:val="20"/>
                <w:lang w:val="en-US"/>
              </w:rPr>
              <w:t xml:space="preserve">Freisinger P,. Liedtke-Maier M.,. </w:t>
            </w:r>
            <w:r w:rsidRPr="008E1954">
              <w:rPr>
                <w:kern w:val="32"/>
                <w:sz w:val="20"/>
              </w:rPr>
              <w:t>SchusteA.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:Przypadki kliniczne z pediatrii. Seria Przypadki Kliniczne. Wyd. ElsevierUrban&amp;Partner, Wrocław 2007</w:t>
            </w:r>
            <w:r>
              <w:rPr>
                <w:kern w:val="32"/>
                <w:sz w:val="20"/>
              </w:rPr>
              <w:t>.</w:t>
            </w:r>
          </w:p>
          <w:p w:rsidR="00F32E85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>
              <w:rPr>
                <w:kern w:val="32"/>
                <w:sz w:val="20"/>
              </w:rPr>
              <w:t>Kaczmarski M., Piskorz – Ogórek K.(red.): Pediatria i pielęgniarstwo pediatryczne. Wybrane zagadnienia. Wyd. HELPMED, Kraków 2014.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Krawczyński M.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Propedeutyka pediatrii. Wyd. PZWL, Warszawa 2009.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99"/>
              </w:numPr>
              <w:spacing w:line="276" w:lineRule="auto"/>
              <w:rPr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Muscari M. E., (red. wyd. polskiego Bernat K.).: Pediatria i Pielęgniarstwo pediatryczne. Wyd. Czelej, Lublin 2005.</w:t>
            </w:r>
          </w:p>
          <w:p w:rsidR="00F32E85" w:rsidRPr="008E1954" w:rsidRDefault="00F32E85" w:rsidP="00234105">
            <w:pPr>
              <w:pStyle w:val="Bezodstpw"/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b/>
                <w:kern w:val="32"/>
                <w:sz w:val="20"/>
              </w:rPr>
              <w:t>Literatura uzupełniająca: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Cepuch G, Krzeczowska B., Perek M. Twarduś K.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Modele pielęgnowania dziecka przewlekle chorego. Podręcznik dla studiów medycznych. Wyd. PZWL, Warszawa 2011.</w:t>
            </w:r>
          </w:p>
          <w:p w:rsidR="00F32E85" w:rsidRPr="008E1954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0"/>
              </w:rPr>
            </w:pPr>
            <w:r w:rsidRPr="008E1954">
              <w:rPr>
                <w:kern w:val="32"/>
                <w:sz w:val="20"/>
              </w:rPr>
              <w:t>Cepuch G., Perek M.</w:t>
            </w:r>
            <w:r>
              <w:rPr>
                <w:kern w:val="32"/>
                <w:sz w:val="20"/>
              </w:rPr>
              <w:t>(red.)</w:t>
            </w:r>
            <w:r w:rsidRPr="008E1954">
              <w:rPr>
                <w:kern w:val="32"/>
                <w:sz w:val="20"/>
              </w:rPr>
              <w:t>: Modele opieki pielęgniarskiej nad dzieckiem z chorobą ostrą i zagrażającą życiu. Wyd. PZWL, Warszawa 2012.</w:t>
            </w:r>
          </w:p>
          <w:p w:rsidR="00F32E85" w:rsidRPr="00AB3B60" w:rsidRDefault="00F32E85" w:rsidP="00F32E85">
            <w:pPr>
              <w:pStyle w:val="Bezodstpw"/>
              <w:numPr>
                <w:ilvl w:val="0"/>
                <w:numId w:val="100"/>
              </w:numPr>
              <w:spacing w:line="276" w:lineRule="auto"/>
              <w:rPr>
                <w:b/>
                <w:kern w:val="32"/>
                <w:sz w:val="22"/>
              </w:rPr>
            </w:pPr>
            <w:r w:rsidRPr="008E1954">
              <w:rPr>
                <w:kern w:val="32"/>
                <w:sz w:val="20"/>
              </w:rPr>
              <w:t>Freisinger, Schuster, Liedtke-Maier.:</w:t>
            </w:r>
            <w:r>
              <w:rPr>
                <w:kern w:val="32"/>
                <w:sz w:val="20"/>
              </w:rPr>
              <w:t>(red.):</w:t>
            </w:r>
            <w:r w:rsidRPr="008E1954">
              <w:rPr>
                <w:kern w:val="32"/>
                <w:sz w:val="20"/>
              </w:rPr>
              <w:t xml:space="preserve"> Przypadki kliniczne z pediatrii. Wyd. ElsevierUrban&amp;Partner, Wrocław 2009.</w:t>
            </w:r>
          </w:p>
        </w:tc>
      </w:tr>
    </w:tbl>
    <w:p w:rsidR="00F32E85" w:rsidRDefault="00F32E85" w:rsidP="00F32E85">
      <w:pPr>
        <w:spacing w:line="276" w:lineRule="auto"/>
        <w:ind w:left="-709"/>
        <w:rPr>
          <w:sz w:val="20"/>
          <w:szCs w:val="20"/>
        </w:rPr>
      </w:pPr>
    </w:p>
    <w:tbl>
      <w:tblPr>
        <w:tblW w:w="11397" w:type="dxa"/>
        <w:tblInd w:w="-1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500"/>
        <w:gridCol w:w="38"/>
        <w:gridCol w:w="1843"/>
        <w:gridCol w:w="2513"/>
      </w:tblGrid>
      <w:tr w:rsidR="00F32E85" w:rsidRPr="00ED2AF3" w:rsidTr="00234105">
        <w:trPr>
          <w:trHeight w:val="661"/>
        </w:trPr>
        <w:tc>
          <w:tcPr>
            <w:tcW w:w="11397" w:type="dxa"/>
            <w:gridSpan w:val="5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F32E85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F32E85" w:rsidRPr="00D02E8C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00A27">
              <w:rPr>
                <w:b/>
                <w:sz w:val="20"/>
                <w:szCs w:val="20"/>
              </w:rPr>
              <w:t>PEDIATRIA I PIELĘGNIARSTWO PEDIATRYCZNE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904"/>
        </w:trPr>
        <w:tc>
          <w:tcPr>
            <w:tcW w:w="15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F32E85" w:rsidRPr="00090631" w:rsidRDefault="00F32E85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32E85" w:rsidRPr="00ED2AF3" w:rsidRDefault="00F32E85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97" w:type="dxa"/>
            <w:gridSpan w:val="5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F32E85" w:rsidRPr="00ED2AF3" w:rsidRDefault="00F32E85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B38DC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628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</w:t>
            </w:r>
            <w:r w:rsidRPr="00117F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B38DC">
              <w:rPr>
                <w:color w:val="000000"/>
                <w:sz w:val="20"/>
                <w:szCs w:val="20"/>
              </w:rPr>
              <w:t>czynniki ryzyka i zagrożenia zdrow</w:t>
            </w:r>
            <w:r>
              <w:rPr>
                <w:color w:val="000000"/>
                <w:sz w:val="20"/>
                <w:szCs w:val="20"/>
              </w:rPr>
              <w:t>otne u pacjentów w różnym wieku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8F48E7">
              <w:rPr>
                <w:sz w:val="20"/>
                <w:szCs w:val="20"/>
              </w:rPr>
              <w:t>ykłady</w:t>
            </w: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  <w:rPr>
                <w:sz w:val="20"/>
                <w:szCs w:val="20"/>
              </w:rPr>
            </w:pPr>
          </w:p>
          <w:p w:rsidR="00F32E85" w:rsidRDefault="00F32E85" w:rsidP="00234105">
            <w:pPr>
              <w:jc w:val="center"/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117F4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B38DC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8F48E7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32E85" w:rsidRPr="00F23F03" w:rsidRDefault="00F32E85" w:rsidP="00234105">
            <w:pPr>
              <w:jc w:val="center"/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1409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D.W3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4E6284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color w:val="000000"/>
                <w:sz w:val="20"/>
                <w:szCs w:val="20"/>
              </w:rPr>
              <w:t>atywnej, opiece długoterminowej</w:t>
            </w:r>
          </w:p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4E1A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D.W7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00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860C60">
              <w:rPr>
                <w:color w:val="000000"/>
                <w:sz w:val="20"/>
                <w:szCs w:val="20"/>
              </w:rPr>
              <w:t xml:space="preserve">standardy i procedury pielęgniarskie stosowane w opiece nad pacjentem </w:t>
            </w:r>
            <w:r>
              <w:rPr>
                <w:color w:val="000000"/>
                <w:sz w:val="20"/>
                <w:szCs w:val="20"/>
              </w:rPr>
              <w:t>w różnym wieku i stanie zdrowia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Default="00F32E85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5A14C9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1405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D.W13.</w:t>
            </w:r>
          </w:p>
        </w:tc>
        <w:tc>
          <w:tcPr>
            <w:tcW w:w="5500" w:type="dxa"/>
            <w:vAlign w:val="center"/>
          </w:tcPr>
          <w:p w:rsidR="00F32E85" w:rsidRPr="00731B83" w:rsidRDefault="00F32E85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D2880">
              <w:rPr>
                <w:color w:val="000000"/>
                <w:sz w:val="20"/>
                <w:szCs w:val="20"/>
              </w:rPr>
              <w:t>patofizjologię, objawy kliniczne, przebieg, leczenie i rokowanie chorób wieku rozwojowego: układu oddechowego, układu krążenia, układu nerwowego, dróg moczowych, układu pokarmowego oraz chorób endokrynologicznych, meta</w:t>
            </w:r>
            <w:r>
              <w:rPr>
                <w:color w:val="000000"/>
                <w:sz w:val="20"/>
                <w:szCs w:val="20"/>
              </w:rPr>
              <w:t>bolicznych, alergicznych i krwi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Pr="001B5520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B55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</w:tc>
      </w:tr>
      <w:tr w:rsidR="00F32E85" w:rsidRPr="00ED2AF3" w:rsidTr="00234105">
        <w:tblPrEx>
          <w:tblLook w:val="01E0" w:firstRow="1" w:lastRow="1" w:firstColumn="1" w:lastColumn="1" w:noHBand="0" w:noVBand="0"/>
        </w:tblPrEx>
        <w:trPr>
          <w:trHeight w:hRule="exact" w:val="866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D.W14.</w:t>
            </w:r>
          </w:p>
        </w:tc>
        <w:tc>
          <w:tcPr>
            <w:tcW w:w="5500" w:type="dxa"/>
            <w:vAlign w:val="center"/>
          </w:tcPr>
          <w:p w:rsidR="00F32E85" w:rsidRPr="00731B83" w:rsidRDefault="00F32E85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D2880">
              <w:rPr>
                <w:color w:val="000000"/>
                <w:sz w:val="20"/>
                <w:szCs w:val="20"/>
              </w:rPr>
              <w:t>patofizjologię, objawy kliniczne chorób i stanów zagrożenia życia noworodka, w tym wcześniaka oraz podstawy opieki</w:t>
            </w:r>
            <w:r>
              <w:rPr>
                <w:color w:val="000000"/>
                <w:sz w:val="20"/>
                <w:szCs w:val="20"/>
              </w:rPr>
              <w:t xml:space="preserve"> pielęgniarskiej w tym zakresie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F32E85" w:rsidRPr="001B5520" w:rsidRDefault="00F32E85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1B5520">
              <w:rPr>
                <w:sz w:val="20"/>
                <w:szCs w:val="20"/>
              </w:rPr>
              <w:t>ykłady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  <w:r w:rsidRPr="00F23F03">
              <w:rPr>
                <w:sz w:val="20"/>
                <w:szCs w:val="20"/>
                <w:lang w:val="smj-SE" w:eastAsia="en-US"/>
              </w:rPr>
              <w:t xml:space="preserve">test </w:t>
            </w:r>
          </w:p>
          <w:p w:rsidR="00F32E85" w:rsidRPr="00F23F03" w:rsidRDefault="00F32E85" w:rsidP="00234105">
            <w:pPr>
              <w:jc w:val="center"/>
              <w:rPr>
                <w:sz w:val="20"/>
                <w:szCs w:val="20"/>
                <w:lang w:val="smj-SE" w:eastAsia="en-US"/>
              </w:rPr>
            </w:pPr>
          </w:p>
        </w:tc>
      </w:tr>
    </w:tbl>
    <w:p w:rsidR="00F32E85" w:rsidRDefault="00F32E85" w:rsidP="00F32E85"/>
    <w:p w:rsidR="005D2ED1" w:rsidRDefault="005D2ED1" w:rsidP="00F32E85"/>
    <w:p w:rsidR="00F640AA" w:rsidRDefault="00F640AA" w:rsidP="00F32E85"/>
    <w:tbl>
      <w:tblPr>
        <w:tblW w:w="11133" w:type="dxa"/>
        <w:tblInd w:w="-10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5519"/>
        <w:gridCol w:w="1701"/>
        <w:gridCol w:w="2410"/>
      </w:tblGrid>
      <w:tr w:rsidR="00F32E85" w:rsidRPr="00ED2AF3" w:rsidTr="00234105">
        <w:trPr>
          <w:trHeight w:hRule="exact" w:val="413"/>
        </w:trPr>
        <w:tc>
          <w:tcPr>
            <w:tcW w:w="11133" w:type="dxa"/>
            <w:gridSpan w:val="4"/>
            <w:shd w:val="clear" w:color="auto" w:fill="FFFF00"/>
            <w:vAlign w:val="center"/>
          </w:tcPr>
          <w:p w:rsidR="00F32E85" w:rsidRPr="00ED2AF3" w:rsidRDefault="00F32E85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0644D">
              <w:rPr>
                <w:rFonts w:eastAsia="Calibri"/>
                <w:b/>
                <w:sz w:val="20"/>
                <w:szCs w:val="20"/>
              </w:rPr>
              <w:lastRenderedPageBreak/>
              <w:t>W zakresie UMIEJĘTNOŚCI absolwent potrafi:</w:t>
            </w:r>
          </w:p>
        </w:tc>
      </w:tr>
      <w:tr w:rsidR="00F32E85" w:rsidRPr="00ED2AF3" w:rsidTr="00234105">
        <w:trPr>
          <w:trHeight w:hRule="exact" w:val="986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17F48">
              <w:rPr>
                <w:b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ind w:left="-60"/>
              <w:rPr>
                <w:rFonts w:eastAsia="Calibri"/>
                <w:color w:val="000000"/>
                <w:sz w:val="20"/>
                <w:szCs w:val="20"/>
              </w:rPr>
            </w:pPr>
            <w:r w:rsidRPr="0021451F">
              <w:rPr>
                <w:rFonts w:eastAsia="Calibri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eastAsia="Calibri"/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D92819" w:rsidRDefault="00F32E85" w:rsidP="00234105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F32E85" w:rsidRPr="002B7365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2B7365">
              <w:rPr>
                <w:rFonts w:eastAsia="Calibri"/>
                <w:sz w:val="20"/>
                <w:szCs w:val="20"/>
              </w:rPr>
              <w:t>proces pielęgnowania</w:t>
            </w:r>
            <w:r>
              <w:rPr>
                <w:rFonts w:eastAsia="Calibri"/>
                <w:sz w:val="20"/>
                <w:szCs w:val="20"/>
              </w:rPr>
              <w:t>, symulacja medyczna</w:t>
            </w:r>
          </w:p>
          <w:p w:rsidR="00F32E85" w:rsidRDefault="00F32E85" w:rsidP="00234105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  <w:p w:rsidR="00F32E85" w:rsidRPr="00D92819" w:rsidRDefault="00F32E85" w:rsidP="00234105">
            <w:pPr>
              <w:spacing w:line="276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32E85" w:rsidRPr="00ED2AF3" w:rsidTr="00234105">
        <w:trPr>
          <w:trHeight w:hRule="exact" w:val="844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D.U2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21451F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D.U3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0801F5">
              <w:rPr>
                <w:color w:val="000000"/>
                <w:sz w:val="20"/>
                <w:szCs w:val="20"/>
              </w:rPr>
              <w:t>prowadzić profilaktykę powikłań w</w:t>
            </w:r>
            <w:r>
              <w:rPr>
                <w:color w:val="000000"/>
                <w:sz w:val="20"/>
                <w:szCs w:val="20"/>
              </w:rPr>
              <w:t>ystępujących w przebiegu chorób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572"/>
        </w:trPr>
        <w:tc>
          <w:tcPr>
            <w:tcW w:w="1503" w:type="dxa"/>
            <w:shd w:val="clear" w:color="auto" w:fill="auto"/>
            <w:vAlign w:val="center"/>
          </w:tcPr>
          <w:p w:rsidR="00F32E85" w:rsidRDefault="00F32E85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D.U4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0801F5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E4CFF">
              <w:rPr>
                <w:color w:val="000000"/>
                <w:sz w:val="20"/>
                <w:szCs w:val="20"/>
              </w:rPr>
              <w:t>organizować izolację pacjentów z chorobą zakaźną w miejscach publicznych i w warunkach domowych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4CFF">
              <w:rPr>
                <w:sz w:val="20"/>
                <w:szCs w:val="20"/>
              </w:rPr>
              <w:t>praktyki zawodowe</w:t>
            </w:r>
            <w:r w:rsidRPr="006E4CFF">
              <w:rPr>
                <w:sz w:val="20"/>
                <w:szCs w:val="20"/>
              </w:rPr>
              <w:tab/>
              <w:t>obserwacja i ocena przez opiekuna praktyk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 w:rsidRPr="006E4CFF">
              <w:rPr>
                <w:sz w:val="20"/>
                <w:szCs w:val="20"/>
                <w:lang w:val="smj-SE" w:eastAsia="en-US"/>
              </w:rPr>
              <w:t>obserwacja i ocena przez opiekuna praktyk</w:t>
            </w:r>
          </w:p>
        </w:tc>
      </w:tr>
      <w:tr w:rsidR="00F32E85" w:rsidRPr="00ED2AF3" w:rsidTr="00234105">
        <w:trPr>
          <w:trHeight w:hRule="exact" w:val="849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D.U15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381C8D">
              <w:rPr>
                <w:color w:val="000000"/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color w:val="000000"/>
                <w:sz w:val="20"/>
                <w:szCs w:val="20"/>
              </w:rPr>
              <w:t>atycznych do gromadzenia danych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0A6037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przez opiekuna praktyk</w:t>
            </w:r>
          </w:p>
        </w:tc>
      </w:tr>
      <w:tr w:rsidR="00F32E85" w:rsidRPr="00ED2AF3" w:rsidTr="00234105">
        <w:trPr>
          <w:trHeight w:hRule="exact" w:val="472"/>
        </w:trPr>
        <w:tc>
          <w:tcPr>
            <w:tcW w:w="11133" w:type="dxa"/>
            <w:gridSpan w:val="4"/>
            <w:shd w:val="clear" w:color="auto" w:fill="FFFF00"/>
            <w:vAlign w:val="center"/>
          </w:tcPr>
          <w:p w:rsidR="00F32E85" w:rsidRPr="00456AEC" w:rsidRDefault="00F32E8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6AEC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F32E85" w:rsidRPr="00ED2AF3" w:rsidTr="00234105">
        <w:trPr>
          <w:trHeight w:hRule="exact" w:val="870"/>
        </w:trPr>
        <w:tc>
          <w:tcPr>
            <w:tcW w:w="1503" w:type="dxa"/>
            <w:shd w:val="clear" w:color="auto" w:fill="auto"/>
            <w:vAlign w:val="center"/>
          </w:tcPr>
          <w:p w:rsidR="00F32E85" w:rsidRPr="00117F48" w:rsidRDefault="00F32E85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</w:t>
            </w:r>
            <w:r w:rsidRPr="00117F48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9" w:type="dxa"/>
            <w:vAlign w:val="center"/>
          </w:tcPr>
          <w:p w:rsidR="00F32E85" w:rsidRPr="00117F48" w:rsidRDefault="00F32E85" w:rsidP="00234105">
            <w:pPr>
              <w:tabs>
                <w:tab w:val="left" w:pos="360"/>
              </w:tabs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056C3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2E85" w:rsidRPr="0055731D" w:rsidRDefault="00F32E85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32E85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 w:rsidRPr="00456AEC">
              <w:rPr>
                <w:sz w:val="20"/>
                <w:szCs w:val="20"/>
                <w:lang w:val="smj-SE" w:eastAsia="en-US"/>
              </w:rPr>
              <w:t>obserwacja przez opiekuna praktyk</w:t>
            </w:r>
          </w:p>
          <w:p w:rsidR="00F32E85" w:rsidRPr="00456AEC" w:rsidRDefault="00F32E85" w:rsidP="00234105">
            <w:pPr>
              <w:spacing w:line="276" w:lineRule="auto"/>
              <w:jc w:val="center"/>
              <w:rPr>
                <w:sz w:val="20"/>
                <w:szCs w:val="20"/>
                <w:lang w:val="smj-SE" w:eastAsia="en-US"/>
              </w:rPr>
            </w:pPr>
            <w:r>
              <w:rPr>
                <w:sz w:val="20"/>
                <w:szCs w:val="20"/>
                <w:lang w:val="smj-SE" w:eastAsia="en-US"/>
              </w:rPr>
              <w:t>samoocena, ocena grupy</w:t>
            </w:r>
          </w:p>
          <w:p w:rsidR="00F32E85" w:rsidRPr="00456AEC" w:rsidRDefault="00F32E8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F32E85" w:rsidRDefault="00F32E85" w:rsidP="00F32E85"/>
    <w:p w:rsidR="00641265" w:rsidRDefault="00641265" w:rsidP="00310951">
      <w:pPr>
        <w:jc w:val="center"/>
        <w:rPr>
          <w:b/>
          <w:bCs/>
        </w:rPr>
      </w:pPr>
      <w:bookmarkStart w:id="25" w:name="_Toc474955756"/>
      <w:bookmarkStart w:id="26" w:name="_Toc530743732"/>
      <w:r>
        <w:br w:type="page"/>
      </w:r>
    </w:p>
    <w:p w:rsidR="00641265" w:rsidRDefault="00641265" w:rsidP="00641265">
      <w:pPr>
        <w:rPr>
          <w:rFonts w:ascii="Cambria" w:hAnsi="Cambria"/>
          <w:b/>
          <w:bCs/>
          <w:sz w:val="26"/>
          <w:szCs w:val="26"/>
        </w:rPr>
      </w:pPr>
    </w:p>
    <w:p w:rsidR="004D441B" w:rsidRPr="00663921" w:rsidRDefault="00663921" w:rsidP="00663921">
      <w:pPr>
        <w:jc w:val="center"/>
        <w:rPr>
          <w:b/>
          <w:bCs/>
        </w:rPr>
      </w:pPr>
      <w:r w:rsidRPr="00663921">
        <w:rPr>
          <w:b/>
        </w:rPr>
        <w:t>22.</w:t>
      </w:r>
      <w:r>
        <w:rPr>
          <w:b/>
        </w:rPr>
        <w:t xml:space="preserve"> </w:t>
      </w:r>
      <w:r w:rsidR="004D441B" w:rsidRPr="00663921">
        <w:rPr>
          <w:b/>
        </w:rPr>
        <w:t>CHIRURGIA I PIELĘGNIARSTWO CHIRURGICZNE</w:t>
      </w:r>
    </w:p>
    <w:p w:rsidR="004D441B" w:rsidRDefault="004D441B" w:rsidP="004D441B">
      <w:pPr>
        <w:jc w:val="center"/>
        <w:rPr>
          <w:b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</w:tcPr>
          <w:p w:rsidR="004D441B" w:rsidRPr="005974DE" w:rsidRDefault="004D441B" w:rsidP="004D441B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Lp.</w:t>
            </w:r>
          </w:p>
          <w:p w:rsidR="004D441B" w:rsidRPr="005974DE" w:rsidRDefault="004D441B" w:rsidP="004D441B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4D441B" w:rsidRPr="005974DE" w:rsidRDefault="004D441B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4D441B" w:rsidRPr="005974DE" w:rsidTr="004D441B">
        <w:trPr>
          <w:cantSplit/>
          <w:trHeight w:val="445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tabs>
                <w:tab w:val="left" w:pos="17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974DE">
              <w:rPr>
                <w:b/>
                <w:sz w:val="20"/>
                <w:szCs w:val="20"/>
              </w:rPr>
              <w:t>Chirurgia i pielęgniarstwo chirurgiczne</w:t>
            </w:r>
          </w:p>
        </w:tc>
      </w:tr>
      <w:tr w:rsidR="004D441B" w:rsidRPr="005974DE" w:rsidTr="004D441B">
        <w:trPr>
          <w:cantSplit/>
          <w:trHeight w:val="678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4D441B" w:rsidRPr="005974DE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5974DE">
              <w:rPr>
                <w:bCs/>
                <w:sz w:val="20"/>
                <w:szCs w:val="20"/>
                <w:lang w:eastAsia="ar-SA"/>
              </w:rPr>
              <w:t>Instytut Medyczny</w:t>
            </w:r>
          </w:p>
          <w:p w:rsidR="004D441B" w:rsidRPr="005974DE" w:rsidRDefault="004D441B" w:rsidP="004D441B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974DE">
              <w:rPr>
                <w:bCs/>
                <w:sz w:val="20"/>
                <w:szCs w:val="20"/>
                <w:lang w:eastAsia="ar-SA"/>
              </w:rPr>
              <w:t>Zakład Pielęgniarstwa</w:t>
            </w:r>
          </w:p>
        </w:tc>
      </w:tr>
      <w:tr w:rsidR="00466544" w:rsidRPr="005974DE" w:rsidTr="001726C2">
        <w:trPr>
          <w:cantSplit/>
          <w:trHeight w:val="872"/>
        </w:trPr>
        <w:tc>
          <w:tcPr>
            <w:tcW w:w="567" w:type="dxa"/>
            <w:shd w:val="clear" w:color="auto" w:fill="8DB3E2"/>
            <w:vAlign w:val="center"/>
          </w:tcPr>
          <w:p w:rsidR="00466544" w:rsidRPr="005974DE" w:rsidRDefault="00466544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66544" w:rsidRPr="005974DE" w:rsidRDefault="00466544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66544" w:rsidRPr="00C33D21" w:rsidRDefault="00466544" w:rsidP="00466544">
            <w:pPr>
              <w:spacing w:line="276" w:lineRule="auto"/>
              <w:rPr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PLP.21.2.W</w:t>
            </w:r>
          </w:p>
          <w:p w:rsidR="00466544" w:rsidRPr="00C33D21" w:rsidRDefault="00466544" w:rsidP="00466544">
            <w:pPr>
              <w:spacing w:line="276" w:lineRule="auto"/>
              <w:rPr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PLP.21.2.ZP</w:t>
            </w:r>
          </w:p>
          <w:p w:rsidR="00466544" w:rsidRPr="00C33D21" w:rsidRDefault="00466544" w:rsidP="0046654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C33D21">
              <w:rPr>
                <w:sz w:val="20"/>
                <w:szCs w:val="20"/>
              </w:rPr>
              <w:t>PLP.21.2.PZ</w:t>
            </w:r>
          </w:p>
        </w:tc>
      </w:tr>
      <w:tr w:rsidR="004D441B" w:rsidRPr="005974DE" w:rsidTr="004D441B">
        <w:trPr>
          <w:cantSplit/>
          <w:trHeight w:val="403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Język polski</w:t>
            </w:r>
          </w:p>
        </w:tc>
      </w:tr>
      <w:tr w:rsidR="004D441B" w:rsidRPr="005974DE" w:rsidTr="004D441B">
        <w:trPr>
          <w:cantSplit/>
          <w:trHeight w:val="821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0E0F7B" w:rsidRPr="000E0F7B" w:rsidRDefault="00A1477B" w:rsidP="00A1477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4D441B" w:rsidRPr="000E0F7B" w:rsidRDefault="004D441B" w:rsidP="009A0E42">
            <w:pPr>
              <w:pStyle w:val="Akapitzlist"/>
              <w:numPr>
                <w:ilvl w:val="0"/>
                <w:numId w:val="7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0F7B">
              <w:rPr>
                <w:rFonts w:ascii="Times New Roman" w:hAnsi="Times New Roman"/>
                <w:sz w:val="20"/>
                <w:szCs w:val="20"/>
              </w:rPr>
              <w:t>zaliczenia II semestru / I roku studiów</w:t>
            </w:r>
            <w:r w:rsidR="0046654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0F7B" w:rsidRDefault="004D441B" w:rsidP="009A0E42">
            <w:pPr>
              <w:pStyle w:val="Akapitzlist"/>
              <w:numPr>
                <w:ilvl w:val="0"/>
                <w:numId w:val="71"/>
              </w:numPr>
              <w:spacing w:after="0"/>
              <w:rPr>
                <w:i/>
                <w:iCs/>
                <w:sz w:val="20"/>
                <w:szCs w:val="20"/>
              </w:rPr>
            </w:pPr>
            <w:r w:rsidRPr="000E0F7B">
              <w:rPr>
                <w:rFonts w:ascii="Times New Roman" w:hAnsi="Times New Roman"/>
                <w:sz w:val="20"/>
                <w:szCs w:val="20"/>
              </w:rPr>
              <w:t>ukończenia całego toku studiów</w:t>
            </w:r>
            <w:r w:rsidR="000E0F7B" w:rsidRPr="000E0F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  <w:trHeight w:val="705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AF4495" w:rsidRDefault="004D441B" w:rsidP="00AF449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Rok I</w:t>
            </w:r>
          </w:p>
          <w:p w:rsidR="004D441B" w:rsidRPr="007831E2" w:rsidRDefault="004D441B" w:rsidP="00AF4495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 xml:space="preserve">Semestr </w:t>
            </w:r>
            <w:r>
              <w:rPr>
                <w:sz w:val="20"/>
                <w:szCs w:val="20"/>
                <w:lang w:eastAsia="ar-SA"/>
              </w:rPr>
              <w:t>II</w:t>
            </w:r>
            <w:r w:rsidR="003300AC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D441B" w:rsidRPr="005974DE" w:rsidTr="004D441B">
        <w:trPr>
          <w:cantSplit/>
          <w:trHeight w:val="783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F47F7E" w:rsidRDefault="00716C5A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prof. d</w:t>
            </w:r>
            <w:r w:rsidR="00CE08FB">
              <w:rPr>
                <w:bCs/>
                <w:sz w:val="20"/>
                <w:szCs w:val="20"/>
                <w:lang w:eastAsia="ar-SA"/>
              </w:rPr>
              <w:t>r hab. Elżbieta Cipora</w:t>
            </w:r>
          </w:p>
          <w:p w:rsidR="00CE08FB" w:rsidRDefault="00CE08FB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mgr Dorota Gembalik</w:t>
            </w:r>
          </w:p>
          <w:p w:rsidR="006107E9" w:rsidRPr="00443431" w:rsidRDefault="006107E9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opiekun z ramienia podmiotu leczniczego</w:t>
            </w: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4D441B" w:rsidRPr="005974DE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4D441B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Wykłady</w:t>
            </w:r>
          </w:p>
          <w:p w:rsidR="004D441B" w:rsidRPr="005974DE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Zajęcia praktyczne</w:t>
            </w:r>
          </w:p>
          <w:p w:rsidR="004D441B" w:rsidRPr="00B71ED4" w:rsidRDefault="004D441B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974DE">
              <w:rPr>
                <w:sz w:val="20"/>
                <w:szCs w:val="20"/>
              </w:rPr>
              <w:t>Praktyki zawodowe</w:t>
            </w:r>
          </w:p>
        </w:tc>
      </w:tr>
      <w:tr w:rsidR="004D441B" w:rsidRPr="005974DE" w:rsidTr="004D441B">
        <w:trPr>
          <w:cantSplit/>
          <w:trHeight w:val="407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974DE">
              <w:rPr>
                <w:bCs/>
                <w:sz w:val="20"/>
                <w:szCs w:val="20"/>
              </w:rPr>
              <w:t xml:space="preserve">Podstawowe wiadomości z </w:t>
            </w:r>
            <w:r>
              <w:rPr>
                <w:bCs/>
                <w:sz w:val="20"/>
                <w:szCs w:val="20"/>
              </w:rPr>
              <w:t xml:space="preserve">zakresu </w:t>
            </w:r>
            <w:r w:rsidRPr="005974DE">
              <w:rPr>
                <w:bCs/>
                <w:sz w:val="20"/>
                <w:szCs w:val="20"/>
              </w:rPr>
              <w:t>anatomii, fizjologii, podstaw pielęgniarstwa</w:t>
            </w:r>
            <w:r>
              <w:rPr>
                <w:bCs/>
                <w:sz w:val="20"/>
                <w:szCs w:val="20"/>
              </w:rPr>
              <w:t>, farmakologii</w:t>
            </w:r>
          </w:p>
        </w:tc>
      </w:tr>
      <w:tr w:rsidR="00310951" w:rsidRPr="005974DE" w:rsidTr="001726C2">
        <w:trPr>
          <w:cantSplit/>
          <w:trHeight w:val="795"/>
        </w:trPr>
        <w:tc>
          <w:tcPr>
            <w:tcW w:w="567" w:type="dxa"/>
            <w:shd w:val="clear" w:color="auto" w:fill="8DB3E2"/>
            <w:vAlign w:val="center"/>
          </w:tcPr>
          <w:p w:rsidR="00310951" w:rsidRPr="005974DE" w:rsidRDefault="00310951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310951" w:rsidRPr="005974DE" w:rsidRDefault="00310951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310951" w:rsidRDefault="00310951" w:rsidP="00310951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</w:t>
            </w:r>
            <w:r w:rsidR="001726C2">
              <w:rPr>
                <w:bCs/>
                <w:sz w:val="20"/>
                <w:szCs w:val="20"/>
              </w:rPr>
              <w:t xml:space="preserve"> 20 godz.</w:t>
            </w:r>
          </w:p>
          <w:p w:rsidR="00310951" w:rsidRDefault="00310951" w:rsidP="00310951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Zajęcia praktyczne:</w:t>
            </w:r>
            <w:r w:rsidR="001726C2">
              <w:rPr>
                <w:bCs/>
                <w:sz w:val="20"/>
                <w:szCs w:val="20"/>
              </w:rPr>
              <w:t xml:space="preserve"> 20 godz.</w:t>
            </w:r>
          </w:p>
          <w:p w:rsidR="00D92F6F" w:rsidRPr="00DE010D" w:rsidRDefault="00310951" w:rsidP="001726C2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Praktyka zawodowa: </w:t>
            </w:r>
            <w:r w:rsidR="001726C2">
              <w:rPr>
                <w:bCs/>
                <w:sz w:val="20"/>
                <w:szCs w:val="20"/>
              </w:rPr>
              <w:t xml:space="preserve">60 godz. </w:t>
            </w:r>
          </w:p>
        </w:tc>
      </w:tr>
      <w:tr w:rsidR="004D441B" w:rsidRPr="005974DE" w:rsidTr="004D441B">
        <w:trPr>
          <w:cantSplit/>
          <w:trHeight w:val="1068"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D441B" w:rsidRPr="005974DE" w:rsidRDefault="004D441B" w:rsidP="004D441B">
            <w:pPr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4D441B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studentów z patogenezą, zasadami postępowania diagnostycznego i leczniczego oraz zasadami profesjonalnej opieki w chorobach chirurgicznych;</w:t>
            </w:r>
          </w:p>
          <w:p w:rsidR="004D441B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przygotowanie studentów do sprawowania </w:t>
            </w:r>
            <w:r w:rsidRPr="001F1525">
              <w:rPr>
                <w:sz w:val="20"/>
                <w:szCs w:val="20"/>
              </w:rPr>
              <w:t xml:space="preserve">opieki przed i pooperacyjnej nad </w:t>
            </w:r>
            <w:r>
              <w:rPr>
                <w:sz w:val="20"/>
                <w:szCs w:val="20"/>
              </w:rPr>
              <w:t>chorymi</w:t>
            </w:r>
            <w:r w:rsidRPr="001F1525">
              <w:rPr>
                <w:sz w:val="20"/>
                <w:szCs w:val="20"/>
              </w:rPr>
              <w:t xml:space="preserve"> leczonym</w:t>
            </w:r>
            <w:r>
              <w:rPr>
                <w:sz w:val="20"/>
                <w:szCs w:val="20"/>
              </w:rPr>
              <w:t xml:space="preserve"> chirurgicznie z uwzględnieniem stanu zdrowia i wieku pacjenta, zgodnie z zasadami oraz procedurami </w:t>
            </w:r>
            <w:r w:rsidRPr="001F1525">
              <w:rPr>
                <w:sz w:val="20"/>
                <w:szCs w:val="20"/>
              </w:rPr>
              <w:t>obowiązujący</w:t>
            </w:r>
            <w:r>
              <w:rPr>
                <w:sz w:val="20"/>
                <w:szCs w:val="20"/>
              </w:rPr>
              <w:t xml:space="preserve">mi </w:t>
            </w:r>
            <w:r w:rsidRPr="001F1525">
              <w:rPr>
                <w:sz w:val="20"/>
                <w:szCs w:val="20"/>
              </w:rPr>
              <w:t xml:space="preserve">w </w:t>
            </w:r>
            <w:r>
              <w:rPr>
                <w:sz w:val="20"/>
                <w:szCs w:val="20"/>
              </w:rPr>
              <w:t>praktyce;</w:t>
            </w:r>
          </w:p>
          <w:p w:rsidR="004D441B" w:rsidRPr="00EB4020" w:rsidRDefault="004D441B" w:rsidP="009A0E42">
            <w:pPr>
              <w:numPr>
                <w:ilvl w:val="0"/>
                <w:numId w:val="70"/>
              </w:numPr>
              <w:spacing w:line="276" w:lineRule="auto"/>
              <w:rPr>
                <w:sz w:val="20"/>
                <w:szCs w:val="20"/>
              </w:rPr>
            </w:pPr>
            <w:r w:rsidRPr="00EB4020">
              <w:rPr>
                <w:sz w:val="20"/>
                <w:szCs w:val="20"/>
              </w:rPr>
              <w:t xml:space="preserve">przekazanie </w:t>
            </w:r>
            <w:r>
              <w:rPr>
                <w:sz w:val="20"/>
                <w:szCs w:val="20"/>
              </w:rPr>
              <w:t xml:space="preserve">studentom </w:t>
            </w:r>
            <w:r w:rsidRPr="00EB4020">
              <w:rPr>
                <w:sz w:val="20"/>
                <w:szCs w:val="20"/>
              </w:rPr>
              <w:t xml:space="preserve">wiedzy i umiejętności dotyczących </w:t>
            </w:r>
            <w:r w:rsidRPr="00EB4020">
              <w:rPr>
                <w:color w:val="000000"/>
                <w:sz w:val="20"/>
                <w:szCs w:val="20"/>
              </w:rPr>
              <w:t xml:space="preserve">edukacji pacjenta </w:t>
            </w:r>
            <w:r>
              <w:rPr>
                <w:color w:val="000000"/>
                <w:sz w:val="20"/>
                <w:szCs w:val="20"/>
              </w:rPr>
              <w:t xml:space="preserve">leczonego chirurgicznie </w:t>
            </w:r>
            <w:r w:rsidRPr="00EB4020">
              <w:rPr>
                <w:color w:val="000000"/>
                <w:sz w:val="20"/>
                <w:szCs w:val="20"/>
              </w:rPr>
              <w:t>w wybranych jednostkach chorobowych.</w:t>
            </w: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4D441B" w:rsidRDefault="004D441B" w:rsidP="004D441B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>Wykłady z wykorzystanie</w:t>
            </w:r>
            <w:r>
              <w:rPr>
                <w:sz w:val="20"/>
                <w:szCs w:val="20"/>
                <w:lang w:eastAsia="ar-SA"/>
              </w:rPr>
              <w:t>m</w:t>
            </w:r>
            <w:r w:rsidRPr="005974DE">
              <w:rPr>
                <w:sz w:val="20"/>
                <w:szCs w:val="20"/>
                <w:lang w:eastAsia="ar-SA"/>
              </w:rPr>
              <w:t xml:space="preserve"> technik audiowizualnych</w:t>
            </w:r>
            <w:r>
              <w:rPr>
                <w:sz w:val="20"/>
                <w:szCs w:val="20"/>
                <w:lang w:eastAsia="ar-SA"/>
              </w:rPr>
              <w:t xml:space="preserve">. </w:t>
            </w:r>
          </w:p>
          <w:p w:rsidR="004D441B" w:rsidRDefault="004D441B" w:rsidP="004D441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5974DE">
              <w:rPr>
                <w:sz w:val="20"/>
                <w:szCs w:val="20"/>
                <w:lang w:eastAsia="ar-SA"/>
              </w:rPr>
              <w:t>Zajęcia praktyczne</w:t>
            </w:r>
            <w:r>
              <w:rPr>
                <w:sz w:val="20"/>
                <w:szCs w:val="20"/>
                <w:lang w:eastAsia="ar-SA"/>
              </w:rPr>
              <w:t>: pokaz, instruktaż, praca indywidualna, praca zespołowa, studium przypadku.</w:t>
            </w:r>
          </w:p>
          <w:p w:rsidR="004D441B" w:rsidRPr="005974DE" w:rsidRDefault="004D441B" w:rsidP="004D441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Praktyki zawodowe: instruktaż, praca indywidualna, praca zespołowa, studium przypadku.</w:t>
            </w:r>
          </w:p>
        </w:tc>
      </w:tr>
      <w:tr w:rsidR="007012D0" w:rsidRPr="005974DE" w:rsidTr="007012D0">
        <w:trPr>
          <w:cantSplit/>
          <w:trHeight w:val="3663"/>
        </w:trPr>
        <w:tc>
          <w:tcPr>
            <w:tcW w:w="567" w:type="dxa"/>
            <w:shd w:val="clear" w:color="auto" w:fill="8DB3E2"/>
            <w:vAlign w:val="center"/>
          </w:tcPr>
          <w:p w:rsidR="007012D0" w:rsidRPr="005974DE" w:rsidRDefault="007012D0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012D0" w:rsidRPr="005974DE" w:rsidRDefault="007012D0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7012D0" w:rsidRDefault="007012D0" w:rsidP="007012D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7012D0" w:rsidRPr="00A0627F" w:rsidRDefault="007012D0" w:rsidP="007012D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7012D0" w:rsidRPr="00A0627F" w:rsidRDefault="007012D0" w:rsidP="007012D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7012D0" w:rsidRDefault="007012D0" w:rsidP="004D441B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2724C">
              <w:rPr>
                <w:b/>
                <w:sz w:val="20"/>
                <w:szCs w:val="20"/>
              </w:rPr>
              <w:t xml:space="preserve">Wykłady </w:t>
            </w:r>
            <w:r>
              <w:rPr>
                <w:b/>
                <w:sz w:val="20"/>
                <w:szCs w:val="20"/>
              </w:rPr>
              <w:t>–</w:t>
            </w:r>
            <w:r w:rsidRPr="0022724C">
              <w:rPr>
                <w:b/>
                <w:sz w:val="20"/>
                <w:szCs w:val="20"/>
              </w:rPr>
              <w:t xml:space="preserve"> (E)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6F2">
              <w:rPr>
                <w:sz w:val="20"/>
                <w:szCs w:val="20"/>
              </w:rPr>
              <w:t>egzamin</w:t>
            </w:r>
            <w:r>
              <w:rPr>
                <w:sz w:val="20"/>
                <w:szCs w:val="20"/>
              </w:rPr>
              <w:t xml:space="preserve"> w II</w:t>
            </w:r>
            <w:r w:rsidRPr="000866F2">
              <w:rPr>
                <w:sz w:val="20"/>
                <w:szCs w:val="20"/>
              </w:rPr>
              <w:t xml:space="preserve"> semestrze</w:t>
            </w:r>
            <w:r w:rsidR="005271C7">
              <w:rPr>
                <w:sz w:val="20"/>
                <w:szCs w:val="20"/>
              </w:rPr>
              <w:t xml:space="preserve"> </w:t>
            </w:r>
          </w:p>
          <w:p w:rsidR="007012D0" w:rsidRPr="00085569" w:rsidRDefault="00085569" w:rsidP="00085569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Warunkiem zaliczenia przedmiotu jest </w:t>
            </w:r>
            <w:r w:rsidR="007012D0" w:rsidRPr="00085569">
              <w:rPr>
                <w:sz w:val="20"/>
                <w:szCs w:val="20"/>
              </w:rPr>
              <w:t>pozytywna ocena z egzaminu pisemnego.</w:t>
            </w:r>
          </w:p>
          <w:p w:rsidR="007012D0" w:rsidRDefault="007012D0" w:rsidP="004D441B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012D0" w:rsidRDefault="007012D0" w:rsidP="004D441B">
            <w:pPr>
              <w:tabs>
                <w:tab w:val="left" w:pos="6930"/>
                <w:tab w:val="left" w:pos="7080"/>
                <w:tab w:val="left" w:pos="7788"/>
                <w:tab w:val="left" w:pos="8115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7012D0" w:rsidRPr="00307486" w:rsidRDefault="007012D0" w:rsidP="007012D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7012D0" w:rsidRPr="00307486" w:rsidRDefault="007012D0" w:rsidP="007012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012D0" w:rsidRPr="00307486" w:rsidRDefault="007012D0" w:rsidP="007012D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4693">
              <w:rPr>
                <w:b/>
                <w:sz w:val="20"/>
                <w:szCs w:val="20"/>
              </w:rPr>
              <w:t>Zajęcia praktyczne 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7012D0" w:rsidRPr="00307486" w:rsidRDefault="007012D0" w:rsidP="007012D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7012D0" w:rsidRPr="007012D0" w:rsidRDefault="007012D0" w:rsidP="007012D0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734693">
              <w:rPr>
                <w:b/>
                <w:sz w:val="20"/>
                <w:szCs w:val="20"/>
              </w:rPr>
              <w:t>Praktyki zawodowe (Z</w:t>
            </w:r>
            <w:r w:rsidR="006657A4" w:rsidRPr="00734693">
              <w:rPr>
                <w:b/>
                <w:sz w:val="20"/>
                <w:szCs w:val="20"/>
              </w:rPr>
              <w:t>)</w:t>
            </w:r>
            <w:r w:rsidR="0093563E">
              <w:rPr>
                <w:sz w:val="20"/>
                <w:szCs w:val="20"/>
              </w:rPr>
              <w:t xml:space="preserve"> – zaliczenie </w:t>
            </w:r>
            <w:r w:rsidRPr="00307486">
              <w:rPr>
                <w:sz w:val="20"/>
                <w:szCs w:val="20"/>
              </w:rPr>
              <w:t>na po</w:t>
            </w:r>
            <w:r w:rsidR="006657A4">
              <w:rPr>
                <w:sz w:val="20"/>
                <w:szCs w:val="20"/>
              </w:rPr>
              <w:t xml:space="preserve">dstawie obecności na zajęciach oraz </w:t>
            </w:r>
            <w:r w:rsidRPr="00307486">
              <w:rPr>
                <w:sz w:val="20"/>
                <w:szCs w:val="20"/>
              </w:rPr>
              <w:t>zaliczenia umiejętności pielęgniarskich i ich udokumentowanie w karcie.</w:t>
            </w:r>
          </w:p>
        </w:tc>
      </w:tr>
      <w:tr w:rsidR="004D441B" w:rsidRPr="005974DE" w:rsidTr="004D441B">
        <w:trPr>
          <w:cantSplit/>
          <w:trHeight w:val="2684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4D441B" w:rsidRDefault="006657A4" w:rsidP="004D441B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 xml:space="preserve"> (5 godz.)</w:t>
            </w:r>
          </w:p>
          <w:p w:rsidR="000E4B52" w:rsidRDefault="000E4B52" w:rsidP="000E4B52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Chirurgia</w:t>
            </w:r>
          </w:p>
          <w:p w:rsidR="000E4B52" w:rsidRDefault="000E4B52" w:rsidP="004D441B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 w:rsidRPr="00807EDA">
              <w:rPr>
                <w:b/>
                <w:bCs/>
                <w:sz w:val="20"/>
                <w:szCs w:val="20"/>
                <w:lang w:eastAsia="ar-SA"/>
              </w:rPr>
              <w:t>Tematy wykładów</w:t>
            </w:r>
            <w:r w:rsidR="00027152">
              <w:rPr>
                <w:b/>
                <w:bCs/>
                <w:sz w:val="20"/>
                <w:szCs w:val="20"/>
                <w:lang w:eastAsia="ar-SA"/>
              </w:rPr>
              <w:t xml:space="preserve"> (20 godz.)</w:t>
            </w:r>
            <w:r w:rsidRPr="00807EDA">
              <w:rPr>
                <w:b/>
                <w:bCs/>
                <w:sz w:val="20"/>
                <w:szCs w:val="20"/>
                <w:lang w:eastAsia="ar-SA"/>
              </w:rPr>
              <w:t>:</w:t>
            </w:r>
          </w:p>
          <w:p w:rsidR="004D441B" w:rsidRDefault="004D441B" w:rsidP="009A0E42">
            <w:pPr>
              <w:numPr>
                <w:ilvl w:val="0"/>
                <w:numId w:val="42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Choroby żył i tętnic: diagnozowanie, objawy, leczenie.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D441B" w:rsidRPr="00ED42DC" w:rsidRDefault="004D441B" w:rsidP="009A0E42">
            <w:pPr>
              <w:numPr>
                <w:ilvl w:val="0"/>
                <w:numId w:val="42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ED42DC">
              <w:rPr>
                <w:bCs/>
                <w:sz w:val="20"/>
                <w:szCs w:val="20"/>
                <w:lang w:eastAsia="ar-SA"/>
              </w:rPr>
              <w:t>Wybrane choroby układu pokarmowego wymagające interwencji chirurgicznej – diagnostyka, objawy, leczenie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ED42DC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D441B" w:rsidRPr="00807EDA" w:rsidRDefault="004D441B" w:rsidP="009A0E42">
            <w:pPr>
              <w:numPr>
                <w:ilvl w:val="0"/>
                <w:numId w:val="42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Urazy narządu ruchu: stłuczenia, skręcenia, zwichnięcia, złamania -przyczyny, metody postępowania diagnostyczno-terapeutycznego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D441B" w:rsidRDefault="004D441B" w:rsidP="009A0E42">
            <w:pPr>
              <w:numPr>
                <w:ilvl w:val="0"/>
                <w:numId w:val="42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Urazy czaszkowo-mózgowe oraz inne urazy układu nerwowego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4D441B" w:rsidRDefault="004D441B" w:rsidP="009A0E42">
            <w:pPr>
              <w:numPr>
                <w:ilvl w:val="0"/>
                <w:numId w:val="42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Postępowanie z chorym w obrażeniach klatki piersiowej, tchawicy</w:t>
            </w:r>
            <w:r>
              <w:rPr>
                <w:bCs/>
                <w:sz w:val="20"/>
                <w:szCs w:val="20"/>
                <w:lang w:eastAsia="ar-SA"/>
              </w:rPr>
              <w:t>, przepony, jamy brzusznej i miednicy.</w:t>
            </w: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(15 godz.)</w:t>
            </w:r>
          </w:p>
          <w:p w:rsidR="00D55DCA" w:rsidRDefault="00D55DCA" w:rsidP="00D55DCA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Pielęgniarstwo chirurgiczne</w:t>
            </w:r>
          </w:p>
          <w:p w:rsidR="00D55DCA" w:rsidRPr="004C253F" w:rsidRDefault="00D55DCA" w:rsidP="00D55DCA">
            <w:pPr>
              <w:suppressAutoHyphens/>
              <w:spacing w:line="276" w:lineRule="auto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Tematy wykładów: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Określenie, historia i cechy współczesnej chirurgii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D55DC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Organizacja opieki chirurgicznej w Polsce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Żywienie w chirurgii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07EDA">
              <w:rPr>
                <w:sz w:val="20"/>
                <w:szCs w:val="20"/>
                <w:lang w:eastAsia="ar-SA"/>
              </w:rPr>
              <w:t>Przyjęcie pacjenta do oddziału chirurgicznego i przygotowanie do zabiegu operacyjnego w trybie nagłym i planowym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807EDA">
              <w:rPr>
                <w:sz w:val="20"/>
                <w:szCs w:val="20"/>
                <w:lang w:eastAsia="ar-SA"/>
              </w:rPr>
              <w:t xml:space="preserve"> 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07EDA">
              <w:rPr>
                <w:sz w:val="20"/>
                <w:szCs w:val="20"/>
                <w:lang w:eastAsia="ar-SA"/>
              </w:rPr>
              <w:t>Zasady postępowania pooperacyjnego z pacjentem. Zapobieganie powikłaniom pooperacyjnym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807EDA">
              <w:rPr>
                <w:sz w:val="20"/>
                <w:szCs w:val="20"/>
                <w:lang w:eastAsia="ar-SA"/>
              </w:rPr>
              <w:t xml:space="preserve"> 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07EDA">
              <w:rPr>
                <w:sz w:val="20"/>
                <w:szCs w:val="20"/>
                <w:lang w:eastAsia="ar-SA"/>
              </w:rPr>
              <w:t>Problemy pielęgnacyjne u pacjentów leczonych z powodu raka jelita grubego</w:t>
            </w:r>
            <w:r>
              <w:rPr>
                <w:sz w:val="20"/>
                <w:szCs w:val="20"/>
                <w:lang w:eastAsia="ar-SA"/>
              </w:rPr>
              <w:t xml:space="preserve"> z wytworzeniem stomii.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Opieka pielęgniarska nad pacjentem z wyłonioną urostomią. 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07EDA">
              <w:rPr>
                <w:sz w:val="20"/>
                <w:szCs w:val="20"/>
                <w:lang w:eastAsia="ar-SA"/>
              </w:rPr>
              <w:t>Specyfika chirurgii jednego dnia</w:t>
            </w:r>
            <w:r>
              <w:rPr>
                <w:sz w:val="20"/>
                <w:szCs w:val="20"/>
                <w:lang w:eastAsia="ar-SA"/>
              </w:rPr>
              <w:t>.</w:t>
            </w:r>
            <w:r w:rsidRPr="00807EDA">
              <w:rPr>
                <w:sz w:val="20"/>
                <w:szCs w:val="20"/>
                <w:lang w:eastAsia="ar-SA"/>
              </w:rPr>
              <w:t xml:space="preserve"> </w:t>
            </w:r>
          </w:p>
          <w:p w:rsidR="00D55DCA" w:rsidRPr="00807ED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Przeszczepianie narządów i tkanek</w:t>
            </w:r>
            <w:r>
              <w:rPr>
                <w:bCs/>
                <w:sz w:val="20"/>
                <w:szCs w:val="20"/>
                <w:lang w:eastAsia="ar-SA"/>
              </w:rPr>
              <w:t>.</w:t>
            </w:r>
            <w:r w:rsidRPr="00807EDA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:rsidR="00D55DCA" w:rsidRDefault="00D55DCA" w:rsidP="009A0E42">
            <w:pPr>
              <w:numPr>
                <w:ilvl w:val="0"/>
                <w:numId w:val="68"/>
              </w:numPr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807EDA">
              <w:rPr>
                <w:bCs/>
                <w:sz w:val="20"/>
                <w:szCs w:val="20"/>
                <w:lang w:eastAsia="ar-SA"/>
              </w:rPr>
              <w:t>Specyfika postępowania chirurgicznego w</w:t>
            </w:r>
            <w:r>
              <w:rPr>
                <w:bCs/>
                <w:sz w:val="20"/>
                <w:szCs w:val="20"/>
                <w:lang w:eastAsia="ar-SA"/>
              </w:rPr>
              <w:t>obec pacjenta w wieku podeszłym.</w:t>
            </w: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  <w:p w:rsidR="00D55DCA" w:rsidRPr="00ED42DC" w:rsidRDefault="00D55DCA" w:rsidP="00D55DCA">
            <w:pPr>
              <w:suppressAutoHyphens/>
              <w:spacing w:line="276" w:lineRule="auto"/>
              <w:ind w:left="360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4D441B" w:rsidRPr="005974DE" w:rsidTr="00DE010D">
        <w:trPr>
          <w:cantSplit/>
          <w:trHeight w:val="12593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:rsidR="00995A45" w:rsidRDefault="00995A45" w:rsidP="00995A45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995A45" w:rsidRDefault="00D55DCA" w:rsidP="00995A45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</w:t>
            </w:r>
            <w:r w:rsidR="00995A45">
              <w:rPr>
                <w:b/>
                <w:sz w:val="20"/>
                <w:szCs w:val="20"/>
                <w:lang w:eastAsia="ar-SA"/>
              </w:rPr>
              <w:t>20 godz.)</w:t>
            </w:r>
          </w:p>
          <w:p w:rsidR="00995A45" w:rsidRPr="00F8664F" w:rsidRDefault="00995A45" w:rsidP="00995A45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 w:rsidRPr="00C6362C">
              <w:rPr>
                <w:b/>
                <w:sz w:val="20"/>
                <w:szCs w:val="20"/>
                <w:lang w:eastAsia="ar-SA"/>
              </w:rPr>
              <w:t>Tematy zajęć praktycznych:</w:t>
            </w:r>
          </w:p>
          <w:p w:rsidR="00995A45" w:rsidRPr="00F8664F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F8664F">
              <w:rPr>
                <w:sz w:val="20"/>
                <w:szCs w:val="20"/>
              </w:rPr>
              <w:t>Organizacja pracy pielęgniarskiej w oddziale chirurgicznym</w:t>
            </w:r>
            <w:r>
              <w:rPr>
                <w:sz w:val="20"/>
                <w:szCs w:val="20"/>
              </w:rPr>
              <w:t>.</w:t>
            </w:r>
            <w:r w:rsidRPr="00F8664F">
              <w:rPr>
                <w:sz w:val="20"/>
                <w:szCs w:val="20"/>
                <w:lang w:eastAsia="ar-SA"/>
              </w:rPr>
              <w:t xml:space="preserve"> </w:t>
            </w:r>
          </w:p>
          <w:p w:rsidR="00995A45" w:rsidRPr="00F8664F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zespole terapeutycznym. </w:t>
            </w:r>
            <w:r w:rsidRPr="00F8664F">
              <w:rPr>
                <w:sz w:val="20"/>
                <w:szCs w:val="20"/>
                <w:lang w:eastAsia="ar-SA"/>
              </w:rPr>
              <w:t>Diagnoza pielęgniarska w chirurgii.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przygotowaniu pacjenta chirurgicznego do badań diagnostycznych i postępowanie po ich wykonaniu.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Przygotowanie pacjenta do zabiegu operacyjnego w trybie ostrym i planowym.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Opieka nad pacjentem po zabiegu chirurgicznym. Zapobieganie powikłaniom pooperacyjnym.</w:t>
            </w:r>
          </w:p>
          <w:p w:rsidR="00995A45" w:rsidRPr="00163D3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D37">
              <w:rPr>
                <w:rFonts w:ascii="Times New Roman" w:eastAsia="Times New Roman" w:hAnsi="Times New Roman"/>
                <w:sz w:val="20"/>
                <w:szCs w:val="20"/>
              </w:rPr>
              <w:t>Udział pielęgniarki w rozpoznawaniu i łagodzeniu bólu pooperacyjnego.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Przygotowanie do zabiegu i pielęgnowanie po operacji pacjenta leczonego endoprotezoplastyką totalną stawu biodrowego.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Zasady postępowania pielęgniarskiego z pacjentem z odmą opłucnową.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 xml:space="preserve">Problemy pielęgnacyjne u chorego z drenażem klatki piersiowej.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Zadania pielęgniarki w przygotowaniu do zabiegu i opiece pooperacyjnej w przypadku resekcji żołądka. 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Pielęgnowanie chorego z ostrym zapaleniem trzustki.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Zasady postępowania z chorym z zapaleniem wyrostka robaczkowego w okresie przed i pooperacyjnym. </w:t>
            </w:r>
          </w:p>
          <w:p w:rsidR="00995A45" w:rsidRPr="006F3743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Problemy pielęgnacyjne pacjenta z zapaleniem otrzewnej.</w:t>
            </w:r>
          </w:p>
          <w:p w:rsidR="00995A45" w:rsidRPr="00C7038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3743">
              <w:rPr>
                <w:rFonts w:ascii="Times New Roman" w:eastAsia="Times New Roman" w:hAnsi="Times New Roman"/>
                <w:sz w:val="20"/>
                <w:szCs w:val="20"/>
              </w:rPr>
              <w:t>Diagnoza pielęgniarska i planowanie opieki z niedrożnością jelit.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 xml:space="preserve">Zasady postępowania z chorym w przypadku przepuklin brzusznych powikłanych  i niepowikłanych. 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Przygotowanie do zabiegu i opieka pooperacyjna nad chorym z żylakami odbytu - zadania edukacyjne pielęgniarki.</w:t>
            </w:r>
          </w:p>
          <w:p w:rsidR="00995A45" w:rsidRPr="00163D37" w:rsidRDefault="00995A45" w:rsidP="009A0E42">
            <w:pPr>
              <w:pStyle w:val="Akapitzlist"/>
              <w:numPr>
                <w:ilvl w:val="0"/>
                <w:numId w:val="43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63D37">
              <w:rPr>
                <w:rFonts w:ascii="Times New Roman" w:eastAsia="Times New Roman" w:hAnsi="Times New Roman"/>
                <w:sz w:val="20"/>
                <w:szCs w:val="20"/>
              </w:rPr>
              <w:t>Problemy pielęgnacyjne pacjenta z przerostem gruczołu krokowego.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Problemy pielęgnacyjne chorego z żylakami kończyn dolnych w okresie przed                                              i pooperacyjnym. Edukacja pacjenta z żylakami kończyn dolnych.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ar-SA"/>
              </w:rPr>
              <w:t>Zadania pielęgniarki wobec chorego przygotowanego do amputacji naczyniowej kończyn dolnych.</w:t>
            </w:r>
            <w:r>
              <w:rPr>
                <w:sz w:val="20"/>
                <w:szCs w:val="20"/>
                <w:lang w:eastAsia="ar-SA"/>
              </w:rPr>
              <w:t>, opieka pooperacyjna.</w:t>
            </w:r>
          </w:p>
          <w:p w:rsidR="00995A45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Przygotowanie i podanie leków</w:t>
            </w:r>
            <w:r w:rsidRPr="003D69A7">
              <w:rPr>
                <w:sz w:val="20"/>
                <w:szCs w:val="20"/>
              </w:rPr>
              <w:t xml:space="preserve"> różnymi drogami, samodzielnie lub na zlecenie lekarza</w:t>
            </w:r>
            <w:r>
              <w:rPr>
                <w:sz w:val="20"/>
                <w:szCs w:val="20"/>
              </w:rPr>
              <w:t>.</w:t>
            </w:r>
          </w:p>
          <w:p w:rsidR="00995A45" w:rsidRPr="00AD523B" w:rsidRDefault="00995A45" w:rsidP="009A0E42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  <w:lang w:eastAsia="ar-SA"/>
              </w:rPr>
            </w:pPr>
            <w:r w:rsidRPr="00AD523B">
              <w:rPr>
                <w:sz w:val="20"/>
                <w:szCs w:val="20"/>
                <w:lang w:eastAsia="en-US"/>
              </w:rPr>
              <w:t xml:space="preserve">Działania profilaktyczne pielęgniarki wobec chorych leczonych </w:t>
            </w:r>
            <w:r>
              <w:rPr>
                <w:sz w:val="20"/>
                <w:szCs w:val="20"/>
                <w:lang w:eastAsia="en-US"/>
              </w:rPr>
              <w:t>w oddziale chirurgicznym</w:t>
            </w:r>
            <w:r w:rsidRPr="00AD523B">
              <w:rPr>
                <w:sz w:val="20"/>
                <w:szCs w:val="20"/>
                <w:lang w:eastAsia="en-US"/>
              </w:rPr>
              <w:t>.</w:t>
            </w:r>
          </w:p>
          <w:p w:rsidR="00D55DCA" w:rsidRDefault="00D55DCA" w:rsidP="00D55DCA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</w:p>
          <w:p w:rsidR="00D55DCA" w:rsidRDefault="00D55DCA" w:rsidP="00D55DCA">
            <w:pPr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(60 godz.)</w:t>
            </w:r>
          </w:p>
          <w:p w:rsidR="00D55DCA" w:rsidRPr="00D31647" w:rsidRDefault="00D55DCA" w:rsidP="00D55DCA">
            <w:pPr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D31647">
              <w:rPr>
                <w:b/>
                <w:sz w:val="20"/>
                <w:szCs w:val="20"/>
                <w:lang w:eastAsia="ar-SA"/>
              </w:rPr>
              <w:t>Tematy praktyk zawodowych: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Przyjęcie chorego do oddziału chirurgicznego.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Przygotowanie pacjenta do zabiegu chirurgicznego w trybie pilnym i planowym.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Przygotowanie chorego do badań diagnostycznych w różnych schorzeniach chirurgicznych i opieka po badaniu.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Przygotowanie chorego do zabiegu operacyjnego w obrębie przewodu pokarmowego: przełyku, żołądka i dwunastnicy, jelit, wątroby, gruczołów wydzielania wewnętrznego oraz narządów ruchu.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Profilaktyka zakażenia ran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Opieka nad chorym w chirurgii urazowej – stłuczenia, skręcenia, zwichnięcia, złamania.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Chory z drenażem klatki piersiowej.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Zapobieganie powikłaniom pooperacyjnym.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Opieka nad chorym oparzonym.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Odżywanie chorego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bCs/>
                <w:sz w:val="20"/>
                <w:szCs w:val="20"/>
              </w:rPr>
              <w:t>Dokumentowanie opieki nad chorym w chirurgii.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Planowanie i realizowanie opieki pooperacyjnej nad pacjentem chirurgicznym.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</w:rPr>
            </w:pPr>
            <w:r w:rsidRPr="00D31647">
              <w:rPr>
                <w:sz w:val="20"/>
                <w:szCs w:val="20"/>
              </w:rPr>
              <w:t>Podejmowanie działań mających na celu przygotowanie do samoopieki i samopielęgnacji pacjenta chirurgicznego.</w:t>
            </w:r>
          </w:p>
          <w:p w:rsidR="00D55DCA" w:rsidRPr="00D31647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Problemy pielęgnacyjne w opiece nad chorymi po urazach wielonarządowych.</w:t>
            </w:r>
          </w:p>
          <w:p w:rsidR="00D55DCA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31647">
              <w:rPr>
                <w:sz w:val="20"/>
                <w:szCs w:val="20"/>
                <w:lang w:eastAsia="en-US"/>
              </w:rPr>
              <w:t>Pielęgnowanie chorego ze schorzeniami naczyń obwodowych</w:t>
            </w:r>
            <w:r>
              <w:rPr>
                <w:sz w:val="20"/>
                <w:szCs w:val="20"/>
                <w:lang w:eastAsia="en-US"/>
              </w:rPr>
              <w:t xml:space="preserve"> i po operacjach naczyniowych</w:t>
            </w:r>
            <w:r w:rsidRPr="00D31647">
              <w:rPr>
                <w:sz w:val="20"/>
                <w:szCs w:val="20"/>
                <w:lang w:eastAsia="en-US"/>
              </w:rPr>
              <w:t>.</w:t>
            </w:r>
          </w:p>
          <w:p w:rsidR="004D441B" w:rsidRPr="00D55DCA" w:rsidRDefault="00D55DCA" w:rsidP="009A0E42">
            <w:pPr>
              <w:numPr>
                <w:ilvl w:val="0"/>
                <w:numId w:val="51"/>
              </w:num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D55DCA">
              <w:rPr>
                <w:sz w:val="20"/>
                <w:szCs w:val="20"/>
                <w:lang w:eastAsia="en-US"/>
              </w:rPr>
              <w:t>Działania profilaktyczne wobec chorych leczonych chirurgicznie.</w:t>
            </w:r>
          </w:p>
        </w:tc>
      </w:tr>
      <w:tr w:rsidR="004D441B" w:rsidRPr="005974DE" w:rsidTr="00791CD1">
        <w:trPr>
          <w:cantSplit/>
          <w:trHeight w:val="3824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 xml:space="preserve">Zamierzone efekty </w:t>
            </w:r>
            <w:r>
              <w:rPr>
                <w:b/>
                <w:bCs/>
                <w:sz w:val="20"/>
                <w:szCs w:val="20"/>
              </w:rPr>
              <w:t>uczenia się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auto"/>
          </w:tcPr>
          <w:p w:rsidR="002A721C" w:rsidRPr="002A721C" w:rsidRDefault="002A721C" w:rsidP="002A721C">
            <w:pPr>
              <w:snapToGrid w:val="0"/>
              <w:rPr>
                <w:bCs/>
                <w:sz w:val="20"/>
                <w:szCs w:val="20"/>
              </w:rPr>
            </w:pPr>
            <w:r w:rsidRPr="002A721C">
              <w:rPr>
                <w:sz w:val="20"/>
                <w:szCs w:val="20"/>
              </w:rPr>
              <w:t>Student zna i rozumie: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791CD1">
              <w:rPr>
                <w:rFonts w:ascii="Times New Roman" w:hAnsi="Times New Roman"/>
                <w:sz w:val="20"/>
                <w:szCs w:val="20"/>
              </w:rPr>
              <w:t>atywnej, opiece długoterminowej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</w:t>
            </w:r>
            <w:r w:rsidR="00791CD1">
              <w:rPr>
                <w:rFonts w:ascii="Times New Roman" w:hAnsi="Times New Roman"/>
                <w:sz w:val="20"/>
                <w:szCs w:val="20"/>
              </w:rPr>
              <w:t xml:space="preserve"> operacyjnym)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czynniki zwię</w:t>
            </w:r>
            <w:r w:rsidR="00791CD1">
              <w:rPr>
                <w:rFonts w:ascii="Times New Roman" w:hAnsi="Times New Roman"/>
                <w:sz w:val="20"/>
                <w:szCs w:val="20"/>
              </w:rPr>
              <w:t>kszające ryzyko okołooperacyjne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przygotowania pacjenta do zabiegu operacyjnego w trybie pilnym i planowym, w chirurgii jednego dnia oraz zasady opieki nad pacjentem po zabiegu operacyjnym w celu zapobiegania wczesnym i p</w:t>
            </w:r>
            <w:r w:rsidR="00791CD1">
              <w:rPr>
                <w:rFonts w:ascii="Times New Roman" w:hAnsi="Times New Roman"/>
                <w:sz w:val="20"/>
                <w:szCs w:val="20"/>
              </w:rPr>
              <w:t>óźnym powikłaniom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11222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opieki nad pacjente</w:t>
            </w:r>
            <w:r w:rsidR="00791CD1">
              <w:rPr>
                <w:rFonts w:ascii="Times New Roman" w:hAnsi="Times New Roman"/>
                <w:sz w:val="20"/>
                <w:szCs w:val="20"/>
              </w:rPr>
              <w:t>m z przetoką jelitową i moczową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69101F" w:rsidRDefault="004D441B" w:rsidP="009A0E42">
            <w:pPr>
              <w:pStyle w:val="Akapitzlist"/>
              <w:numPr>
                <w:ilvl w:val="0"/>
                <w:numId w:val="165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611222">
              <w:rPr>
                <w:rFonts w:ascii="Times New Roman" w:hAnsi="Times New Roman"/>
                <w:sz w:val="20"/>
                <w:szCs w:val="20"/>
              </w:rPr>
              <w:t>zasady obserwacji pacjenta po zabiegu operacyjnym, obejmującej monitorowanie w zakr</w:t>
            </w:r>
            <w:r w:rsidR="00791CD1">
              <w:rPr>
                <w:rFonts w:ascii="Times New Roman" w:hAnsi="Times New Roman"/>
                <w:sz w:val="20"/>
                <w:szCs w:val="20"/>
              </w:rPr>
              <w:t>esie podstawowym i rozszerzonym</w:t>
            </w:r>
            <w:r w:rsid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0E4B52">
        <w:trPr>
          <w:cantSplit/>
          <w:trHeight w:val="2970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A721C" w:rsidRDefault="002A721C" w:rsidP="002A721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Student potrafi:</w:t>
            </w:r>
          </w:p>
          <w:p w:rsidR="004D441B" w:rsidRPr="000E4B52" w:rsidRDefault="004D441B" w:rsidP="009A0E42">
            <w:pPr>
              <w:numPr>
                <w:ilvl w:val="0"/>
                <w:numId w:val="5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4B52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791CD1" w:rsidRPr="000E4B52">
              <w:rPr>
                <w:sz w:val="20"/>
                <w:szCs w:val="20"/>
              </w:rPr>
              <w:t>waluacji opieki pielęgniarskiej</w:t>
            </w:r>
            <w:r w:rsidR="002A721C">
              <w:rPr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numPr>
                <w:ilvl w:val="0"/>
                <w:numId w:val="5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4B52">
              <w:rPr>
                <w:sz w:val="20"/>
                <w:szCs w:val="20"/>
              </w:rPr>
              <w:t>prowadzić poradnictwo w zakresie samoopieki pacjentów w różnym wieku i stanie zdrowia dotyczące wad r</w:t>
            </w:r>
            <w:r w:rsidR="00791CD1" w:rsidRPr="000E4B52">
              <w:rPr>
                <w:sz w:val="20"/>
                <w:szCs w:val="20"/>
              </w:rPr>
              <w:t>ozwojowych, chorób i uzależnień</w:t>
            </w:r>
            <w:r w:rsidR="002A721C">
              <w:rPr>
                <w:sz w:val="20"/>
                <w:szCs w:val="20"/>
              </w:rPr>
              <w:t>,</w:t>
            </w:r>
          </w:p>
          <w:p w:rsidR="000E4B52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rozpoznawać powikłania po specjalistycznych badaniach diagnosty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cznych i zabiegach operacyjnych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prowadzić u osób dorosłych i dzieci żywienie dojelitowe (przez zgłębnik i przetokę odżyw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czą) oraz żywienie pozajelitowe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E4B52" w:rsidRPr="000E4B52" w:rsidRDefault="000E4B52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pielęgnować pacjenta z przetoką jelitową oraz rurką intubacyjną i tracheotomijną</w:t>
            </w:r>
            <w:r w:rsidR="002A72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1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E4B52">
              <w:rPr>
                <w:rFonts w:ascii="Times New Roman" w:hAnsi="Times New Roman"/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791CD1" w:rsidRPr="000E4B52">
              <w:rPr>
                <w:rFonts w:ascii="Times New Roman" w:hAnsi="Times New Roman"/>
                <w:sz w:val="20"/>
                <w:szCs w:val="20"/>
              </w:rPr>
              <w:t>czne postępowanie przeciwbólowe</w:t>
            </w:r>
            <w:r w:rsid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  <w:trHeight w:val="695"/>
        </w:trPr>
        <w:tc>
          <w:tcPr>
            <w:tcW w:w="567" w:type="dxa"/>
            <w:vMerge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A721C" w:rsidRPr="002A721C" w:rsidRDefault="002A721C" w:rsidP="002A721C">
            <w:pPr>
              <w:rPr>
                <w:sz w:val="20"/>
                <w:szCs w:val="20"/>
              </w:rPr>
            </w:pPr>
            <w:r w:rsidRPr="002A721C">
              <w:rPr>
                <w:sz w:val="20"/>
                <w:szCs w:val="20"/>
              </w:rPr>
              <w:t>Student jest gotów do:</w:t>
            </w:r>
          </w:p>
          <w:p w:rsidR="004D441B" w:rsidRPr="000E4B52" w:rsidRDefault="004D441B" w:rsidP="009A0E42">
            <w:pPr>
              <w:pStyle w:val="Akapitzlist"/>
              <w:numPr>
                <w:ilvl w:val="0"/>
                <w:numId w:val="202"/>
              </w:numPr>
              <w:spacing w:after="0"/>
              <w:rPr>
                <w:rFonts w:ascii="Times New Roman" w:hAnsi="Times New Roman"/>
              </w:rPr>
            </w:pPr>
            <w:r w:rsidRPr="002A721C">
              <w:rPr>
                <w:rFonts w:ascii="Times New Roman" w:hAnsi="Times New Roman"/>
                <w:sz w:val="20"/>
                <w:szCs w:val="20"/>
              </w:rPr>
              <w:t>przestrzegania praw pacjenta</w:t>
            </w:r>
            <w:r w:rsidR="002A721C" w:rsidRPr="002A72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441B" w:rsidRPr="005974DE" w:rsidTr="004D441B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4D441B" w:rsidRPr="005974DE" w:rsidRDefault="004D441B" w:rsidP="009A0E42">
            <w:pPr>
              <w:numPr>
                <w:ilvl w:val="0"/>
                <w:numId w:val="50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D441B" w:rsidRPr="005974DE" w:rsidRDefault="004D441B" w:rsidP="004D441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974DE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5974DE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791CD1" w:rsidRDefault="00791CD1" w:rsidP="000E4B52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  <w:p w:rsidR="004D441B" w:rsidRPr="005974DE" w:rsidRDefault="004D441B" w:rsidP="002458B7">
            <w:pPr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974DE">
              <w:rPr>
                <w:b/>
                <w:bCs/>
                <w:sz w:val="20"/>
                <w:szCs w:val="20"/>
                <w:lang w:eastAsia="ar-SA"/>
              </w:rPr>
              <w:t>Literatura podstawowa: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Cipora E.: Wprowadzenie do chirurgii. PWSZ im. J. Grodka w Sanoku, Sanok 2014.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Kapała W.: Pielęgniarstwo w chirurgii. Wybrane problemy z praktyki pielęgniarskiej oddziałów chirurgii ogólnej. Wydanie II, Czelej, Lublin 2006.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Noszczyk W.: Chirurgia. Repetytorium. Wyd. PZWL, Warszawa 2019.</w:t>
            </w:r>
          </w:p>
          <w:p w:rsidR="004D441B" w:rsidRPr="00355257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Walewska E. (red.): Podstawy pielęgniarstwa chirurgicznego. Wyd. PZWL, Warszawa 2021.</w:t>
            </w:r>
          </w:p>
          <w:p w:rsidR="004D441B" w:rsidRPr="00791CD1" w:rsidRDefault="004D441B" w:rsidP="009A0E42">
            <w:pPr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Walewska E., Ścisło L. (red.): Procedury pielęgniarskie w chirurgii. Wyd. PZWL, Warszawa 2015.</w:t>
            </w:r>
          </w:p>
          <w:p w:rsidR="004D441B" w:rsidRPr="005974DE" w:rsidRDefault="004D441B" w:rsidP="002458B7">
            <w:pPr>
              <w:suppressAutoHyphens/>
              <w:spacing w:line="27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5974DE">
              <w:rPr>
                <w:b/>
                <w:bCs/>
                <w:sz w:val="20"/>
                <w:szCs w:val="20"/>
                <w:lang w:eastAsia="ar-SA"/>
              </w:rPr>
              <w:t>Literatura uzupełniająca: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Fibak J.: Chirurgia. Repetytorium, PZWL, Warszawa 2010.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Głuszek S. (red.): Chirurgia. Podręcznik dla studentów wydziałów nauk o zdrowiu. Wydanie I, Czelej, Lublin 2008.</w:t>
            </w:r>
          </w:p>
          <w:p w:rsidR="004D441B" w:rsidRPr="00355257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Karpel E., Jałowiecki P. (red.): Ogólne powikłania pooperacyjne, Wyd. PZWL, Warszawa 2009.</w:t>
            </w:r>
          </w:p>
          <w:p w:rsidR="004D441B" w:rsidRPr="005F059E" w:rsidRDefault="004D441B" w:rsidP="009A0E42">
            <w:pPr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355257">
              <w:rPr>
                <w:bCs/>
                <w:sz w:val="20"/>
                <w:szCs w:val="20"/>
                <w:lang w:eastAsia="ar-SA"/>
              </w:rPr>
              <w:t>Noszczyk W. (red.) Chirurgia Tom I, II. Wyd. PZWL, Warszawa 2021.</w:t>
            </w:r>
          </w:p>
        </w:tc>
      </w:tr>
    </w:tbl>
    <w:p w:rsidR="004D441B" w:rsidRDefault="004D441B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9B52B9" w:rsidRDefault="009B52B9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p w:rsidR="002B504D" w:rsidRDefault="002B504D" w:rsidP="004D441B">
      <w:pPr>
        <w:spacing w:line="276" w:lineRule="auto"/>
        <w:rPr>
          <w:b/>
          <w:bCs/>
          <w:sz w:val="20"/>
          <w:szCs w:val="20"/>
        </w:rPr>
      </w:pPr>
    </w:p>
    <w:tbl>
      <w:tblPr>
        <w:tblW w:w="11317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396"/>
        <w:gridCol w:w="1986"/>
        <w:gridCol w:w="2387"/>
      </w:tblGrid>
      <w:tr w:rsidR="004D441B" w:rsidRPr="00F31E84" w:rsidTr="000E4B52">
        <w:trPr>
          <w:trHeight w:val="709"/>
        </w:trPr>
        <w:tc>
          <w:tcPr>
            <w:tcW w:w="11317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lastRenderedPageBreak/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F31E84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4D441B" w:rsidRPr="002511A4" w:rsidRDefault="004D441B" w:rsidP="004D441B">
            <w:pPr>
              <w:ind w:firstLine="567"/>
              <w:jc w:val="center"/>
              <w:rPr>
                <w:b/>
                <w:sz w:val="20"/>
                <w:szCs w:val="20"/>
                <w:u w:val="single"/>
              </w:rPr>
            </w:pPr>
            <w:r w:rsidRPr="002F03BA">
              <w:rPr>
                <w:b/>
                <w:sz w:val="20"/>
                <w:szCs w:val="20"/>
              </w:rPr>
              <w:t xml:space="preserve">CHIRURGIA I PIELĘGNIARSTWO CHIRURGICZNE </w:t>
            </w:r>
            <w:r w:rsidRPr="002F03BA">
              <w:rPr>
                <w:rFonts w:eastAsia="Calibri"/>
                <w:b/>
                <w:sz w:val="20"/>
                <w:szCs w:val="20"/>
              </w:rPr>
              <w:t>w</w:t>
            </w:r>
            <w:r w:rsidRPr="00F31E84">
              <w:rPr>
                <w:rFonts w:eastAsia="Calibri"/>
                <w:b/>
                <w:sz w:val="20"/>
                <w:szCs w:val="20"/>
              </w:rPr>
              <w:t> odniesieniu do form zajęć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4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04147" w:rsidRDefault="00904147" w:rsidP="009041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904147" w:rsidRPr="00090631" w:rsidRDefault="00904147" w:rsidP="00904147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4D441B" w:rsidRPr="00F31E84" w:rsidRDefault="00904147" w:rsidP="0090414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2458B7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6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31E84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17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660C0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1290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D.W3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F1CDF">
              <w:rPr>
                <w:sz w:val="20"/>
                <w:szCs w:val="20"/>
              </w:rPr>
              <w:t xml:space="preserve">zasady diagnozowania i planowania opieki nad pacjentem w pielęgniarstwie internistycznym, </w:t>
            </w:r>
            <w:r w:rsidRPr="007F1CDF">
              <w:rPr>
                <w:sz w:val="20"/>
                <w:szCs w:val="20"/>
                <w:u w:val="single"/>
              </w:rPr>
              <w:t>chirurgicznym</w:t>
            </w:r>
            <w:r w:rsidRPr="007F1CDF">
              <w:rPr>
                <w:sz w:val="20"/>
                <w:szCs w:val="20"/>
              </w:rPr>
              <w:t>, położniczo-ginekologicznym, pediatrycznym, geriatrycznym, neurologicznym, psychiatrycznym, w intensywnej opiece medycznej, opiece paliatywnej, opiece długoterm</w:t>
            </w:r>
            <w:r w:rsidR="002F03BA">
              <w:rPr>
                <w:sz w:val="20"/>
                <w:szCs w:val="20"/>
              </w:rPr>
              <w:t>inowej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F00169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1159"/>
        </w:trPr>
        <w:tc>
          <w:tcPr>
            <w:tcW w:w="1548" w:type="dxa"/>
            <w:shd w:val="clear" w:color="auto" w:fill="auto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D.W10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 op</w:t>
            </w:r>
            <w:r w:rsidR="0063799A">
              <w:rPr>
                <w:sz w:val="20"/>
                <w:szCs w:val="20"/>
              </w:rPr>
              <w:t>eracyjnym)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A274D2">
        <w:tblPrEx>
          <w:tblLook w:val="01E0" w:firstRow="1" w:lastRow="1" w:firstColumn="1" w:lastColumn="1" w:noHBand="0" w:noVBand="0"/>
        </w:tblPrEx>
        <w:trPr>
          <w:trHeight w:hRule="exact" w:val="484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A274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czynniki zwię</w:t>
            </w:r>
            <w:r w:rsidR="002F03BA">
              <w:rPr>
                <w:sz w:val="20"/>
                <w:szCs w:val="20"/>
              </w:rPr>
              <w:t>kszające ryzyko okołooperacyjne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1269"/>
        </w:trPr>
        <w:tc>
          <w:tcPr>
            <w:tcW w:w="1548" w:type="dxa"/>
            <w:shd w:val="clear" w:color="auto" w:fill="auto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przygotowania pacjenta do zabiegu operacyjnego w trybie pilnym i planowym, w chirurgii jednego dnia oraz zasady opieki nad pacjentem po zabiegu operacyjnym w celu zapobiegania</w:t>
            </w:r>
            <w:r w:rsidR="0063799A">
              <w:rPr>
                <w:sz w:val="20"/>
                <w:szCs w:val="20"/>
              </w:rPr>
              <w:t xml:space="preserve"> wczesnym i późnym powikłaniom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AE51FF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D441B">
              <w:rPr>
                <w:sz w:val="20"/>
                <w:szCs w:val="20"/>
              </w:rPr>
              <w:t xml:space="preserve">ykłady </w:t>
            </w:r>
          </w:p>
        </w:tc>
        <w:tc>
          <w:tcPr>
            <w:tcW w:w="2387" w:type="dxa"/>
            <w:shd w:val="clear" w:color="auto" w:fill="FFFFFF"/>
          </w:tcPr>
          <w:p w:rsidR="004D441B" w:rsidRPr="00611222" w:rsidRDefault="004D441B" w:rsidP="004D441B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  <w:p w:rsidR="004D441B" w:rsidRPr="00611222" w:rsidRDefault="004D441B" w:rsidP="004D441B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  <w:p w:rsidR="004D441B" w:rsidRPr="00AE51FF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431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A274D2"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A274D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F31E8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3D2183">
              <w:rPr>
                <w:sz w:val="20"/>
                <w:szCs w:val="20"/>
              </w:rPr>
              <w:t>zasady opieki nad pacjente</w:t>
            </w:r>
            <w:r w:rsidR="0063799A">
              <w:rPr>
                <w:sz w:val="20"/>
                <w:szCs w:val="20"/>
              </w:rPr>
              <w:t>m z przetoką jelitową i moczową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="004D441B" w:rsidRPr="00F31E84">
              <w:rPr>
                <w:sz w:val="20"/>
                <w:szCs w:val="20"/>
              </w:rPr>
              <w:t>ykład</w:t>
            </w:r>
            <w:r w:rsidR="004D441B">
              <w:rPr>
                <w:sz w:val="20"/>
                <w:szCs w:val="20"/>
              </w:rPr>
              <w:t xml:space="preserve">y </w:t>
            </w:r>
          </w:p>
        </w:tc>
        <w:tc>
          <w:tcPr>
            <w:tcW w:w="2387" w:type="dxa"/>
            <w:shd w:val="clear" w:color="auto" w:fill="FFFFFF"/>
          </w:tcPr>
          <w:p w:rsidR="004D441B" w:rsidRDefault="004D441B" w:rsidP="004D441B">
            <w:pPr>
              <w:jc w:val="center"/>
            </w:pPr>
            <w:r w:rsidRPr="008E65AE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713"/>
        </w:trPr>
        <w:tc>
          <w:tcPr>
            <w:tcW w:w="1548" w:type="dxa"/>
            <w:shd w:val="clear" w:color="auto" w:fill="auto"/>
          </w:tcPr>
          <w:p w:rsidR="004D441B" w:rsidRDefault="004D441B" w:rsidP="004D441B">
            <w:pPr>
              <w:rPr>
                <w:sz w:val="20"/>
                <w:szCs w:val="20"/>
              </w:rPr>
            </w:pPr>
          </w:p>
          <w:p w:rsidR="004D441B" w:rsidRPr="00A1565D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D.W29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</w:tcPr>
          <w:p w:rsidR="004D441B" w:rsidRPr="00A1565D" w:rsidRDefault="004D441B" w:rsidP="004D441B">
            <w:pPr>
              <w:rPr>
                <w:sz w:val="20"/>
                <w:szCs w:val="20"/>
              </w:rPr>
            </w:pPr>
            <w:r w:rsidRPr="008C687E">
              <w:rPr>
                <w:sz w:val="20"/>
                <w:szCs w:val="20"/>
              </w:rPr>
              <w:t>zasady obserwacji pacjenta po zabiegu operacyjnym, obejmującej monitorowanie w zakr</w:t>
            </w:r>
            <w:r w:rsidR="0063799A">
              <w:rPr>
                <w:sz w:val="20"/>
                <w:szCs w:val="20"/>
              </w:rPr>
              <w:t>esie podstawowym i rozszerzonym</w:t>
            </w:r>
          </w:p>
        </w:tc>
        <w:tc>
          <w:tcPr>
            <w:tcW w:w="1986" w:type="dxa"/>
            <w:shd w:val="clear" w:color="auto" w:fill="auto"/>
          </w:tcPr>
          <w:p w:rsidR="004D441B" w:rsidRPr="00443431" w:rsidRDefault="004D441B" w:rsidP="004D441B">
            <w:pPr>
              <w:jc w:val="center"/>
              <w:rPr>
                <w:sz w:val="20"/>
                <w:szCs w:val="20"/>
              </w:rPr>
            </w:pPr>
          </w:p>
          <w:p w:rsidR="004D441B" w:rsidRPr="00443431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D441B">
              <w:rPr>
                <w:sz w:val="20"/>
                <w:szCs w:val="20"/>
              </w:rPr>
              <w:t>ykłady</w:t>
            </w:r>
          </w:p>
        </w:tc>
        <w:tc>
          <w:tcPr>
            <w:tcW w:w="2387" w:type="dxa"/>
            <w:shd w:val="clear" w:color="auto" w:fill="FFFFFF"/>
          </w:tcPr>
          <w:p w:rsidR="004D441B" w:rsidRPr="00443431" w:rsidRDefault="004D441B" w:rsidP="004D441B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4D441B" w:rsidRPr="00443431" w:rsidRDefault="004D441B" w:rsidP="004D441B">
            <w:pPr>
              <w:jc w:val="center"/>
            </w:pPr>
            <w:r w:rsidRPr="00443431">
              <w:rPr>
                <w:rFonts w:eastAsia="Calibri"/>
                <w:bCs/>
                <w:sz w:val="20"/>
                <w:szCs w:val="20"/>
              </w:rPr>
              <w:t xml:space="preserve">test pisemny 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17" w:type="dxa"/>
            <w:gridSpan w:val="4"/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C687E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999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31E84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37B99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63799A">
              <w:rPr>
                <w:sz w:val="20"/>
                <w:szCs w:val="20"/>
              </w:rPr>
              <w:t>waluacji opieki pielęgniarskiej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4D441B" w:rsidRPr="00F31E84">
              <w:rPr>
                <w:sz w:val="20"/>
                <w:szCs w:val="20"/>
              </w:rPr>
              <w:t>ajęcia praktyczne</w:t>
            </w:r>
          </w:p>
          <w:p w:rsidR="004D441B" w:rsidRPr="00F31E84" w:rsidRDefault="004D441B" w:rsidP="004D4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F31E84">
              <w:rPr>
                <w:rFonts w:eastAsia="Calibri"/>
                <w:sz w:val="20"/>
                <w:szCs w:val="20"/>
              </w:rPr>
              <w:t>proces pielęgnowania</w:t>
            </w:r>
          </w:p>
          <w:p w:rsidR="004D441B" w:rsidRPr="00F31E84" w:rsidRDefault="004D441B" w:rsidP="0063799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842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737B99">
              <w:rPr>
                <w:sz w:val="20"/>
                <w:szCs w:val="20"/>
              </w:rPr>
              <w:t>prowadzić poradnictwo w zakresie samoopieki pacjentów w różnym wieku i stanie zdrowia dotyczące wad ro</w:t>
            </w:r>
            <w:r w:rsidR="0063799A">
              <w:rPr>
                <w:sz w:val="20"/>
                <w:szCs w:val="20"/>
              </w:rPr>
              <w:t>zwojowych, chorób i uzależnień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63799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obserwacja </w:t>
            </w:r>
            <w:r w:rsidR="0063799A">
              <w:rPr>
                <w:rFonts w:eastAsia="Calibri"/>
                <w:sz w:val="20"/>
                <w:szCs w:val="20"/>
              </w:rPr>
              <w:t xml:space="preserve">i ocena </w:t>
            </w:r>
            <w:r>
              <w:rPr>
                <w:rFonts w:eastAsia="Calibri"/>
                <w:sz w:val="20"/>
                <w:szCs w:val="20"/>
              </w:rPr>
              <w:t>przez opiekuna praktyk</w:t>
            </w: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632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D.U8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C20A7F">
              <w:rPr>
                <w:sz w:val="20"/>
                <w:szCs w:val="20"/>
              </w:rPr>
              <w:t>rozpoznawać powikłania po specjalistycznych badaniach diagnostycznych i zabiegach operacyjnych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obserwacja </w:t>
            </w:r>
            <w:r w:rsidR="00FF22B5">
              <w:rPr>
                <w:rFonts w:eastAsia="Calibri"/>
                <w:sz w:val="20"/>
                <w:szCs w:val="20"/>
              </w:rPr>
              <w:t xml:space="preserve">i ocena </w:t>
            </w:r>
            <w:r>
              <w:rPr>
                <w:rFonts w:eastAsia="Calibri"/>
                <w:sz w:val="20"/>
                <w:szCs w:val="20"/>
              </w:rPr>
              <w:t>przez opiekuna praktyk</w:t>
            </w:r>
          </w:p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4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1B" w:rsidRPr="00F31E84" w:rsidRDefault="004D441B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D.U17</w:t>
            </w:r>
            <w:r w:rsidRPr="00F31E8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6C078E">
              <w:rPr>
                <w:sz w:val="20"/>
                <w:szCs w:val="20"/>
              </w:rPr>
              <w:t>prowadzić u osób dorosłych i dzieci żywienie dojelitowe (przez zgłębnik i przetokę odżyw</w:t>
            </w:r>
            <w:r w:rsidR="0063799A">
              <w:rPr>
                <w:sz w:val="20"/>
                <w:szCs w:val="20"/>
              </w:rPr>
              <w:t>czą) oraz żywienie pozajelitowe</w:t>
            </w:r>
          </w:p>
        </w:tc>
        <w:tc>
          <w:tcPr>
            <w:tcW w:w="198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Pr="00F31E84" w:rsidRDefault="004D441B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548" w:type="dxa"/>
            <w:shd w:val="clear" w:color="auto" w:fill="auto"/>
            <w:vAlign w:val="center"/>
          </w:tcPr>
          <w:p w:rsidR="004D441B" w:rsidRPr="00A1565D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D.U19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Pr="00A1565D" w:rsidRDefault="004D441B" w:rsidP="004D441B">
            <w:pPr>
              <w:rPr>
                <w:sz w:val="20"/>
                <w:szCs w:val="20"/>
              </w:rPr>
            </w:pPr>
            <w:r w:rsidRPr="006C078E">
              <w:rPr>
                <w:sz w:val="20"/>
                <w:szCs w:val="20"/>
              </w:rPr>
              <w:t>pielęgnować pacjenta z przetoką jelitową oraz rur</w:t>
            </w:r>
            <w:r w:rsidR="0063799A">
              <w:rPr>
                <w:sz w:val="20"/>
                <w:szCs w:val="20"/>
              </w:rPr>
              <w:t>ką intubacyjną i tracheotomijną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Pr="00F31E84" w:rsidRDefault="004D441B" w:rsidP="00FF22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2458B7">
        <w:tblPrEx>
          <w:tblLook w:val="01E0" w:firstRow="1" w:lastRow="1" w:firstColumn="1" w:lastColumn="1" w:noHBand="0" w:noVBand="0"/>
        </w:tblPrEx>
        <w:trPr>
          <w:trHeight w:hRule="exact" w:val="850"/>
        </w:trPr>
        <w:tc>
          <w:tcPr>
            <w:tcW w:w="1548" w:type="dxa"/>
            <w:shd w:val="clear" w:color="auto" w:fill="auto"/>
            <w:vAlign w:val="center"/>
          </w:tcPr>
          <w:p w:rsidR="004D441B" w:rsidRDefault="004D441B" w:rsidP="004D44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D.U24</w:t>
            </w:r>
            <w:r w:rsidRPr="00A1565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4D441B" w:rsidRDefault="004D441B" w:rsidP="004D441B">
            <w:pPr>
              <w:rPr>
                <w:sz w:val="20"/>
                <w:szCs w:val="20"/>
              </w:rPr>
            </w:pPr>
            <w:r w:rsidRPr="009C3936">
              <w:rPr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2458B7">
              <w:rPr>
                <w:sz w:val="20"/>
                <w:szCs w:val="20"/>
              </w:rPr>
              <w:t>czne postępowanie przeciwbólowe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4D441B" w:rsidRDefault="004D441B" w:rsidP="00FF22B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482"/>
        </w:trPr>
        <w:tc>
          <w:tcPr>
            <w:tcW w:w="11317" w:type="dxa"/>
            <w:gridSpan w:val="4"/>
            <w:shd w:val="clear" w:color="auto" w:fill="FFFF00"/>
            <w:vAlign w:val="center"/>
          </w:tcPr>
          <w:p w:rsidR="004D441B" w:rsidRPr="00F31E84" w:rsidRDefault="004D441B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C3936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4D441B" w:rsidRPr="00F31E84" w:rsidTr="004D441B">
        <w:tblPrEx>
          <w:tblLook w:val="01E0" w:firstRow="1" w:lastRow="1" w:firstColumn="1" w:lastColumn="1" w:noHBand="0" w:noVBand="0"/>
        </w:tblPrEx>
        <w:trPr>
          <w:trHeight w:hRule="exact" w:val="808"/>
        </w:trPr>
        <w:tc>
          <w:tcPr>
            <w:tcW w:w="1548" w:type="dxa"/>
            <w:shd w:val="clear" w:color="auto" w:fill="auto"/>
            <w:vAlign w:val="center"/>
          </w:tcPr>
          <w:p w:rsidR="004D441B" w:rsidRPr="00F31E84" w:rsidRDefault="004D441B" w:rsidP="004D441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1E84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S</w:t>
            </w:r>
            <w:r w:rsidRPr="00F31E8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96" w:type="dxa"/>
            <w:vAlign w:val="center"/>
          </w:tcPr>
          <w:p w:rsidR="004D441B" w:rsidRPr="00F31E84" w:rsidRDefault="004D441B" w:rsidP="004D441B">
            <w:pPr>
              <w:tabs>
                <w:tab w:val="left" w:pos="36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9C3936">
              <w:rPr>
                <w:sz w:val="20"/>
                <w:szCs w:val="20"/>
              </w:rPr>
              <w:t>przestrzegania praw pacjenta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D441B" w:rsidRPr="00F31E84" w:rsidRDefault="00AD0D87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D441B" w:rsidRPr="00F31E84">
              <w:rPr>
                <w:sz w:val="20"/>
                <w:szCs w:val="20"/>
              </w:rPr>
              <w:t>raktyki zawodowe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4D441B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  <w:p w:rsidR="00FF22B5" w:rsidRPr="00F31E84" w:rsidRDefault="00FF22B5" w:rsidP="00FF22B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opiekuna praktyk</w:t>
            </w:r>
          </w:p>
        </w:tc>
      </w:tr>
    </w:tbl>
    <w:p w:rsidR="00FC4982" w:rsidRDefault="00FC4982" w:rsidP="00FC4982">
      <w:bookmarkStart w:id="27" w:name="_Toc530743733"/>
      <w:bookmarkEnd w:id="25"/>
      <w:bookmarkEnd w:id="26"/>
    </w:p>
    <w:p w:rsidR="00FC4982" w:rsidRPr="00FC4982" w:rsidRDefault="00FC4982" w:rsidP="00FC4982"/>
    <w:p w:rsidR="00A52021" w:rsidRDefault="00A5202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BE7099" w:rsidRDefault="00BE7099" w:rsidP="00BE7099">
      <w:pPr>
        <w:jc w:val="center"/>
        <w:rPr>
          <w:rFonts w:asciiTheme="minorHAnsi" w:hAnsiTheme="minorHAnsi"/>
          <w:b/>
        </w:rPr>
      </w:pPr>
    </w:p>
    <w:bookmarkEnd w:id="27"/>
    <w:p w:rsidR="00237D9F" w:rsidRPr="00237D9F" w:rsidRDefault="00237D9F" w:rsidP="00237D9F">
      <w:pPr>
        <w:spacing w:line="276" w:lineRule="auto"/>
        <w:rPr>
          <w:b/>
          <w:bCs/>
          <w:sz w:val="20"/>
          <w:szCs w:val="20"/>
        </w:rPr>
      </w:pPr>
    </w:p>
    <w:p w:rsidR="009C4D0D" w:rsidRPr="009230D0" w:rsidRDefault="009C4D0D" w:rsidP="00415D23">
      <w:pPr>
        <w:pStyle w:val="Nagwek3"/>
        <w:numPr>
          <w:ilvl w:val="0"/>
          <w:numId w:val="275"/>
        </w:numPr>
        <w:jc w:val="center"/>
        <w:rPr>
          <w:rFonts w:ascii="Times New Roman" w:hAnsi="Times New Roman"/>
          <w:sz w:val="24"/>
          <w:szCs w:val="24"/>
        </w:rPr>
      </w:pPr>
      <w:r w:rsidRPr="009230D0">
        <w:rPr>
          <w:rFonts w:ascii="Times New Roman" w:hAnsi="Times New Roman"/>
          <w:sz w:val="24"/>
          <w:szCs w:val="24"/>
        </w:rPr>
        <w:t>PSYCHIATRIA I PIELĘGNIARSTWO PSYCHIATRYCZNE</w:t>
      </w:r>
    </w:p>
    <w:p w:rsidR="009C4D0D" w:rsidRDefault="009C4D0D" w:rsidP="009C4D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079"/>
      </w:tblGrid>
      <w:tr w:rsidR="009C4D0D" w:rsidRPr="00160F53" w:rsidTr="000228ED">
        <w:trPr>
          <w:cantSplit/>
          <w:trHeight w:val="611"/>
        </w:trPr>
        <w:tc>
          <w:tcPr>
            <w:tcW w:w="567" w:type="dxa"/>
            <w:shd w:val="clear" w:color="auto" w:fill="8DB3E2"/>
          </w:tcPr>
          <w:p w:rsidR="009C4D0D" w:rsidRPr="00160F53" w:rsidRDefault="009C4D0D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Pr="00160F53" w:rsidRDefault="009C4D0D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Lp.</w:t>
            </w:r>
          </w:p>
          <w:p w:rsidR="009C4D0D" w:rsidRPr="00160F53" w:rsidRDefault="009C4D0D" w:rsidP="00234105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8DB3E2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9C4D0D" w:rsidRPr="00160F53" w:rsidTr="00234105">
        <w:trPr>
          <w:cantSplit/>
          <w:trHeight w:val="44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60F53">
              <w:rPr>
                <w:b/>
                <w:sz w:val="20"/>
                <w:szCs w:val="20"/>
              </w:rPr>
              <w:t>Psychiatria i pielęgniarstwo psychiatryczne</w:t>
            </w:r>
          </w:p>
        </w:tc>
      </w:tr>
      <w:tr w:rsidR="009C4D0D" w:rsidRPr="00160F53" w:rsidTr="00234105">
        <w:trPr>
          <w:cantSplit/>
          <w:trHeight w:val="593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tabs>
                <w:tab w:val="left" w:pos="91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Instytut Medyczny</w:t>
            </w:r>
          </w:p>
          <w:p w:rsidR="009C4D0D" w:rsidRPr="00160F53" w:rsidRDefault="009C4D0D" w:rsidP="00234105">
            <w:pPr>
              <w:tabs>
                <w:tab w:val="left" w:pos="915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Zakład Pielęgniarstwa</w:t>
            </w:r>
          </w:p>
        </w:tc>
      </w:tr>
      <w:tr w:rsidR="0024288C" w:rsidRPr="00160F53" w:rsidTr="005659A5">
        <w:trPr>
          <w:cantSplit/>
          <w:trHeight w:val="595"/>
        </w:trPr>
        <w:tc>
          <w:tcPr>
            <w:tcW w:w="567" w:type="dxa"/>
            <w:shd w:val="clear" w:color="auto" w:fill="8DB3E2"/>
            <w:vAlign w:val="center"/>
          </w:tcPr>
          <w:p w:rsidR="0024288C" w:rsidRPr="00160F53" w:rsidRDefault="0024288C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24288C" w:rsidRPr="00160F53" w:rsidRDefault="0024288C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4288C" w:rsidRPr="00D21973" w:rsidRDefault="0024288C" w:rsidP="00946690">
            <w:pPr>
              <w:spacing w:line="276" w:lineRule="auto"/>
              <w:rPr>
                <w:sz w:val="20"/>
                <w:szCs w:val="20"/>
              </w:rPr>
            </w:pPr>
            <w:r w:rsidRPr="00D21973">
              <w:rPr>
                <w:sz w:val="20"/>
                <w:szCs w:val="20"/>
              </w:rPr>
              <w:t>PLP.24.2.W</w:t>
            </w:r>
          </w:p>
          <w:p w:rsidR="0024288C" w:rsidRPr="00D21973" w:rsidRDefault="0024288C" w:rsidP="00946690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21973">
              <w:rPr>
                <w:sz w:val="20"/>
                <w:szCs w:val="20"/>
              </w:rPr>
              <w:t>PLP.24.2.PZ</w:t>
            </w:r>
          </w:p>
        </w:tc>
      </w:tr>
      <w:tr w:rsidR="009C4D0D" w:rsidRPr="00160F53" w:rsidTr="00234105">
        <w:trPr>
          <w:cantSplit/>
          <w:trHeight w:val="36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</w:t>
            </w:r>
            <w:r w:rsidRPr="00160F53">
              <w:rPr>
                <w:sz w:val="20"/>
                <w:szCs w:val="20"/>
              </w:rPr>
              <w:t>polski</w:t>
            </w:r>
          </w:p>
        </w:tc>
      </w:tr>
      <w:tr w:rsidR="009C4D0D" w:rsidRPr="00160F53" w:rsidTr="00234105">
        <w:trPr>
          <w:cantSplit/>
          <w:trHeight w:val="837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4D0E76" w:rsidRDefault="009C4D0D" w:rsidP="00234105">
            <w:p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Przedmiot z zakresu opieki specjalistycznej obowiązkowy do:</w:t>
            </w:r>
          </w:p>
          <w:p w:rsidR="009C4D0D" w:rsidRDefault="009C4D0D" w:rsidP="009A0E42">
            <w:pPr>
              <w:numPr>
                <w:ilvl w:val="0"/>
                <w:numId w:val="140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zaliczen</w:t>
            </w:r>
            <w:r w:rsidR="0024288C">
              <w:rPr>
                <w:iCs/>
                <w:sz w:val="20"/>
                <w:szCs w:val="20"/>
              </w:rPr>
              <w:t>ia II semestru, I roku studiów,</w:t>
            </w:r>
          </w:p>
          <w:p w:rsidR="009C4D0D" w:rsidRPr="00160F53" w:rsidRDefault="009C4D0D" w:rsidP="009A0E42">
            <w:pPr>
              <w:numPr>
                <w:ilvl w:val="0"/>
                <w:numId w:val="140"/>
              </w:numPr>
              <w:snapToGrid w:val="0"/>
              <w:spacing w:line="276" w:lineRule="auto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obowiązkowy do zaliczenia całego </w:t>
            </w:r>
            <w:r w:rsidRPr="00160F53">
              <w:rPr>
                <w:iCs/>
                <w:sz w:val="20"/>
                <w:szCs w:val="20"/>
              </w:rPr>
              <w:t xml:space="preserve"> roku studiów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9C4D0D" w:rsidRPr="00160F53" w:rsidTr="00234105">
        <w:trPr>
          <w:cantSplit/>
          <w:trHeight w:val="549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4C48FA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9C4D0D">
              <w:rPr>
                <w:sz w:val="20"/>
                <w:szCs w:val="20"/>
              </w:rPr>
              <w:t>II</w:t>
            </w:r>
          </w:p>
          <w:p w:rsidR="009C4D0D" w:rsidRPr="00160F53" w:rsidRDefault="004C48FA" w:rsidP="004C48F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9C4D0D" w:rsidRPr="00E46FC0" w:rsidTr="00234105">
        <w:trPr>
          <w:cantSplit/>
          <w:trHeight w:val="57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6107E9" w:rsidRDefault="00BE1C11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</w:t>
            </w:r>
            <w:r w:rsidR="008C0500">
              <w:rPr>
                <w:bCs/>
                <w:sz w:val="20"/>
                <w:szCs w:val="20"/>
              </w:rPr>
              <w:t>gr Nina Bober</w:t>
            </w:r>
            <w:r w:rsidR="006107E9" w:rsidRPr="006107E9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9C4D0D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07E9">
              <w:rPr>
                <w:bCs/>
                <w:sz w:val="20"/>
                <w:szCs w:val="20"/>
              </w:rPr>
              <w:t>opiekun z ramienia podmiotu leczniczego</w:t>
            </w:r>
          </w:p>
          <w:p w:rsidR="006107E9" w:rsidRPr="006F48D4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RPr="00160F53" w:rsidTr="00234105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9C4D0D" w:rsidRPr="006F48D4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CE0A7E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9C4D0D" w:rsidRPr="00160F53" w:rsidTr="000228ED">
        <w:trPr>
          <w:cantSplit/>
          <w:trHeight w:val="56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9C4D0D" w:rsidRPr="00160F53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Praktyka zawodowa</w:t>
            </w:r>
          </w:p>
        </w:tc>
      </w:tr>
      <w:tr w:rsidR="009C4D0D" w:rsidRPr="00160F53" w:rsidTr="00234105">
        <w:trPr>
          <w:cantSplit/>
          <w:trHeight w:val="615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60F53">
              <w:rPr>
                <w:bCs/>
                <w:color w:val="000000"/>
                <w:sz w:val="20"/>
                <w:szCs w:val="20"/>
              </w:rPr>
              <w:t>Opanowanie wiedzy z zakresu psychologii, filozofii i etyki zawodu pielęgniarki,</w:t>
            </w:r>
          </w:p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160F53">
              <w:rPr>
                <w:bCs/>
                <w:color w:val="000000"/>
                <w:sz w:val="20"/>
                <w:szCs w:val="20"/>
              </w:rPr>
              <w:t>podstaw pielęgniarstwa</w:t>
            </w:r>
          </w:p>
        </w:tc>
      </w:tr>
      <w:tr w:rsidR="009C4D0D" w:rsidRPr="00160F53" w:rsidTr="00234105">
        <w:trPr>
          <w:cantSplit/>
          <w:trHeight w:val="71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5659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Wykłady:</w:t>
            </w:r>
            <w:r w:rsidR="005659A5">
              <w:rPr>
                <w:sz w:val="20"/>
                <w:szCs w:val="20"/>
              </w:rPr>
              <w:t xml:space="preserve"> 10 godz.</w:t>
            </w:r>
          </w:p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  <w:r w:rsidRPr="00160F53">
              <w:rPr>
                <w:sz w:val="20"/>
                <w:szCs w:val="20"/>
              </w:rPr>
              <w:t>Praktyka zawodowa</w:t>
            </w:r>
            <w:r>
              <w:rPr>
                <w:sz w:val="20"/>
                <w:szCs w:val="20"/>
              </w:rPr>
              <w:t>: 45 godz.</w:t>
            </w:r>
          </w:p>
        </w:tc>
      </w:tr>
      <w:tr w:rsidR="009C4D0D" w:rsidRPr="00160F53" w:rsidTr="00234105">
        <w:trPr>
          <w:cantSplit/>
          <w:trHeight w:val="692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9C4D0D" w:rsidRPr="00160F53" w:rsidRDefault="009C4D0D" w:rsidP="00234105">
            <w:pPr>
              <w:spacing w:line="276" w:lineRule="auto"/>
              <w:rPr>
                <w:sz w:val="20"/>
                <w:szCs w:val="20"/>
              </w:rPr>
            </w:pPr>
          </w:p>
          <w:p w:rsidR="009C4D0D" w:rsidRPr="00160F53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C4D0D" w:rsidRPr="00160F53" w:rsidTr="00234105">
        <w:trPr>
          <w:cantSplit/>
          <w:trHeight w:val="1411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4D441B" w:rsidRDefault="009C4D0D" w:rsidP="00234105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Doskonalenie wiedzy z zakresu </w:t>
            </w:r>
            <w:r w:rsidRPr="00160F53">
              <w:rPr>
                <w:color w:val="000000"/>
                <w:sz w:val="20"/>
                <w:szCs w:val="20"/>
              </w:rPr>
              <w:t xml:space="preserve">realizacji opieki pielęgniarskiej nad pacjentem w  wybranych </w:t>
            </w:r>
            <w:r>
              <w:rPr>
                <w:color w:val="000000"/>
                <w:sz w:val="20"/>
                <w:szCs w:val="20"/>
              </w:rPr>
              <w:t xml:space="preserve">chorobach psychicznych oraz </w:t>
            </w:r>
            <w:r w:rsidRPr="00160F53">
              <w:rPr>
                <w:color w:val="000000"/>
                <w:sz w:val="20"/>
                <w:szCs w:val="20"/>
              </w:rPr>
              <w:t xml:space="preserve">umiejętności rozpoznawania i rozwiązywania problemów </w:t>
            </w:r>
            <w:r>
              <w:rPr>
                <w:color w:val="000000"/>
                <w:sz w:val="20"/>
                <w:szCs w:val="20"/>
              </w:rPr>
              <w:t xml:space="preserve">zdrowotnych </w:t>
            </w:r>
            <w:r w:rsidRPr="00160F53">
              <w:rPr>
                <w:color w:val="000000"/>
                <w:sz w:val="20"/>
                <w:szCs w:val="20"/>
              </w:rPr>
              <w:t xml:space="preserve">pacjentów </w:t>
            </w:r>
            <w:r>
              <w:rPr>
                <w:color w:val="000000"/>
                <w:sz w:val="20"/>
                <w:szCs w:val="20"/>
              </w:rPr>
              <w:t xml:space="preserve">w różnych </w:t>
            </w:r>
            <w:r w:rsidRPr="00160F53">
              <w:rPr>
                <w:color w:val="000000"/>
                <w:sz w:val="20"/>
                <w:szCs w:val="20"/>
              </w:rPr>
              <w:t>formach opieki.</w:t>
            </w:r>
          </w:p>
        </w:tc>
      </w:tr>
      <w:tr w:rsidR="009C4D0D" w:rsidRPr="00160F53" w:rsidTr="00234105">
        <w:trPr>
          <w:cantSplit/>
          <w:trHeight w:val="692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237D9F" w:rsidRDefault="009C4D0D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237D9F">
              <w:rPr>
                <w:b/>
                <w:sz w:val="20"/>
                <w:szCs w:val="20"/>
                <w:lang w:eastAsia="en-US"/>
              </w:rPr>
              <w:t>Wykłady:</w:t>
            </w:r>
            <w:r w:rsidRPr="00237D9F">
              <w:rPr>
                <w:sz w:val="20"/>
                <w:szCs w:val="20"/>
                <w:lang w:eastAsia="en-US"/>
              </w:rPr>
              <w:t xml:space="preserve"> wykład informacyjny z zastosowaniem technik audiowizualny</w:t>
            </w:r>
            <w:r>
              <w:rPr>
                <w:sz w:val="20"/>
                <w:szCs w:val="20"/>
                <w:lang w:eastAsia="en-US"/>
              </w:rPr>
              <w:t>ch, opis przypadku.</w:t>
            </w:r>
          </w:p>
          <w:p w:rsidR="009C4D0D" w:rsidRPr="00160F53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37D9F">
              <w:rPr>
                <w:b/>
                <w:sz w:val="20"/>
                <w:szCs w:val="20"/>
                <w:lang w:eastAsia="en-US"/>
              </w:rPr>
              <w:t>Praktyki zawodowe:</w:t>
            </w:r>
            <w:r w:rsidRPr="00237D9F">
              <w:rPr>
                <w:sz w:val="20"/>
                <w:szCs w:val="20"/>
                <w:lang w:eastAsia="en-US"/>
              </w:rPr>
              <w:t xml:space="preserve"> metoda przypadków, pokaz w naturalnych w</w:t>
            </w:r>
            <w:r>
              <w:rPr>
                <w:sz w:val="20"/>
                <w:szCs w:val="20"/>
                <w:lang w:eastAsia="en-US"/>
              </w:rPr>
              <w:t>arunkach oddziału, objaśnienie.</w:t>
            </w:r>
          </w:p>
        </w:tc>
      </w:tr>
      <w:tr w:rsidR="009C4D0D" w:rsidRPr="00160F53" w:rsidTr="00234105">
        <w:trPr>
          <w:cantSplit/>
          <w:trHeight w:val="4894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 xml:space="preserve">Forma i warunki zaliczenia przedmiotu, w tym zasady dopuszczenia do egzaminu, zaliczenia z przedmiotu, a także formę i warunki zaliczenia poszczególnych form zajęć wchodzących </w:t>
            </w:r>
            <w:bookmarkStart w:id="28" w:name="_GoBack"/>
            <w:bookmarkEnd w:id="28"/>
            <w:r w:rsidRPr="00160F53">
              <w:rPr>
                <w:b/>
                <w:bCs/>
                <w:sz w:val="20"/>
                <w:szCs w:val="20"/>
              </w:rPr>
              <w:t>w zakres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A0627F" w:rsidRDefault="009C4D0D" w:rsidP="004D389F">
            <w:pPr>
              <w:snapToGrid w:val="0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9C4D0D" w:rsidRPr="00A0627F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A0627F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  (E</w:t>
            </w:r>
            <w:r w:rsidRPr="0030748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07486">
              <w:rPr>
                <w:sz w:val="20"/>
                <w:szCs w:val="20"/>
              </w:rPr>
              <w:t>- wykłady w II semestrze.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Kryteria oceniania:</w:t>
            </w:r>
          </w:p>
          <w:p w:rsidR="009C4D0D" w:rsidRPr="00307486" w:rsidRDefault="009C4D0D" w:rsidP="00234105">
            <w:pPr>
              <w:snapToGrid w:val="0"/>
              <w:contextualSpacing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>Egzamin pisemny – obejmuj</w:t>
            </w:r>
            <w:r>
              <w:rPr>
                <w:sz w:val="20"/>
                <w:szCs w:val="20"/>
              </w:rPr>
              <w:t xml:space="preserve">ący test jednokrotnego wyboru </w:t>
            </w:r>
            <w:r w:rsidRPr="00307486">
              <w:rPr>
                <w:sz w:val="20"/>
                <w:szCs w:val="20"/>
              </w:rPr>
              <w:t>dotyczący problemów pielęgnacyjnych w opie</w:t>
            </w:r>
            <w:r>
              <w:rPr>
                <w:sz w:val="20"/>
                <w:szCs w:val="20"/>
              </w:rPr>
              <w:t>ce nad pacjentem z chorobą psychiczną</w:t>
            </w:r>
            <w:r w:rsidRPr="00307486">
              <w:rPr>
                <w:sz w:val="20"/>
                <w:szCs w:val="20"/>
              </w:rPr>
              <w:t xml:space="preserve">. </w:t>
            </w: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</w:t>
            </w:r>
            <w:r w:rsidR="00D313F5">
              <w:rPr>
                <w:b/>
                <w:sz w:val="20"/>
                <w:szCs w:val="20"/>
              </w:rPr>
              <w:t xml:space="preserve">zenia </w:t>
            </w:r>
            <w:r w:rsidRPr="00307486">
              <w:rPr>
                <w:b/>
                <w:sz w:val="20"/>
                <w:szCs w:val="20"/>
              </w:rPr>
              <w:t>praktyk zawodowych: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4D389F" w:rsidRDefault="009C4D0D" w:rsidP="004D389F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AE5916" w:rsidRPr="00160F53" w:rsidTr="00234105">
        <w:trPr>
          <w:cantSplit/>
          <w:trHeight w:val="13619"/>
        </w:trPr>
        <w:tc>
          <w:tcPr>
            <w:tcW w:w="567" w:type="dxa"/>
            <w:shd w:val="clear" w:color="auto" w:fill="8DB3E2"/>
            <w:vAlign w:val="center"/>
          </w:tcPr>
          <w:p w:rsidR="00AE5916" w:rsidRPr="00160F53" w:rsidRDefault="00AE5916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AE5916" w:rsidRPr="009D1F0E" w:rsidRDefault="00AE5916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9D1F0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Tematyka wykładów:</w:t>
            </w:r>
          </w:p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10 godz.)</w:t>
            </w:r>
          </w:p>
          <w:p w:rsidR="00AE5916" w:rsidRPr="00030BA2" w:rsidRDefault="00AE5916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Psychiatria</w:t>
            </w:r>
            <w:r>
              <w:rPr>
                <w:b/>
                <w:sz w:val="20"/>
                <w:szCs w:val="20"/>
              </w:rPr>
              <w:t xml:space="preserve"> i pielęgniarstwo psychiatryczne</w:t>
            </w:r>
            <w:r w:rsidRPr="00030BA2">
              <w:rPr>
                <w:b/>
                <w:sz w:val="20"/>
                <w:szCs w:val="20"/>
              </w:rPr>
              <w:t>: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Organizacja opieki psychiatrycznej w świetle obowiązujących przepisów prawnych.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Ustawa o zdrowiu psychicznym.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 xml:space="preserve">Rodzaje, etiologia, patogeneza i obraz kliniczny zaburzeń psychicznych. </w:t>
            </w:r>
          </w:p>
          <w:p w:rsidR="00AE5916" w:rsidRPr="00030BA2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Nowoczesne metody diagnostyki psychiatrycznej.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030BA2">
              <w:rPr>
                <w:bCs/>
                <w:sz w:val="20"/>
                <w:szCs w:val="20"/>
              </w:rPr>
              <w:t>Zasady leczenia wybranych zaburzeń psychicznych.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Pielęgnowanie chorego z depresją i tendencjami samobójczymi w zespole maniakalnym i schizofrenii.  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bCs/>
                <w:sz w:val="20"/>
                <w:szCs w:val="20"/>
              </w:rPr>
              <w:t>Udział pielęgniarki w profilaktyce, diagnozowaniu i kompleksowej terapii chorób psychicznych z uwzględnieniem farmakoterapii, psychoterapii i terapii zajęciowej.</w:t>
            </w:r>
          </w:p>
          <w:p w:rsidR="00AE5916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Zasady komunikowania się</w:t>
            </w:r>
            <w:r w:rsidRPr="00C24634">
              <w:rPr>
                <w:bCs/>
                <w:sz w:val="20"/>
                <w:szCs w:val="20"/>
              </w:rPr>
              <w:t xml:space="preserve"> z chorym z zaburzeniami psychicznymi.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Postępowanie pielęgniarki w zaburzeniach psychicznych wieku podeszłego</w:t>
            </w:r>
            <w:r>
              <w:rPr>
                <w:sz w:val="20"/>
                <w:szCs w:val="20"/>
              </w:rPr>
              <w:t>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Rola pielęgniarki w opiece nad dzieckiem chorym psychicznie, z zaburzonym zachowaniem, z trudnościami szkolnymi, autoagresywnym, agresywnym, autystycznym.</w:t>
            </w:r>
          </w:p>
          <w:p w:rsidR="00AE5916" w:rsidRPr="00C24634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Przymus bezpośredni, rodzaje, wskazania do zastosowania, obowiązująca doku</w:t>
            </w:r>
            <w:r>
              <w:rPr>
                <w:sz w:val="20"/>
                <w:szCs w:val="20"/>
              </w:rPr>
              <w:t>mentacja stanu pacjenta.</w:t>
            </w:r>
          </w:p>
          <w:p w:rsidR="00AE5916" w:rsidRPr="004D389F" w:rsidRDefault="00AE5916" w:rsidP="009A0E42">
            <w:pPr>
              <w:numPr>
                <w:ilvl w:val="0"/>
                <w:numId w:val="124"/>
              </w:numPr>
              <w:tabs>
                <w:tab w:val="left" w:pos="74"/>
              </w:tabs>
              <w:suppressAutoHyphens/>
              <w:spacing w:line="276" w:lineRule="auto"/>
              <w:ind w:left="357" w:hanging="283"/>
              <w:jc w:val="both"/>
              <w:rPr>
                <w:bCs/>
                <w:sz w:val="20"/>
                <w:szCs w:val="20"/>
              </w:rPr>
            </w:pPr>
            <w:r w:rsidRPr="00C24634">
              <w:rPr>
                <w:sz w:val="20"/>
                <w:szCs w:val="20"/>
              </w:rPr>
              <w:t>Specyfika procesu pielęgnowania i dokumentowania stanu pacjenta chorego psychicznie.</w:t>
            </w:r>
          </w:p>
          <w:p w:rsidR="00AE5916" w:rsidRDefault="00AE5916" w:rsidP="004D389F">
            <w:pPr>
              <w:tabs>
                <w:tab w:val="left" w:pos="74"/>
              </w:tabs>
              <w:suppressAutoHyphens/>
              <w:spacing w:line="276" w:lineRule="auto"/>
              <w:ind w:left="357"/>
              <w:jc w:val="both"/>
              <w:rPr>
                <w:sz w:val="20"/>
                <w:szCs w:val="20"/>
              </w:rPr>
            </w:pPr>
          </w:p>
          <w:p w:rsidR="00AE5916" w:rsidRDefault="00AE5916" w:rsidP="004D389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AE5916" w:rsidRDefault="00AE5916" w:rsidP="004D389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Ścieżka A (</w:t>
            </w:r>
            <w:r>
              <w:rPr>
                <w:b/>
                <w:sz w:val="20"/>
                <w:szCs w:val="20"/>
              </w:rPr>
              <w:t>45 godz.)</w:t>
            </w:r>
          </w:p>
          <w:p w:rsidR="00AE5916" w:rsidRPr="00030BA2" w:rsidRDefault="00AE5916" w:rsidP="004D389F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Tematy praktyk zawodowych:</w:t>
            </w:r>
          </w:p>
          <w:p w:rsidR="00AE5916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Nawiązanie kontaktu werbalnego i pozawerbalnego z psychicznie chorym, jego rodziną oraz z zespołem terapeutycznym.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Prowadzenie obserwacji pielęgniarskie</w:t>
            </w:r>
            <w:r>
              <w:rPr>
                <w:sz w:val="20"/>
                <w:szCs w:val="20"/>
              </w:rPr>
              <w:t>j na sali chorych i w</w:t>
            </w:r>
            <w:r w:rsidRPr="00030BA2">
              <w:rPr>
                <w:sz w:val="20"/>
                <w:szCs w:val="20"/>
              </w:rPr>
              <w:t>spółudział  w organizacji dnia szpitalnego.</w:t>
            </w:r>
          </w:p>
          <w:p w:rsidR="00AE5916" w:rsidRPr="00705B49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w wizycie lekarskiej, gabinetowej, społeczności terapeutycznej.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Ocena stanu psychicznego, fizycznego i sytuacji społecznej chorego psychicznie na podstawie zebranych drogą: wywiadu obserwacji i analizy dokumentacji pacjenta.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Metody psychoterapii i rehabilitacji w psychiatrii.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Planowanie pielęgnowania chorych z różnymi zaburzeniami psychicznymi w warunkach szpitalnych i w środowiskowych formach opieki.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pielęgniarki w różnych formach terapii chorób psychicznych.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Prowadzenie procesu pielęgnowania na podstawie indywidualnego stanu pacjenta: diagnozowanie, formułowanie celów pielęgnacyjnych, planowanie opieki, realizowanie </w:t>
            </w:r>
            <w:r w:rsidRPr="00030BA2">
              <w:rPr>
                <w:sz w:val="20"/>
                <w:szCs w:val="20"/>
              </w:rPr>
              <w:br/>
              <w:t>i ocena uzyskanych wyników pielęgnowania.</w:t>
            </w:r>
          </w:p>
          <w:p w:rsidR="00AE5916" w:rsidRPr="00030BA2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Psychoterapia w psychiatrii.</w:t>
            </w:r>
          </w:p>
          <w:p w:rsidR="00AE5916" w:rsidRDefault="00AE5916" w:rsidP="009A0E42">
            <w:pPr>
              <w:pStyle w:val="Tekstpodstawowy"/>
              <w:numPr>
                <w:ilvl w:val="0"/>
                <w:numId w:val="125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Udział pielęgniarki w edukacji chorych i ich rodzin.</w:t>
            </w:r>
          </w:p>
          <w:p w:rsidR="00AE5916" w:rsidRPr="00C24634" w:rsidRDefault="00AE5916" w:rsidP="004D389F">
            <w:pPr>
              <w:tabs>
                <w:tab w:val="left" w:pos="74"/>
              </w:tabs>
              <w:suppressAutoHyphens/>
              <w:spacing w:line="276" w:lineRule="auto"/>
              <w:ind w:left="357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Stosowanie przymusu bezpośredniego u pacjentów pobudzonych i agresywnych.</w:t>
            </w:r>
          </w:p>
        </w:tc>
      </w:tr>
      <w:tr w:rsidR="009C4D0D" w:rsidRPr="00160F53" w:rsidTr="00AE5916">
        <w:trPr>
          <w:cantSplit/>
          <w:trHeight w:val="2677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160F53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Pr="004865F2" w:rsidRDefault="009C4D0D" w:rsidP="00234105">
            <w:pPr>
              <w:contextualSpacing/>
              <w:rPr>
                <w:color w:val="000000"/>
                <w:sz w:val="20"/>
                <w:szCs w:val="20"/>
              </w:rPr>
            </w:pPr>
            <w:r w:rsidRPr="004865F2">
              <w:rPr>
                <w:color w:val="000000"/>
                <w:sz w:val="20"/>
                <w:szCs w:val="20"/>
              </w:rPr>
              <w:t>Student zna i rozumie:</w:t>
            </w:r>
          </w:p>
          <w:p w:rsidR="009C4D0D" w:rsidRDefault="009C4D0D" w:rsidP="009A0E42">
            <w:pPr>
              <w:pStyle w:val="Akapitzlist"/>
              <w:numPr>
                <w:ilvl w:val="0"/>
                <w:numId w:val="196"/>
              </w:numPr>
              <w:ind w:left="357" w:hanging="357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0CD2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reakcje pacjenta na chorobę, przyjęc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ie do szpitala i hospitalizację,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owej oraz na bloku operacyjnym),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etiopatogenezę i objawy kliniczne pod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stawowych zaburzeń psychicznych,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zasady obowiązujące przy zasto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sowaniu przymusu bezpośredniego,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6"/>
              </w:num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color w:val="000000"/>
                <w:sz w:val="20"/>
                <w:szCs w:val="20"/>
              </w:rPr>
              <w:t>możliwości stosowania psychoterapii u pacjen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tów z zaburzeniami psychicznymi.</w:t>
            </w:r>
          </w:p>
        </w:tc>
      </w:tr>
      <w:tr w:rsidR="009C4D0D" w:rsidRPr="00160F53" w:rsidTr="00234105">
        <w:trPr>
          <w:cantSplit/>
          <w:trHeight w:val="2821"/>
        </w:trPr>
        <w:tc>
          <w:tcPr>
            <w:tcW w:w="567" w:type="dxa"/>
            <w:vMerge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Pr="004865F2" w:rsidRDefault="009C4D0D" w:rsidP="00234105">
            <w:pPr>
              <w:jc w:val="both"/>
              <w:rPr>
                <w:sz w:val="20"/>
                <w:szCs w:val="20"/>
              </w:rPr>
            </w:pPr>
            <w:r w:rsidRPr="004865F2">
              <w:rPr>
                <w:sz w:val="20"/>
                <w:szCs w:val="20"/>
              </w:rPr>
              <w:t>Student potrafi: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rFonts w:ascii="Times New Roman" w:hAnsi="Times New Roman"/>
                <w:sz w:val="20"/>
                <w:szCs w:val="20"/>
              </w:rPr>
              <w:t>waluacji opieki pielęgniarskiej,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rFonts w:ascii="Times New Roman" w:hAnsi="Times New Roman"/>
                <w:sz w:val="20"/>
                <w:szCs w:val="20"/>
              </w:rPr>
              <w:t>ozwojowych, chorób i uzależnień,</w:t>
            </w:r>
          </w:p>
          <w:p w:rsidR="009C4D0D" w:rsidRPr="005E3DA5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3DA5">
              <w:rPr>
                <w:rFonts w:ascii="Times New Roman" w:hAnsi="Times New Roman"/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rFonts w:ascii="Times New Roman" w:hAnsi="Times New Roman"/>
                <w:sz w:val="20"/>
                <w:szCs w:val="20"/>
              </w:rPr>
              <w:t>atycznych do gromadzenia danych,</w:t>
            </w:r>
          </w:p>
          <w:p w:rsidR="009C4D0D" w:rsidRPr="00A2155C" w:rsidRDefault="009C4D0D" w:rsidP="009A0E42">
            <w:pPr>
              <w:pStyle w:val="Akapitzlist"/>
              <w:numPr>
                <w:ilvl w:val="0"/>
                <w:numId w:val="199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prowadzić rozmowę terapeutyczną.</w:t>
            </w:r>
          </w:p>
        </w:tc>
      </w:tr>
      <w:tr w:rsidR="009C4D0D" w:rsidRPr="00160F53" w:rsidTr="00234105">
        <w:trPr>
          <w:cantSplit/>
          <w:trHeight w:val="695"/>
        </w:trPr>
        <w:tc>
          <w:tcPr>
            <w:tcW w:w="567" w:type="dxa"/>
            <w:vMerge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9C4D0D" w:rsidRPr="002B2144" w:rsidRDefault="009C4D0D" w:rsidP="009A0E42">
            <w:pPr>
              <w:numPr>
                <w:ilvl w:val="0"/>
                <w:numId w:val="13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B0817">
              <w:rPr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</w:t>
            </w:r>
            <w:r>
              <w:rPr>
                <w:sz w:val="20"/>
                <w:szCs w:val="20"/>
              </w:rPr>
              <w:t>acji z pacjentem i jego rodziną.</w:t>
            </w:r>
          </w:p>
        </w:tc>
      </w:tr>
      <w:tr w:rsidR="009C4D0D" w:rsidRPr="00160F53" w:rsidTr="00234105">
        <w:trPr>
          <w:cantSplit/>
          <w:trHeight w:val="3323"/>
        </w:trPr>
        <w:tc>
          <w:tcPr>
            <w:tcW w:w="567" w:type="dxa"/>
            <w:shd w:val="clear" w:color="auto" w:fill="8DB3E2"/>
            <w:vAlign w:val="center"/>
          </w:tcPr>
          <w:p w:rsidR="009C4D0D" w:rsidRPr="00160F53" w:rsidRDefault="009C4D0D" w:rsidP="009A0E42">
            <w:pPr>
              <w:numPr>
                <w:ilvl w:val="0"/>
                <w:numId w:val="12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60F53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160F53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C4D0D" w:rsidRPr="007E6A65" w:rsidRDefault="009C4D0D" w:rsidP="00234105">
            <w:pPr>
              <w:snapToGrid w:val="0"/>
              <w:spacing w:line="276" w:lineRule="auto"/>
              <w:jc w:val="both"/>
              <w:rPr>
                <w:b/>
                <w:iCs/>
                <w:color w:val="FF0000"/>
                <w:sz w:val="20"/>
                <w:szCs w:val="20"/>
              </w:rPr>
            </w:pPr>
          </w:p>
          <w:p w:rsidR="009C4D0D" w:rsidRPr="003B5D79" w:rsidRDefault="009C4D0D" w:rsidP="00234105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3B5D79">
              <w:rPr>
                <w:b/>
                <w:iCs/>
                <w:sz w:val="20"/>
                <w:szCs w:val="20"/>
              </w:rPr>
              <w:t>Literatura podstawowa: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Bilikiewicz A.,  Psychiatria, Wydawnictwo Lekarskie PZWL, Warszawa 2011.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 xml:space="preserve">Górna K., Jaracz K., Rybakowski J.: Pielęgniarstwo psychiatryczne, PZWL, Warszawa 2012. 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12"/>
              </w:numPr>
              <w:spacing w:after="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Wilczek – Różyczka E.,(red.) Podstawy pielęgniarstwa psychiatrycznego, Wyd. Czelej, Lublin 2007.</w:t>
            </w:r>
          </w:p>
          <w:p w:rsidR="009C4D0D" w:rsidRPr="003B5D79" w:rsidRDefault="009C4D0D" w:rsidP="009A0E42">
            <w:pPr>
              <w:numPr>
                <w:ilvl w:val="0"/>
                <w:numId w:val="112"/>
              </w:numPr>
              <w:spacing w:line="276" w:lineRule="auto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 w:rsidRPr="003B5D79">
              <w:rPr>
                <w:rFonts w:eastAsia="Calibri"/>
                <w:sz w:val="20"/>
                <w:szCs w:val="20"/>
                <w:lang w:eastAsia="ar-SA"/>
              </w:rPr>
              <w:t>Wilczek – Różyczka E., Komunikowanie się z chorym psychicznie, Wyd. Czelej, Lublin 2007.</w:t>
            </w:r>
          </w:p>
          <w:p w:rsidR="009C4D0D" w:rsidRPr="003B5D79" w:rsidRDefault="009C4D0D" w:rsidP="00234105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C4D0D" w:rsidRPr="003B5D79" w:rsidRDefault="009C4D0D" w:rsidP="00234105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5D79">
              <w:rPr>
                <w:rFonts w:ascii="Times New Roman" w:hAnsi="Times New Roman"/>
                <w:b/>
                <w:sz w:val="20"/>
                <w:szCs w:val="20"/>
              </w:rPr>
              <w:t>Literatura uzupełniająca: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Casher M. I., Bess J. D., Pacjent na oddziale psychiatrycznym, Wyd. Lekarskie PZWL, Warszawa 2013.</w:t>
            </w:r>
          </w:p>
          <w:p w:rsidR="009C4D0D" w:rsidRPr="003B5D79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Heitzman J.: Psychiatria. Podręcznik dla studiów medycznych, PZWL, Warszawa, 2007.</w:t>
            </w:r>
          </w:p>
          <w:p w:rsidR="009C4D0D" w:rsidRPr="007E6A65" w:rsidRDefault="009C4D0D" w:rsidP="009A0E42">
            <w:pPr>
              <w:pStyle w:val="Akapitzlist"/>
              <w:numPr>
                <w:ilvl w:val="0"/>
                <w:numId w:val="141"/>
              </w:numPr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B5D79">
              <w:rPr>
                <w:rFonts w:ascii="Times New Roman" w:hAnsi="Times New Roman"/>
                <w:sz w:val="20"/>
                <w:szCs w:val="20"/>
              </w:rPr>
              <w:t>Krupka-Matuszczyk I., Matuszczyk M. (red): Psychiatria - Podręcznik dla studentów pielęgniarstwa, wydawnictwo ŚUM, 2007.</w:t>
            </w:r>
            <w:r w:rsidRPr="007E6A65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9C4D0D" w:rsidRDefault="009C4D0D" w:rsidP="009C4D0D">
      <w:pPr>
        <w:spacing w:line="276" w:lineRule="auto"/>
        <w:rPr>
          <w:sz w:val="20"/>
          <w:szCs w:val="20"/>
        </w:rPr>
      </w:pPr>
    </w:p>
    <w:tbl>
      <w:tblPr>
        <w:tblpPr w:leftFromText="141" w:rightFromText="141" w:horzAnchor="page" w:tblpX="399" w:tblpY="71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5396"/>
        <w:gridCol w:w="1985"/>
        <w:gridCol w:w="2417"/>
      </w:tblGrid>
      <w:tr w:rsidR="009C4D0D" w:rsidRPr="00ED2AF3" w:rsidTr="00234105">
        <w:trPr>
          <w:trHeight w:val="684"/>
        </w:trPr>
        <w:tc>
          <w:tcPr>
            <w:tcW w:w="11307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9C4D0D" w:rsidRPr="00596168" w:rsidRDefault="009C4D0D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6168">
              <w:rPr>
                <w:rFonts w:eastAsia="Calibri"/>
                <w:b/>
                <w:sz w:val="20"/>
                <w:szCs w:val="20"/>
              </w:rPr>
              <w:lastRenderedPageBreak/>
              <w:t>Macierz oraz weryfikacja efektów uczenia się dla modułu/przedmiotu</w:t>
            </w:r>
          </w:p>
          <w:p w:rsidR="009C4D0D" w:rsidRPr="00596168" w:rsidRDefault="009C4D0D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6168">
              <w:rPr>
                <w:b/>
                <w:bCs/>
                <w:sz w:val="20"/>
                <w:szCs w:val="20"/>
              </w:rPr>
              <w:t xml:space="preserve">PSYCHIATRIA I PIELĘGNIARSTWO PSYCHIATRYCZNE </w:t>
            </w:r>
            <w:r w:rsidRPr="00596168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3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 UCZENIA SIĘ</w:t>
            </w:r>
          </w:p>
          <w:p w:rsidR="009C4D0D" w:rsidRPr="00090631" w:rsidRDefault="009C4D0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</w:t>
            </w:r>
            <w:r w:rsidRPr="00090631">
              <w:rPr>
                <w:i/>
                <w:sz w:val="16"/>
                <w:szCs w:val="16"/>
              </w:rPr>
              <w:t xml:space="preserve">kształcenia 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347"/>
        </w:trPr>
        <w:tc>
          <w:tcPr>
            <w:tcW w:w="11307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24940">
              <w:rPr>
                <w:b/>
                <w:sz w:val="20"/>
                <w:szCs w:val="20"/>
              </w:rPr>
              <w:t>W zakresie WIEDZY absolwent zna i rozumie: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19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160F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8F709F" w:rsidRDefault="009C4D0D" w:rsidP="00234105">
            <w:pPr>
              <w:pStyle w:val="Akapitzlist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F709F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acjentami w wybranych chorobach</w:t>
            </w:r>
          </w:p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</w:t>
            </w:r>
            <w:r w:rsidRPr="00160F5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396" w:type="dxa"/>
            <w:vAlign w:val="center"/>
          </w:tcPr>
          <w:p w:rsidR="009C4D0D" w:rsidRPr="00074B56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reakcje pacjenta na chorobę, przyjęc</w:t>
            </w:r>
            <w:r>
              <w:rPr>
                <w:sz w:val="20"/>
                <w:szCs w:val="20"/>
              </w:rPr>
              <w:t>ie do szpitala i hospitalizację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80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D.W10</w:t>
            </w:r>
            <w:r w:rsidRPr="00160F5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>
              <w:rPr>
                <w:sz w:val="20"/>
                <w:szCs w:val="20"/>
              </w:rPr>
              <w:t>owej oraz na bloku operacyjnym)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9"/>
        </w:trPr>
        <w:tc>
          <w:tcPr>
            <w:tcW w:w="1509" w:type="dxa"/>
            <w:shd w:val="clear" w:color="auto" w:fill="auto"/>
            <w:vAlign w:val="center"/>
          </w:tcPr>
          <w:p w:rsidR="009C4D0D" w:rsidRPr="00160F53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D.W19.</w:t>
            </w:r>
          </w:p>
        </w:tc>
        <w:tc>
          <w:tcPr>
            <w:tcW w:w="5396" w:type="dxa"/>
            <w:vAlign w:val="center"/>
          </w:tcPr>
          <w:p w:rsidR="009C4D0D" w:rsidRPr="00160F53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etiopatogenezę i objawy kliniczne pod</w:t>
            </w:r>
            <w:r>
              <w:rPr>
                <w:sz w:val="20"/>
                <w:szCs w:val="20"/>
              </w:rPr>
              <w:t>stawowych zaburzeń psychicznych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63"/>
        </w:trPr>
        <w:tc>
          <w:tcPr>
            <w:tcW w:w="150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D.W20.</w:t>
            </w:r>
          </w:p>
        </w:tc>
        <w:tc>
          <w:tcPr>
            <w:tcW w:w="5396" w:type="dxa"/>
            <w:vAlign w:val="center"/>
          </w:tcPr>
          <w:p w:rsidR="009C4D0D" w:rsidRDefault="009C4D0D" w:rsidP="00234105">
            <w:pPr>
              <w:snapToGrid w:val="0"/>
              <w:rPr>
                <w:sz w:val="20"/>
                <w:szCs w:val="20"/>
              </w:rPr>
            </w:pPr>
            <w:r w:rsidRPr="00503D74">
              <w:rPr>
                <w:sz w:val="20"/>
                <w:szCs w:val="20"/>
              </w:rPr>
              <w:t>zasady obowiązujące przy zasto</w:t>
            </w:r>
            <w:r>
              <w:rPr>
                <w:sz w:val="20"/>
                <w:szCs w:val="20"/>
              </w:rPr>
              <w:t>sowaniu przymusu bezpośredniego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test 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71"/>
        </w:trPr>
        <w:tc>
          <w:tcPr>
            <w:tcW w:w="1509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D.W21.</w:t>
            </w:r>
          </w:p>
        </w:tc>
        <w:tc>
          <w:tcPr>
            <w:tcW w:w="5396" w:type="dxa"/>
            <w:vAlign w:val="center"/>
          </w:tcPr>
          <w:p w:rsidR="009C4D0D" w:rsidRDefault="009C4D0D" w:rsidP="00234105">
            <w:pPr>
              <w:snapToGrid w:val="0"/>
              <w:rPr>
                <w:sz w:val="20"/>
                <w:szCs w:val="20"/>
              </w:rPr>
            </w:pPr>
            <w:r w:rsidRPr="006D01C4">
              <w:rPr>
                <w:sz w:val="20"/>
                <w:szCs w:val="20"/>
              </w:rPr>
              <w:t>możliwości stosowania psychoterapii u pacjen</w:t>
            </w:r>
            <w:r>
              <w:rPr>
                <w:sz w:val="20"/>
                <w:szCs w:val="20"/>
              </w:rPr>
              <w:t>tów z zaburzeniami psychicznymi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336ED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363"/>
        </w:trPr>
        <w:tc>
          <w:tcPr>
            <w:tcW w:w="11307" w:type="dxa"/>
            <w:gridSpan w:val="4"/>
            <w:shd w:val="clear" w:color="auto" w:fill="FFFF00"/>
            <w:vAlign w:val="center"/>
          </w:tcPr>
          <w:p w:rsidR="009C4D0D" w:rsidRPr="004171A9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171A9">
              <w:rPr>
                <w:b/>
                <w:sz w:val="20"/>
                <w:szCs w:val="20"/>
              </w:rPr>
              <w:t>W zakresie UMIEJĘTNOŚCI absolwent potrafi: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01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ind w:left="-17"/>
              <w:jc w:val="center"/>
              <w:rPr>
                <w:b/>
                <w:sz w:val="20"/>
                <w:szCs w:val="20"/>
              </w:rPr>
            </w:pPr>
            <w:r w:rsidRPr="0045533B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5A39F3">
              <w:rPr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sz w:val="20"/>
                <w:szCs w:val="20"/>
              </w:rPr>
              <w:t>waluacji opieki pielęgniarskiej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proces pielęgnowania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ind w:left="-17" w:firstLine="1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</w:t>
            </w:r>
            <w:r w:rsidRPr="00455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5A39F3">
              <w:rPr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sz w:val="20"/>
                <w:szCs w:val="20"/>
              </w:rPr>
              <w:t>ozwojowych, chorób i uzależnień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837"/>
        </w:trPr>
        <w:tc>
          <w:tcPr>
            <w:tcW w:w="1509" w:type="dxa"/>
            <w:shd w:val="clear" w:color="auto" w:fill="auto"/>
            <w:vAlign w:val="center"/>
          </w:tcPr>
          <w:p w:rsidR="009C4D0D" w:rsidRPr="0045533B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D.U15</w:t>
            </w:r>
            <w:r w:rsidRPr="0045533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45533B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0E78D4">
              <w:rPr>
                <w:sz w:val="20"/>
                <w:szCs w:val="20"/>
              </w:rPr>
              <w:t>dokumentować sytuację zdrowotną pacjenta, dynamikę jej zmian i realizowaną opiekę pielęgniarską, z uwzględnieniem narzędzi inform</w:t>
            </w:r>
            <w:r>
              <w:rPr>
                <w:sz w:val="20"/>
                <w:szCs w:val="20"/>
              </w:rPr>
              <w:t>atycznych do gromadzenia danych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08"/>
        </w:trPr>
        <w:tc>
          <w:tcPr>
            <w:tcW w:w="1509" w:type="dxa"/>
            <w:shd w:val="clear" w:color="auto" w:fill="auto"/>
            <w:vAlign w:val="center"/>
          </w:tcPr>
          <w:p w:rsidR="009C4D0D" w:rsidRPr="00B0592D" w:rsidRDefault="009C4D0D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</w:t>
            </w:r>
            <w:r w:rsidRPr="00B0592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  <w:r w:rsidRPr="00B0592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B0592D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430A7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rowadzić rozmowę terapeutyczną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58"/>
        </w:trPr>
        <w:tc>
          <w:tcPr>
            <w:tcW w:w="11307" w:type="dxa"/>
            <w:gridSpan w:val="4"/>
            <w:shd w:val="clear" w:color="auto" w:fill="FFFF00"/>
            <w:vAlign w:val="center"/>
          </w:tcPr>
          <w:p w:rsidR="009C4D0D" w:rsidRPr="00577FB8" w:rsidRDefault="009C4D0D" w:rsidP="00234105">
            <w:pPr>
              <w:jc w:val="center"/>
              <w:rPr>
                <w:b/>
                <w:sz w:val="20"/>
                <w:szCs w:val="20"/>
              </w:rPr>
            </w:pPr>
          </w:p>
          <w:p w:rsidR="009C4D0D" w:rsidRPr="00577FB8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77FB8">
              <w:rPr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89"/>
        </w:trPr>
        <w:tc>
          <w:tcPr>
            <w:tcW w:w="1509" w:type="dxa"/>
            <w:shd w:val="clear" w:color="auto" w:fill="auto"/>
            <w:vAlign w:val="center"/>
          </w:tcPr>
          <w:p w:rsidR="009C4D0D" w:rsidRPr="00B65863" w:rsidRDefault="009C4D0D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65863">
              <w:rPr>
                <w:b/>
                <w:sz w:val="20"/>
                <w:szCs w:val="20"/>
              </w:rPr>
              <w:t>D.K</w:t>
            </w:r>
            <w:r>
              <w:rPr>
                <w:b/>
                <w:sz w:val="20"/>
                <w:szCs w:val="20"/>
              </w:rPr>
              <w:t>S1</w:t>
            </w:r>
            <w:r w:rsidRPr="00B6586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6" w:type="dxa"/>
            <w:vAlign w:val="center"/>
          </w:tcPr>
          <w:p w:rsidR="009C4D0D" w:rsidRPr="00B65863" w:rsidRDefault="009C4D0D" w:rsidP="00234105">
            <w:pPr>
              <w:snapToGrid w:val="0"/>
              <w:jc w:val="both"/>
              <w:rPr>
                <w:sz w:val="20"/>
                <w:szCs w:val="20"/>
              </w:rPr>
            </w:pPr>
            <w:r w:rsidRPr="003F7A89">
              <w:rPr>
                <w:sz w:val="20"/>
                <w:szCs w:val="20"/>
              </w:rPr>
              <w:t xml:space="preserve">kierowania się dobrem pacjenta, poszanowania godności i autonomii osób powierzonych opiece, okazywania zrozumienia dla różnic światopoglądowych i kulturowych oraz empatii w relacji z pacjentem i jego rodziną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9C4D0D" w:rsidRPr="00577FB8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577FB8">
              <w:rPr>
                <w:rFonts w:eastAsia="Calibri"/>
                <w:sz w:val="20"/>
                <w:szCs w:val="20"/>
              </w:rPr>
              <w:t xml:space="preserve">obserwacja i ocena przez opiekuna praktyk samoocena </w:t>
            </w:r>
          </w:p>
        </w:tc>
      </w:tr>
    </w:tbl>
    <w:p w:rsidR="009C4D0D" w:rsidRDefault="009C4D0D" w:rsidP="009C4D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59FC" w:rsidRDefault="008659FC" w:rsidP="00237D9F">
      <w:pPr>
        <w:spacing w:line="276" w:lineRule="auto"/>
        <w:rPr>
          <w:b/>
          <w:bCs/>
          <w:sz w:val="20"/>
          <w:szCs w:val="20"/>
        </w:rPr>
      </w:pPr>
    </w:p>
    <w:p w:rsidR="009C4D0D" w:rsidRPr="009C4D0D" w:rsidRDefault="009C4D0D" w:rsidP="009C4D0D">
      <w:pPr>
        <w:jc w:val="center"/>
        <w:rPr>
          <w:b/>
        </w:rPr>
      </w:pPr>
      <w:r w:rsidRPr="009C4D0D">
        <w:rPr>
          <w:b/>
        </w:rPr>
        <w:t>24.</w:t>
      </w:r>
      <w:r>
        <w:rPr>
          <w:b/>
        </w:rPr>
        <w:t xml:space="preserve"> </w:t>
      </w:r>
      <w:r w:rsidRPr="009C4D0D">
        <w:rPr>
          <w:b/>
        </w:rPr>
        <w:t>PODSTAWY REHABILITACJI</w:t>
      </w:r>
    </w:p>
    <w:p w:rsidR="009C4D0D" w:rsidRDefault="009C4D0D" w:rsidP="009C4D0D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3"/>
        <w:gridCol w:w="1362"/>
        <w:gridCol w:w="1417"/>
        <w:gridCol w:w="7938"/>
      </w:tblGrid>
      <w:tr w:rsidR="009C4D0D" w:rsidTr="00234105">
        <w:trPr>
          <w:cantSplit/>
          <w:trHeight w:val="44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9C4D0D" w:rsidRDefault="009C4D0D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Default="009C4D0D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  <w:trHeight w:val="48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Podstawy rehabilitacji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677D71" w:rsidTr="00430C2E">
        <w:trPr>
          <w:cantSplit/>
          <w:trHeight w:val="76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677D71" w:rsidRDefault="00677D71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677D71" w:rsidRDefault="00677D71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PLP.22.2.W</w:t>
            </w:r>
          </w:p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PLP.22.2.ZP</w:t>
            </w:r>
          </w:p>
          <w:p w:rsidR="00677D71" w:rsidRPr="00FA1CCB" w:rsidRDefault="00677D71" w:rsidP="00677D71">
            <w:pPr>
              <w:rPr>
                <w:sz w:val="20"/>
                <w:szCs w:val="20"/>
              </w:rPr>
            </w:pPr>
            <w:r w:rsidRPr="00FA1CCB">
              <w:rPr>
                <w:sz w:val="20"/>
                <w:szCs w:val="20"/>
              </w:rPr>
              <w:t>PLP.22.2.PZ</w:t>
            </w:r>
          </w:p>
        </w:tc>
      </w:tr>
      <w:tr w:rsidR="009C4D0D" w:rsidTr="00430C2E">
        <w:trPr>
          <w:cantSplit/>
          <w:trHeight w:val="3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9C4D0D" w:rsidTr="00234105">
        <w:trPr>
          <w:cantSplit/>
          <w:trHeight w:val="8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Pr="004F2F97" w:rsidRDefault="009C4D0D" w:rsidP="00234105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4F2F97">
              <w:rPr>
                <w:sz w:val="20"/>
                <w:szCs w:val="20"/>
              </w:rPr>
              <w:t xml:space="preserve">Przedmiot </w:t>
            </w:r>
            <w:r>
              <w:rPr>
                <w:sz w:val="20"/>
                <w:szCs w:val="20"/>
              </w:rPr>
              <w:t xml:space="preserve">z grupy nauk w zakresie opieki specjalistycznej, </w:t>
            </w:r>
            <w:r w:rsidRPr="004F2F97">
              <w:rPr>
                <w:sz w:val="20"/>
                <w:szCs w:val="20"/>
              </w:rPr>
              <w:t>obowiązkowy do:</w:t>
            </w:r>
          </w:p>
          <w:p w:rsidR="009C4D0D" w:rsidRDefault="009C4D0D" w:rsidP="009A0E42">
            <w:pPr>
              <w:pStyle w:val="Akapitzlist"/>
              <w:numPr>
                <w:ilvl w:val="0"/>
                <w:numId w:val="22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zaliczenia II </w:t>
            </w:r>
            <w:r w:rsidRPr="004F2F97">
              <w:rPr>
                <w:rFonts w:ascii="Times New Roman" w:hAnsi="Times New Roman"/>
                <w:sz w:val="20"/>
                <w:szCs w:val="20"/>
              </w:rPr>
              <w:t>semestru,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roku studiów</w:t>
            </w:r>
            <w:r w:rsidR="00677D7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C4D0D" w:rsidRPr="004F2F97" w:rsidRDefault="009C4D0D" w:rsidP="009A0E42">
            <w:pPr>
              <w:pStyle w:val="Akapitzlist"/>
              <w:numPr>
                <w:ilvl w:val="0"/>
                <w:numId w:val="227"/>
              </w:numPr>
              <w:spacing w:after="0"/>
              <w:rPr>
                <w:sz w:val="20"/>
                <w:szCs w:val="20"/>
              </w:rPr>
            </w:pPr>
            <w:r w:rsidRPr="004F2F97">
              <w:rPr>
                <w:rFonts w:ascii="Times New Roman" w:hAnsi="Times New Roman"/>
                <w:sz w:val="20"/>
                <w:szCs w:val="20"/>
              </w:rPr>
              <w:t>ukończenia całego toku  studiów.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D20D98">
              <w:rPr>
                <w:sz w:val="20"/>
                <w:szCs w:val="20"/>
              </w:rPr>
              <w:t>I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Semestr </w:t>
            </w:r>
            <w:r w:rsidR="00D20D98">
              <w:rPr>
                <w:sz w:val="20"/>
                <w:szCs w:val="20"/>
              </w:rPr>
              <w:t>II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5426EC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Mateusz Niemiec</w:t>
            </w:r>
          </w:p>
          <w:p w:rsidR="006107E9" w:rsidRDefault="005426EC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mgr Elżbieta Oliwko</w:t>
            </w:r>
            <w:r w:rsidR="006107E9" w:rsidRPr="006107E9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:rsidR="005426EC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107E9">
              <w:rPr>
                <w:bCs/>
                <w:sz w:val="20"/>
                <w:szCs w:val="20"/>
              </w:rPr>
              <w:t>opiekun z ramienia podmiotu leczniczego</w:t>
            </w:r>
          </w:p>
          <w:p w:rsidR="006107E9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Wiadomości z anatomii, fizjologii, podstaw pielęgniarstwa</w:t>
            </w:r>
          </w:p>
        </w:tc>
      </w:tr>
      <w:tr w:rsidR="009C4D0D" w:rsidTr="00D20D98">
        <w:trPr>
          <w:cantSplit/>
          <w:trHeight w:val="639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C4D0D" w:rsidRPr="00D20D98" w:rsidRDefault="009C4D0D" w:rsidP="00D20D9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Wykłady:</w:t>
            </w:r>
            <w:r w:rsidR="00D20D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B50E79">
              <w:rPr>
                <w:sz w:val="20"/>
                <w:szCs w:val="20"/>
              </w:rPr>
              <w:t xml:space="preserve"> godz.</w:t>
            </w: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757E8B">
              <w:rPr>
                <w:sz w:val="20"/>
                <w:szCs w:val="20"/>
              </w:rPr>
              <w:t>Zajęcia praktyczne</w:t>
            </w:r>
            <w:r>
              <w:rPr>
                <w:sz w:val="20"/>
                <w:szCs w:val="20"/>
              </w:rPr>
              <w:t>:</w:t>
            </w:r>
            <w:r w:rsidR="00D20D98">
              <w:rPr>
                <w:sz w:val="20"/>
                <w:szCs w:val="20"/>
              </w:rPr>
              <w:t xml:space="preserve"> </w:t>
            </w:r>
            <w:r w:rsidRPr="00757E8B">
              <w:rPr>
                <w:sz w:val="20"/>
                <w:szCs w:val="20"/>
              </w:rPr>
              <w:t>20 godz.</w:t>
            </w:r>
            <w:r w:rsidR="00D20D98">
              <w:rPr>
                <w:sz w:val="20"/>
                <w:szCs w:val="20"/>
              </w:rPr>
              <w:t xml:space="preserve"> </w:t>
            </w:r>
          </w:p>
          <w:p w:rsidR="009C4D0D" w:rsidRPr="00757E8B" w:rsidRDefault="001275E7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zawodowe:</w:t>
            </w:r>
            <w:r w:rsidR="009C4D0D">
              <w:rPr>
                <w:sz w:val="20"/>
                <w:szCs w:val="20"/>
              </w:rPr>
              <w:t xml:space="preserve"> 65 godz. </w:t>
            </w:r>
          </w:p>
        </w:tc>
      </w:tr>
      <w:tr w:rsidR="009C4D0D" w:rsidTr="00234105">
        <w:trPr>
          <w:cantSplit/>
          <w:trHeight w:val="7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9C4D0D" w:rsidRDefault="009C4D0D" w:rsidP="00234105">
            <w:pPr>
              <w:rPr>
                <w:bCs/>
                <w:color w:val="000000"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D0D" w:rsidRPr="00941DA7" w:rsidRDefault="009C4D0D" w:rsidP="00234105">
            <w:pPr>
              <w:pStyle w:val="Tekstpodstawowywcity"/>
              <w:snapToGrid w:val="0"/>
              <w:spacing w:after="0" w:line="276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41DA7">
              <w:rPr>
                <w:bCs/>
                <w:sz w:val="20"/>
                <w:szCs w:val="20"/>
              </w:rPr>
              <w:t>Wypo</w:t>
            </w:r>
            <w:r w:rsidRPr="00DA2091">
              <w:rPr>
                <w:bCs/>
                <w:sz w:val="20"/>
                <w:szCs w:val="20"/>
              </w:rPr>
              <w:t>sażenie studentów w podstawową wiedzę o istocie, celach i zadaniach rehabilitacji oraz specyfice pielę</w:t>
            </w:r>
            <w:r>
              <w:rPr>
                <w:bCs/>
                <w:sz w:val="20"/>
                <w:szCs w:val="20"/>
              </w:rPr>
              <w:t xml:space="preserve">gnowania osób niepełnosprawnych, </w:t>
            </w:r>
            <w:r w:rsidRPr="00DA2091">
              <w:rPr>
                <w:bCs/>
                <w:sz w:val="20"/>
                <w:szCs w:val="20"/>
              </w:rPr>
              <w:t>kształtowanie umiejętności wykorzystania wiedzy z zakresu rehabilitacji w opiece nad osobami niepełnosprawnymi w różnym wieku, w różnych specjalnościach medycznych i na ró</w:t>
            </w:r>
            <w:r>
              <w:rPr>
                <w:bCs/>
                <w:sz w:val="20"/>
                <w:szCs w:val="20"/>
              </w:rPr>
              <w:t xml:space="preserve">żnych etapach opieki zdrowotnej, a także </w:t>
            </w:r>
            <w:r w:rsidRPr="00DA2091">
              <w:rPr>
                <w:bCs/>
                <w:sz w:val="20"/>
                <w:szCs w:val="20"/>
              </w:rPr>
              <w:t>wskazanie możliwości adaptacji i integracji społecznej osób trwale niepełnosprawnych.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9C4D0D" w:rsidP="00234105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  <w:p w:rsidR="009C4D0D" w:rsidRPr="00941DA7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wykorzystaniem technik audiowizualnych, pokaz, ćwiczenie, instruktaż, praca pod kierunkiem nauczyciela.</w:t>
            </w:r>
          </w:p>
        </w:tc>
      </w:tr>
      <w:tr w:rsidR="009C4D0D" w:rsidTr="00234105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C4D0D" w:rsidRPr="00923941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9C4D0D" w:rsidRPr="00923941" w:rsidRDefault="009C4D0D" w:rsidP="00234105">
            <w:pPr>
              <w:spacing w:line="276" w:lineRule="auto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Wykłady - (ZO)  zaliczenie</w:t>
            </w:r>
            <w:r w:rsidRPr="00923941">
              <w:rPr>
                <w:sz w:val="20"/>
                <w:szCs w:val="20"/>
              </w:rPr>
              <w:t xml:space="preserve"> z oceną</w:t>
            </w:r>
            <w:r>
              <w:rPr>
                <w:sz w:val="20"/>
                <w:szCs w:val="20"/>
              </w:rPr>
              <w:t>,</w:t>
            </w:r>
            <w:r w:rsidRPr="00923941">
              <w:rPr>
                <w:sz w:val="20"/>
                <w:szCs w:val="20"/>
              </w:rPr>
              <w:t xml:space="preserve"> pisemne </w:t>
            </w:r>
            <w:r>
              <w:rPr>
                <w:sz w:val="20"/>
                <w:szCs w:val="20"/>
              </w:rPr>
              <w:t xml:space="preserve">na podstawie testu </w:t>
            </w:r>
            <w:r w:rsidRPr="00923941">
              <w:rPr>
                <w:sz w:val="20"/>
                <w:szCs w:val="20"/>
              </w:rPr>
              <w:t>w II semestrze.</w:t>
            </w:r>
          </w:p>
          <w:p w:rsidR="009C4D0D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C4D0D" w:rsidRPr="00307486" w:rsidRDefault="009C4D0D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>Zajęcia praktyczne (Z) – zaliczenie bez oceny na podstawie obecności na zajęciach, przygotowania procesu pielęgnowania w formie pisemnej oraz jego prezentacji.</w:t>
            </w:r>
          </w:p>
          <w:p w:rsidR="009C4D0D" w:rsidRPr="00307486" w:rsidRDefault="009C4D0D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C4D0D" w:rsidRPr="00923941" w:rsidRDefault="009C4D0D" w:rsidP="00234105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9C4D0D" w:rsidTr="00234105">
        <w:trPr>
          <w:cantSplit/>
          <w:trHeight w:val="77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9C4D0D" w:rsidRPr="00553828" w:rsidRDefault="008E5A7A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(15 godz.)</w:t>
            </w: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wykładów: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Rodzaje niepełnosprawności.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Problemy psychospołeczne osoby niepełnosprawnej i jej rodziny.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Cele, zasady i etapy rehabilitacji.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Rehabilitacja kompleksowa: lecznicza, zawodowa, społeczna i psychologiczna.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Nowoczesne metody i techniki usprawniania chorych.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Niepełnosprawność – definicja, rodzaje i zasady kompleksowej opieki.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ind w:left="260" w:hanging="260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Sprzęt i pomoce ortopedyczne – podział, zastosowanie i zasady zaopatrzenia.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Rehabilitacja niepełnosprawnych – zakres działań pielęgniarki .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Rehabilitacja osób z upośledzeniem umysłowym, uszkodzeniem narządu ruchu i zmysłów- zadania pielęgniarki. </w:t>
            </w:r>
          </w:p>
          <w:p w:rsidR="009C4D0D" w:rsidRPr="00553828" w:rsidRDefault="009C4D0D" w:rsidP="009A0E42">
            <w:pPr>
              <w:numPr>
                <w:ilvl w:val="0"/>
                <w:numId w:val="223"/>
              </w:numPr>
              <w:tabs>
                <w:tab w:val="left" w:pos="260"/>
              </w:tabs>
              <w:spacing w:line="276" w:lineRule="auto"/>
              <w:rPr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 xml:space="preserve"> Udział pielęgniarki w rehabilitacji kompleksowej.</w:t>
            </w:r>
          </w:p>
          <w:p w:rsidR="008E5A7A" w:rsidRDefault="008E5A7A" w:rsidP="00234105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(20 godz.)</w:t>
            </w:r>
          </w:p>
          <w:p w:rsidR="009C4D0D" w:rsidRPr="00553828" w:rsidRDefault="009C4D0D" w:rsidP="00234105">
            <w:pPr>
              <w:tabs>
                <w:tab w:val="left" w:pos="26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zajęć praktycznych: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Zasady prowadzenia usprawniania w praktyce pielęgniarskiej.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Prowadzenie rehabilitacji przyłóżkowej w profilaktyce powikłań długotrwałego unieruchomienia w łóżku.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Ocena niepełnosprawności psychofizycznej (wydolność ogólna, samoobsługa) i społecznej (role rodzinne i zawodowe).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>Elementy usprawniania w procesie pielęgnowania osoby niepełnosprawnej (ćwiczenie bierne, czynne, oddechowe, pomoc w wykorzystaniu zaopatrzenia ortopedycznego).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bCs/>
                <w:sz w:val="20"/>
                <w:szCs w:val="20"/>
              </w:rPr>
              <w:t xml:space="preserve">Pielęgnowanie i usprawnianie osób niepełnosprawnych </w:t>
            </w:r>
            <w:r w:rsidRPr="00553828">
              <w:rPr>
                <w:rFonts w:ascii="Times New Roman" w:hAnsi="Times New Roman"/>
                <w:sz w:val="20"/>
                <w:szCs w:val="20"/>
              </w:rPr>
              <w:t>z powodu wad wrodzonych, chorób narządowych i metabolicznych oraz urazów.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sz w:val="20"/>
                <w:szCs w:val="20"/>
              </w:rPr>
              <w:t xml:space="preserve">Podstawowe ćwiczenia w zakresie kinezyterapii. 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9"/>
              </w:numPr>
              <w:tabs>
                <w:tab w:val="left" w:pos="260"/>
              </w:tabs>
              <w:spacing w:after="0"/>
              <w:ind w:left="714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553828">
              <w:rPr>
                <w:rFonts w:ascii="Times New Roman" w:hAnsi="Times New Roman"/>
                <w:sz w:val="20"/>
                <w:szCs w:val="20"/>
              </w:rPr>
              <w:t>Udział pielęgniarki w kształtowaniu pozytywnych postaw społeczeństwa wobec osób niepełnosprawnych.</w:t>
            </w:r>
          </w:p>
          <w:p w:rsidR="009C4D0D" w:rsidRPr="00FC2D31" w:rsidRDefault="009C4D0D" w:rsidP="00234105">
            <w:p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</w:p>
        </w:tc>
      </w:tr>
      <w:tr w:rsidR="009C4D0D" w:rsidTr="00234105">
        <w:trPr>
          <w:cantSplit/>
          <w:trHeight w:val="6013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4D0D" w:rsidRPr="00F50202" w:rsidRDefault="008E5A7A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(65 godz.)</w:t>
            </w:r>
          </w:p>
          <w:p w:rsidR="009C4D0D" w:rsidRPr="00553828" w:rsidRDefault="009C4D0D" w:rsidP="00234105">
            <w:pPr>
              <w:tabs>
                <w:tab w:val="left" w:pos="260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  <w:r w:rsidRPr="00553828">
              <w:rPr>
                <w:b/>
                <w:bCs/>
                <w:sz w:val="20"/>
                <w:szCs w:val="20"/>
              </w:rPr>
              <w:t>Tematy praktyk zawodowych: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Organizacja oddziałów rehabilitacji szpitalnej i placówek rehabilitacji poszpitalnej (ambulatoryjnej i sanatoryjnej). Praca członków zespołu rehabilitacyjnego na róż</w:t>
            </w:r>
            <w:r>
              <w:rPr>
                <w:sz w:val="20"/>
                <w:szCs w:val="20"/>
              </w:rPr>
              <w:t>nych etapach opieki medycznej z uwzględnieniem roli</w:t>
            </w:r>
            <w:r w:rsidRPr="00553828">
              <w:rPr>
                <w:sz w:val="20"/>
                <w:szCs w:val="20"/>
              </w:rPr>
              <w:t xml:space="preserve"> pielęgniarki.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Ocena chorego i jego środowiska dla potrzeb rehabilitacji kompleksowej. Ogólne badania pielęgniarskie osób niepełnosprawnych. Bilans funkcji utraconych i zachowanych. Dokumentacja wyników badania. Rozpoznanie potrzeb i planowanie działań usprawniających. </w:t>
            </w:r>
          </w:p>
          <w:p w:rsidR="009C4D0D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Wybrane elementy kinezyterapii (ćwiczenia oddechowe, bierne, czynne, pionizacje) w procesie pielęgnowania osób niepełnosprawnych ruchowo. Zasady doboru i technika posługiwania się zalecanymi pomocami ortopedycznymi i technicznymi. 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Udział pielęgniarki w doskonaleniu funkcji lokomocyjnych oraz w samoobsłudze.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Profilaktyka skutków hipokinezji. Rehabilitacja w procesach terapii i pielęgnowania na oddziałach internistycznych, chirurgicznych, reumatycznych, neurologicznych, ortopedyczno-urazowych, ginekologiczno-położniczych pacjentów w różnym wieku i sytuacji społecznej.</w:t>
            </w:r>
          </w:p>
          <w:p w:rsidR="009C4D0D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Metody aktywizacji fizycznej, psychicznej i zawodowej osób trwale niepełnosprawnych w ich środowisku. Możliwości wielopłaszczyznowej adaptacji środowiska do potrzeb osób niepełnosprawnych. 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Rozpoznawanie i udział w likwidacji barier utrudniających osobom niepełnosprawnym aktywne życie.</w:t>
            </w:r>
          </w:p>
          <w:p w:rsidR="009C4D0D" w:rsidRPr="00553828" w:rsidRDefault="009C4D0D" w:rsidP="009A0E42">
            <w:pPr>
              <w:numPr>
                <w:ilvl w:val="0"/>
                <w:numId w:val="228"/>
              </w:numPr>
              <w:spacing w:line="276" w:lineRule="auto"/>
              <w:ind w:left="404"/>
              <w:jc w:val="both"/>
              <w:rPr>
                <w:b/>
                <w:bCs/>
                <w:sz w:val="20"/>
                <w:szCs w:val="20"/>
              </w:rPr>
            </w:pPr>
            <w:r w:rsidRPr="00553828">
              <w:rPr>
                <w:bCs/>
                <w:sz w:val="20"/>
                <w:szCs w:val="20"/>
              </w:rPr>
              <w:t>Wsparcie fizyczne, psychiczne i rzeczowe dla osób niepełnosprawnych.</w:t>
            </w:r>
          </w:p>
        </w:tc>
      </w:tr>
      <w:tr w:rsidR="009C4D0D" w:rsidTr="00804923">
        <w:trPr>
          <w:cantSplit/>
          <w:trHeight w:val="67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Zamierzone efekty uczenia się*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2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podstawowe kierunki rehabilitacji leczniczej i zawodowej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2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przebieg i sposoby postępowania rehabilitacyjnego w różnych chorobach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C4D0D" w:rsidTr="00804923">
        <w:trPr>
          <w:cantSplit/>
          <w:trHeight w:val="70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Default="009C4D0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Pr="004E5A1C" w:rsidRDefault="009C4D0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uczyć pacjenta i jego opiekuna doboru oraz użytkowania sprzętu pielęgnacyjno-rehabilitacyjnego i wyrobów medycznych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rozpoznawać powikłania leczenia farmakologicznego, dietetycznego, rehabilitacyjnego i leczniczo-pielęgnacyjnego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C4D0D" w:rsidRPr="00553828" w:rsidRDefault="009C4D0D" w:rsidP="009A0E42">
            <w:pPr>
              <w:pStyle w:val="Akapitzlist"/>
              <w:numPr>
                <w:ilvl w:val="0"/>
                <w:numId w:val="226"/>
              </w:num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3828">
              <w:rPr>
                <w:rFonts w:ascii="Times New Roman" w:hAnsi="Times New Roman"/>
                <w:color w:val="000000"/>
                <w:sz w:val="20"/>
                <w:szCs w:val="20"/>
              </w:rPr>
              <w:t>prowadzić rehabilitację przyłóżkową i aktywizację z wykorzystaniem elementów terapii zajęciowej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9C4D0D" w:rsidTr="00804923">
        <w:trPr>
          <w:cantSplit/>
          <w:trHeight w:val="69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Default="009C4D0D" w:rsidP="002341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4D0D" w:rsidRPr="004E5A1C" w:rsidRDefault="009C4D0D" w:rsidP="0023410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Pr="004E5A1C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E5A1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9C4D0D" w:rsidRPr="00BF4317" w:rsidRDefault="009C4D0D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Student jest gotów do:</w:t>
            </w:r>
          </w:p>
          <w:p w:rsidR="009C4D0D" w:rsidRPr="00553828" w:rsidRDefault="009C4D0D" w:rsidP="009A0E42">
            <w:pPr>
              <w:numPr>
                <w:ilvl w:val="0"/>
                <w:numId w:val="224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 w:rsidRPr="00553828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</w:tr>
      <w:tr w:rsidR="009C4D0D" w:rsidTr="00234105">
        <w:trPr>
          <w:cantSplit/>
          <w:trHeight w:val="551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C4D0D" w:rsidRDefault="009C4D0D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C4D0D" w:rsidRDefault="009C4D0D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</w:p>
          <w:p w:rsidR="009C4D0D" w:rsidRPr="00553828" w:rsidRDefault="009C4D0D" w:rsidP="00234105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553828">
              <w:rPr>
                <w:b/>
                <w:iCs/>
                <w:sz w:val="20"/>
                <w:szCs w:val="20"/>
              </w:rPr>
              <w:t>Literatura podstawowa: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Ćwirynkało K., Kosakowski Cz.:  Rehabilitacja i edukacja osób z niepełnosprawnością wielozakresową. Toruń : Wydawnictwo Adam Marszałek ; Olsztyn : współpr. wydaw. Uniwersytetu Warmińsko-Mazurskiego,  2012.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sz w:val="20"/>
                <w:szCs w:val="20"/>
                <w:lang w:val="en-US"/>
              </w:rPr>
            </w:pPr>
            <w:r w:rsidRPr="00553828">
              <w:rPr>
                <w:sz w:val="20"/>
                <w:szCs w:val="20"/>
              </w:rPr>
              <w:t xml:space="preserve">Kurpas D. Kassolik K.: Rehabilitacja w pielęgniarstwie wyd. </w:t>
            </w:r>
            <w:r w:rsidRPr="00553828">
              <w:rPr>
                <w:sz w:val="20"/>
                <w:szCs w:val="20"/>
                <w:lang w:val="en-US"/>
              </w:rPr>
              <w:t>Conlino, Wrocław 2010.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b/>
                <w:sz w:val="20"/>
                <w:szCs w:val="20"/>
                <w:lang w:val="en-US"/>
              </w:rPr>
            </w:pPr>
            <w:r w:rsidRPr="00553828">
              <w:rPr>
                <w:sz w:val="20"/>
                <w:szCs w:val="20"/>
              </w:rPr>
              <w:t>Kwolek A.: Rehabilitacja medyczna T. 1 Podstawowa wiedza o rehabilitacji. Podstawy anatomiczne i fizjologiczne fizjoterapii i rehabilitacji medycznej. Ocena kliniczna i funkcjonalna poszczególnych układów. Metody terapeutyczne w rehabilitacji, Elsevier Urban &amp; Partner, Wrocław, 2012.</w:t>
            </w:r>
          </w:p>
          <w:p w:rsidR="009C4D0D" w:rsidRPr="00553828" w:rsidRDefault="009C4D0D" w:rsidP="009A0E42">
            <w:pPr>
              <w:widowControl w:val="0"/>
              <w:numPr>
                <w:ilvl w:val="1"/>
                <w:numId w:val="220"/>
              </w:numPr>
              <w:tabs>
                <w:tab w:val="num" w:pos="260"/>
              </w:tabs>
              <w:autoSpaceDE w:val="0"/>
              <w:autoSpaceDN w:val="0"/>
              <w:adjustRightInd w:val="0"/>
              <w:spacing w:line="276" w:lineRule="auto"/>
              <w:ind w:left="260" w:hanging="260"/>
              <w:rPr>
                <w:b/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>Strugała M., Talarska D.:  Rehabilitacja i pielęgnowanie osób niepełnosprawnych PZWL, Warszawa 2013.</w:t>
            </w:r>
          </w:p>
          <w:p w:rsidR="009C4D0D" w:rsidRPr="00553828" w:rsidRDefault="009C4D0D" w:rsidP="009B52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553828">
              <w:rPr>
                <w:b/>
                <w:iCs/>
                <w:sz w:val="20"/>
                <w:szCs w:val="20"/>
              </w:rPr>
              <w:t>Literatura uzupełniająca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Marciniak W., Szulc A.: Wiktora Degi ortopedia i rehabilitacja T.1-2. </w:t>
            </w:r>
            <w:r w:rsidRPr="00553828">
              <w:rPr>
                <w:sz w:val="20"/>
                <w:szCs w:val="20"/>
                <w:lang w:val="en-US"/>
              </w:rPr>
              <w:t>PZWL, Warszawa 2006.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Kiwerski j., Włodarczyk .:Fizjoterapia ogólna. </w:t>
            </w:r>
            <w:r w:rsidRPr="00553828">
              <w:rPr>
                <w:sz w:val="20"/>
                <w:szCs w:val="20"/>
                <w:lang w:val="en-US"/>
              </w:rPr>
              <w:t>PZWL, Warszawa 2012.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Barinow-Wojewódzki A., Bogdański P., Ciechanowski K., (red.) Barinow –Wojewódzki A.: Fizjoterapia w chorobach wewnętrznych. PZWL, </w:t>
            </w:r>
            <w:r w:rsidRPr="00553828">
              <w:rPr>
                <w:sz w:val="20"/>
                <w:szCs w:val="20"/>
                <w:lang w:val="en-US"/>
              </w:rPr>
              <w:t>Warszawa</w:t>
            </w:r>
            <w:r w:rsidRPr="00553828">
              <w:rPr>
                <w:sz w:val="20"/>
                <w:szCs w:val="20"/>
              </w:rPr>
              <w:t xml:space="preserve"> 2013.</w:t>
            </w:r>
          </w:p>
          <w:p w:rsidR="009C4D0D" w:rsidRPr="00553828" w:rsidRDefault="009C4D0D" w:rsidP="009A0E42">
            <w:pPr>
              <w:numPr>
                <w:ilvl w:val="0"/>
                <w:numId w:val="225"/>
              </w:numPr>
              <w:suppressAutoHyphens/>
              <w:spacing w:line="276" w:lineRule="auto"/>
              <w:ind w:left="260" w:hanging="260"/>
              <w:rPr>
                <w:sz w:val="20"/>
                <w:szCs w:val="20"/>
              </w:rPr>
            </w:pPr>
            <w:r w:rsidRPr="00553828">
              <w:rPr>
                <w:sz w:val="20"/>
                <w:szCs w:val="20"/>
              </w:rPr>
              <w:t xml:space="preserve">Cywińska-Wasilewska G., Czernicki J., Kinalski R., (red.) Kwolek A.: Fizjoterapia w neurologii i neurochirurgii. PZWL, </w:t>
            </w:r>
            <w:r w:rsidRPr="00553828">
              <w:rPr>
                <w:sz w:val="20"/>
                <w:szCs w:val="20"/>
                <w:lang w:val="en-US"/>
              </w:rPr>
              <w:t>Warszawa</w:t>
            </w:r>
            <w:r w:rsidRPr="00553828">
              <w:rPr>
                <w:sz w:val="20"/>
                <w:szCs w:val="20"/>
              </w:rPr>
              <w:t xml:space="preserve"> 2012.</w:t>
            </w:r>
          </w:p>
        </w:tc>
      </w:tr>
    </w:tbl>
    <w:p w:rsidR="009C4D0D" w:rsidRDefault="009C4D0D" w:rsidP="009C4D0D">
      <w:pPr>
        <w:spacing w:line="276" w:lineRule="auto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9C4D0D" w:rsidRPr="00ED2AF3" w:rsidTr="00234105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9C4D0D" w:rsidRDefault="009C4D0D" w:rsidP="00234105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9C4D0D" w:rsidRPr="000075EE" w:rsidRDefault="009C4D0D" w:rsidP="00234105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PODSTAWY </w:t>
            </w:r>
            <w:r w:rsidRPr="00604B0B">
              <w:rPr>
                <w:b/>
                <w:sz w:val="20"/>
                <w:szCs w:val="20"/>
              </w:rPr>
              <w:t>REHABI</w:t>
            </w:r>
            <w:r>
              <w:rPr>
                <w:b/>
                <w:sz w:val="20"/>
                <w:szCs w:val="20"/>
              </w:rPr>
              <w:t>LITACJI</w:t>
            </w:r>
            <w:r w:rsidRPr="00D02E8C">
              <w:rPr>
                <w:b/>
                <w:bCs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9C4D0D" w:rsidRPr="00090631" w:rsidRDefault="009C4D0D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12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D.W26.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02BCC">
              <w:rPr>
                <w:color w:val="000000"/>
                <w:sz w:val="20"/>
                <w:szCs w:val="20"/>
              </w:rPr>
              <w:t>podstawowe kierunki rehab</w:t>
            </w:r>
            <w:r>
              <w:rPr>
                <w:color w:val="000000"/>
                <w:sz w:val="20"/>
                <w:szCs w:val="20"/>
              </w:rPr>
              <w:t>ilitacji leczniczej i zawodowej</w:t>
            </w:r>
          </w:p>
        </w:tc>
        <w:tc>
          <w:tcPr>
            <w:tcW w:w="1843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B2194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F42DA3">
              <w:rPr>
                <w:sz w:val="20"/>
                <w:szCs w:val="20"/>
              </w:rPr>
              <w:t>est pisemny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81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D.W27.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D81E50">
              <w:rPr>
                <w:color w:val="000000"/>
                <w:sz w:val="20"/>
                <w:szCs w:val="20"/>
              </w:rPr>
              <w:t>przebieg i sposoby postępowania rehabi</w:t>
            </w:r>
            <w:r>
              <w:rPr>
                <w:color w:val="000000"/>
                <w:sz w:val="20"/>
                <w:szCs w:val="20"/>
              </w:rPr>
              <w:t>litacyjnego w różnych chorobach</w:t>
            </w:r>
          </w:p>
        </w:tc>
        <w:tc>
          <w:tcPr>
            <w:tcW w:w="1843" w:type="dxa"/>
            <w:shd w:val="clear" w:color="auto" w:fill="auto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B2194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</w:pPr>
            <w:r>
              <w:rPr>
                <w:sz w:val="20"/>
                <w:szCs w:val="20"/>
              </w:rPr>
              <w:t>t</w:t>
            </w:r>
            <w:r w:rsidRPr="00F42DA3">
              <w:rPr>
                <w:sz w:val="20"/>
                <w:szCs w:val="20"/>
              </w:rPr>
              <w:t>est pisemny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660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25D7A">
              <w:rPr>
                <w:color w:val="000000"/>
                <w:sz w:val="20"/>
                <w:szCs w:val="20"/>
              </w:rPr>
              <w:t>uczyć pacjenta i jego opiekuna doboru oraz użytkowania sprzętu pielęgnacyjno</w:t>
            </w:r>
            <w:r>
              <w:rPr>
                <w:color w:val="000000"/>
                <w:sz w:val="20"/>
                <w:szCs w:val="20"/>
              </w:rPr>
              <w:t>-</w:t>
            </w:r>
            <w:r w:rsidRPr="00C25D7A">
              <w:rPr>
                <w:color w:val="000000"/>
                <w:sz w:val="20"/>
                <w:szCs w:val="20"/>
              </w:rPr>
              <w:t xml:space="preserve">rehabilitacyjnego i wyrobów </w:t>
            </w:r>
            <w:r>
              <w:rPr>
                <w:color w:val="000000"/>
                <w:sz w:val="20"/>
                <w:szCs w:val="20"/>
              </w:rPr>
              <w:t>medycznych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764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D.U18.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C25D7A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</w:p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578"/>
        </w:trPr>
        <w:tc>
          <w:tcPr>
            <w:tcW w:w="1462" w:type="dxa"/>
            <w:shd w:val="clear" w:color="auto" w:fill="auto"/>
            <w:vAlign w:val="center"/>
          </w:tcPr>
          <w:p w:rsidR="009C4D0D" w:rsidRDefault="009C4D0D" w:rsidP="00234105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D.U21.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323FA">
              <w:rPr>
                <w:color w:val="000000"/>
                <w:sz w:val="20"/>
                <w:szCs w:val="20"/>
              </w:rPr>
              <w:t>prowadzić rehabilitację przyłóżkową i aktywizację z wykorzystani</w:t>
            </w:r>
            <w:r>
              <w:rPr>
                <w:color w:val="000000"/>
                <w:sz w:val="20"/>
                <w:szCs w:val="20"/>
              </w:rPr>
              <w:t>em elementów terapii zajęciowej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i ocena przez opiekuna praktyk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9C4D0D" w:rsidRPr="00ED2AF3" w:rsidRDefault="009C4D0D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87D97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9C4D0D" w:rsidRPr="00ED2AF3" w:rsidTr="00234105">
        <w:tblPrEx>
          <w:tblLook w:val="01E0" w:firstRow="1" w:lastRow="1" w:firstColumn="1" w:lastColumn="1" w:noHBand="0" w:noVBand="0"/>
        </w:tblPrEx>
        <w:trPr>
          <w:trHeight w:hRule="exact" w:val="979"/>
        </w:trPr>
        <w:tc>
          <w:tcPr>
            <w:tcW w:w="1462" w:type="dxa"/>
            <w:shd w:val="clear" w:color="auto" w:fill="auto"/>
          </w:tcPr>
          <w:p w:rsidR="009C4D0D" w:rsidRDefault="009C4D0D" w:rsidP="0023410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C4D0D" w:rsidRDefault="009C4D0D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409C0">
              <w:rPr>
                <w:b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538" w:type="dxa"/>
            <w:vAlign w:val="center"/>
          </w:tcPr>
          <w:p w:rsidR="009C4D0D" w:rsidRDefault="009C4D0D" w:rsidP="00234105">
            <w:pPr>
              <w:tabs>
                <w:tab w:val="left" w:pos="360"/>
              </w:tabs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6409C0"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  <w:p w:rsidR="009C4D0D" w:rsidRPr="000A6037" w:rsidRDefault="009C4D0D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9C4D0D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przez opiekuna praktyk samoocena studenta</w:t>
            </w:r>
          </w:p>
          <w:p w:rsidR="009C4D0D" w:rsidRPr="00ED2AF3" w:rsidRDefault="009C4D0D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9C4D0D" w:rsidRDefault="009C4D0D" w:rsidP="009C4D0D"/>
    <w:p w:rsidR="009C4D0D" w:rsidRDefault="009C4D0D" w:rsidP="009C4D0D"/>
    <w:p w:rsidR="002976AD" w:rsidRDefault="009C4D0D" w:rsidP="004B4DF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CA28ED" w:rsidRDefault="00CA28ED" w:rsidP="00646DFE">
      <w:pPr>
        <w:rPr>
          <w:rFonts w:ascii="Cambria" w:hAnsi="Cambria"/>
          <w:b/>
          <w:bCs/>
          <w:sz w:val="26"/>
          <w:szCs w:val="26"/>
        </w:rPr>
      </w:pPr>
    </w:p>
    <w:p w:rsidR="00682260" w:rsidRDefault="000C057C" w:rsidP="000C057C">
      <w:pPr>
        <w:jc w:val="center"/>
        <w:rPr>
          <w:b/>
        </w:rPr>
      </w:pPr>
      <w:bookmarkStart w:id="29" w:name="_Toc474955761"/>
      <w:bookmarkStart w:id="30" w:name="_Toc530743737"/>
      <w:r w:rsidRPr="000C057C">
        <w:rPr>
          <w:b/>
        </w:rPr>
        <w:t>25.</w:t>
      </w:r>
      <w:r>
        <w:rPr>
          <w:b/>
        </w:rPr>
        <w:t xml:space="preserve"> </w:t>
      </w:r>
      <w:r w:rsidR="00682260" w:rsidRPr="000C057C">
        <w:rPr>
          <w:b/>
        </w:rPr>
        <w:t>BADANIA NAUKOWE W PIELĘGNIARSTWIE</w:t>
      </w:r>
    </w:p>
    <w:p w:rsidR="000C057C" w:rsidRPr="000C057C" w:rsidRDefault="000C057C" w:rsidP="000C057C">
      <w:pPr>
        <w:rPr>
          <w:rFonts w:ascii="Cambria" w:hAnsi="Cambria"/>
          <w:b/>
          <w:bCs/>
          <w:sz w:val="26"/>
          <w:szCs w:val="26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682260" w:rsidRPr="00604704" w:rsidTr="003E6DA7">
        <w:trPr>
          <w:trHeight w:val="547"/>
        </w:trPr>
        <w:tc>
          <w:tcPr>
            <w:tcW w:w="567" w:type="dxa"/>
            <w:shd w:val="clear" w:color="auto" w:fill="8DB3E2"/>
          </w:tcPr>
          <w:p w:rsidR="00682260" w:rsidRPr="00C51DC2" w:rsidRDefault="00682260" w:rsidP="0024079A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82260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682260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682260" w:rsidRPr="00C51DC2" w:rsidRDefault="00682260" w:rsidP="0024079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82260" w:rsidRPr="00604704" w:rsidTr="00B2766A">
        <w:trPr>
          <w:trHeight w:val="511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tabs>
                <w:tab w:val="left" w:pos="176"/>
              </w:tabs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Badania naukowe w pielę</w:t>
            </w:r>
            <w:r w:rsidRPr="00C51DC2">
              <w:rPr>
                <w:b/>
                <w:sz w:val="20"/>
                <w:szCs w:val="20"/>
                <w:lang w:eastAsia="ar-SA"/>
              </w:rPr>
              <w:t>gniarstwie</w:t>
            </w:r>
          </w:p>
        </w:tc>
      </w:tr>
      <w:tr w:rsidR="00682260" w:rsidRPr="00604704" w:rsidTr="003E6DA7">
        <w:trPr>
          <w:trHeight w:val="47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82260" w:rsidRPr="00C51DC2" w:rsidRDefault="00682260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Instytut Medyczny</w:t>
            </w:r>
          </w:p>
          <w:p w:rsidR="00682260" w:rsidRPr="00C51DC2" w:rsidRDefault="00682260" w:rsidP="0024079A">
            <w:p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Kierunek Pielęgniarstwo</w:t>
            </w:r>
          </w:p>
        </w:tc>
      </w:tr>
      <w:tr w:rsidR="00B0773D" w:rsidRPr="00604704" w:rsidTr="00B0773D">
        <w:trPr>
          <w:trHeight w:val="457"/>
        </w:trPr>
        <w:tc>
          <w:tcPr>
            <w:tcW w:w="567" w:type="dxa"/>
            <w:shd w:val="clear" w:color="auto" w:fill="8DB3E2"/>
            <w:vAlign w:val="center"/>
          </w:tcPr>
          <w:p w:rsidR="00B0773D" w:rsidRPr="00C51DC2" w:rsidRDefault="00B0773D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B0773D" w:rsidRPr="00C51DC2" w:rsidRDefault="00B0773D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0773D" w:rsidRPr="0047469F" w:rsidRDefault="00B0773D" w:rsidP="00B0773D">
            <w:pPr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47469F">
              <w:rPr>
                <w:sz w:val="20"/>
                <w:szCs w:val="20"/>
              </w:rPr>
              <w:t>PLP.13.1.W</w:t>
            </w:r>
          </w:p>
        </w:tc>
      </w:tr>
      <w:tr w:rsidR="00682260" w:rsidRPr="00604704" w:rsidTr="003E6DA7">
        <w:trPr>
          <w:trHeight w:val="293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Język polski</w:t>
            </w:r>
          </w:p>
        </w:tc>
      </w:tr>
      <w:tr w:rsidR="00682260" w:rsidRPr="00604704" w:rsidTr="003E6DA7">
        <w:trPr>
          <w:trHeight w:val="85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682260" w:rsidRDefault="00544E77" w:rsidP="00544E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682260" w:rsidRDefault="0068226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7F31">
              <w:rPr>
                <w:rFonts w:ascii="Times New Roman" w:hAnsi="Times New Roman"/>
                <w:iCs/>
                <w:sz w:val="20"/>
                <w:szCs w:val="20"/>
              </w:rPr>
              <w:t xml:space="preserve">zaliczenia </w:t>
            </w:r>
            <w:r w:rsidR="004E431E">
              <w:rPr>
                <w:rFonts w:ascii="Times New Roman" w:hAnsi="Times New Roman"/>
                <w:iCs/>
                <w:sz w:val="20"/>
                <w:szCs w:val="20"/>
              </w:rPr>
              <w:t xml:space="preserve">I semestru, </w:t>
            </w:r>
            <w:r w:rsidR="00B0773D">
              <w:rPr>
                <w:rFonts w:ascii="Times New Roman" w:hAnsi="Times New Roman"/>
                <w:iCs/>
                <w:sz w:val="20"/>
                <w:szCs w:val="20"/>
              </w:rPr>
              <w:t>I roku studiów</w:t>
            </w:r>
            <w:r w:rsidR="004E431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2260" w:rsidRPr="004A7F31" w:rsidRDefault="0068226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A7F31">
              <w:rPr>
                <w:rFonts w:ascii="Times New Roman" w:hAnsi="Times New Roman"/>
                <w:sz w:val="20"/>
                <w:szCs w:val="20"/>
              </w:rPr>
              <w:t>ukończenia całego toku studiów.</w:t>
            </w:r>
          </w:p>
        </w:tc>
      </w:tr>
      <w:tr w:rsidR="00682260" w:rsidRPr="00604704" w:rsidTr="003E6DA7">
        <w:trPr>
          <w:trHeight w:val="537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682260" w:rsidRDefault="004E431E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4F2922" w:rsidRPr="004F2922" w:rsidRDefault="004F2922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682260" w:rsidRPr="00604704" w:rsidTr="00E33580">
        <w:trPr>
          <w:trHeight w:val="57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682260" w:rsidRDefault="00716C5A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 </w:t>
            </w:r>
            <w:r w:rsidR="004E431E">
              <w:rPr>
                <w:bCs/>
                <w:sz w:val="20"/>
                <w:szCs w:val="20"/>
              </w:rPr>
              <w:t xml:space="preserve"> Aneta Mielnik</w:t>
            </w:r>
          </w:p>
          <w:p w:rsidR="009C4D6A" w:rsidRPr="005C34AC" w:rsidRDefault="009C4D6A" w:rsidP="0024079A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82260" w:rsidRPr="00604704" w:rsidTr="003E6DA7">
        <w:trPr>
          <w:trHeight w:val="1485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682260" w:rsidRPr="00604704" w:rsidTr="003E6DA7">
        <w:trPr>
          <w:trHeight w:val="459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4E431E" w:rsidRPr="004E431E" w:rsidRDefault="004E431E" w:rsidP="0024079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Wykłady </w:t>
            </w:r>
          </w:p>
        </w:tc>
      </w:tr>
      <w:tr w:rsidR="00682260" w:rsidRPr="00604704" w:rsidTr="003E6DA7">
        <w:trPr>
          <w:trHeight w:val="354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682260" w:rsidRPr="00C51DC2" w:rsidRDefault="00682260" w:rsidP="0024079A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Brak</w:t>
            </w:r>
          </w:p>
        </w:tc>
      </w:tr>
      <w:tr w:rsidR="004E431E" w:rsidRPr="00604704" w:rsidTr="00BE26EC">
        <w:trPr>
          <w:trHeight w:val="647"/>
        </w:trPr>
        <w:tc>
          <w:tcPr>
            <w:tcW w:w="567" w:type="dxa"/>
            <w:shd w:val="clear" w:color="auto" w:fill="8DB3E2"/>
            <w:vAlign w:val="center"/>
          </w:tcPr>
          <w:p w:rsidR="004E431E" w:rsidRPr="00C51DC2" w:rsidRDefault="004E431E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E431E" w:rsidRPr="00C51DC2" w:rsidRDefault="004E431E" w:rsidP="0024079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BE26EC" w:rsidRPr="00BE26EC" w:rsidRDefault="00BE26EC" w:rsidP="0024079A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BE26EC">
              <w:rPr>
                <w:bCs/>
                <w:color w:val="000000"/>
                <w:sz w:val="20"/>
                <w:szCs w:val="20"/>
              </w:rPr>
              <w:t>Wykłady:</w:t>
            </w:r>
            <w:r w:rsidR="004B4DF9">
              <w:rPr>
                <w:bCs/>
                <w:color w:val="000000"/>
                <w:sz w:val="20"/>
                <w:szCs w:val="20"/>
              </w:rPr>
              <w:t xml:space="preserve"> 5 godz.</w:t>
            </w:r>
            <w:r w:rsidR="00A1235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E431E" w:rsidRPr="00604704" w:rsidTr="004E431E">
        <w:trPr>
          <w:trHeight w:val="854"/>
        </w:trPr>
        <w:tc>
          <w:tcPr>
            <w:tcW w:w="567" w:type="dxa"/>
            <w:shd w:val="clear" w:color="auto" w:fill="8DB3E2"/>
            <w:vAlign w:val="center"/>
          </w:tcPr>
          <w:p w:rsidR="004E431E" w:rsidRPr="00C51DC2" w:rsidRDefault="004E431E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E431E" w:rsidRPr="00C51DC2" w:rsidRDefault="004E431E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4E431E" w:rsidRPr="00C51DC2" w:rsidRDefault="004E431E" w:rsidP="004E431E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2260" w:rsidRPr="00604704" w:rsidTr="00551120">
        <w:trPr>
          <w:trHeight w:val="67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682260" w:rsidRPr="00551120" w:rsidRDefault="00DC214E" w:rsidP="0055112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82260" w:rsidRPr="00C51DC2">
              <w:rPr>
                <w:sz w:val="20"/>
                <w:szCs w:val="20"/>
              </w:rPr>
              <w:t>rzygotowanie do prowadzenia ba</w:t>
            </w:r>
            <w:r w:rsidR="00551120">
              <w:rPr>
                <w:sz w:val="20"/>
                <w:szCs w:val="20"/>
              </w:rPr>
              <w:t xml:space="preserve">dań naukowych w pielęgniarstwie oraz </w:t>
            </w:r>
            <w:r w:rsidR="00682260" w:rsidRPr="00C51DC2">
              <w:rPr>
                <w:sz w:val="20"/>
                <w:szCs w:val="20"/>
              </w:rPr>
              <w:t>nau</w:t>
            </w:r>
            <w:r w:rsidR="00551120">
              <w:rPr>
                <w:sz w:val="20"/>
                <w:szCs w:val="20"/>
              </w:rPr>
              <w:t>kowego opracowania</w:t>
            </w:r>
            <w:r w:rsidR="00682260" w:rsidRPr="00C51DC2">
              <w:rPr>
                <w:sz w:val="20"/>
                <w:szCs w:val="20"/>
              </w:rPr>
              <w:t xml:space="preserve"> wyników badań do </w:t>
            </w:r>
            <w:r w:rsidR="0024079A">
              <w:rPr>
                <w:sz w:val="20"/>
                <w:szCs w:val="20"/>
              </w:rPr>
              <w:t>prezentacji/</w:t>
            </w:r>
            <w:r w:rsidR="00682260" w:rsidRPr="00C51DC2">
              <w:rPr>
                <w:sz w:val="20"/>
                <w:szCs w:val="20"/>
              </w:rPr>
              <w:t>publikacji.</w:t>
            </w:r>
          </w:p>
        </w:tc>
      </w:tr>
      <w:tr w:rsidR="00682260" w:rsidRPr="00604704" w:rsidTr="003E6DA7">
        <w:trPr>
          <w:trHeight w:val="701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682260" w:rsidRDefault="00682260" w:rsidP="008C2DB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Wykład konwersatoryjny z wykorzystaniem technik audiowizualny</w:t>
            </w:r>
            <w:r w:rsidR="008C2DB1">
              <w:rPr>
                <w:sz w:val="20"/>
                <w:szCs w:val="20"/>
              </w:rPr>
              <w:t>ch.</w:t>
            </w:r>
          </w:p>
          <w:p w:rsidR="00657E3F" w:rsidRPr="00C51DC2" w:rsidRDefault="00657E3F" w:rsidP="008C2DB1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prac dyplomowych.</w:t>
            </w:r>
          </w:p>
        </w:tc>
      </w:tr>
      <w:tr w:rsidR="00682260" w:rsidRPr="00604704" w:rsidTr="003E6DA7">
        <w:trPr>
          <w:trHeight w:val="21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682260" w:rsidRPr="00C51DC2" w:rsidRDefault="00682260" w:rsidP="003E6DA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1DC2">
              <w:rPr>
                <w:b/>
                <w:sz w:val="20"/>
                <w:szCs w:val="20"/>
              </w:rPr>
              <w:t>Metody weryfikacj</w:t>
            </w:r>
            <w:r w:rsidR="009E2CB0">
              <w:rPr>
                <w:b/>
                <w:sz w:val="20"/>
                <w:szCs w:val="20"/>
              </w:rPr>
              <w:t>i założonych efektów uczenia się</w:t>
            </w:r>
            <w:r w:rsidRPr="00C51DC2">
              <w:rPr>
                <w:b/>
                <w:sz w:val="20"/>
                <w:szCs w:val="20"/>
              </w:rPr>
              <w:t>:</w:t>
            </w:r>
          </w:p>
          <w:p w:rsidR="00682260" w:rsidRPr="00C51DC2" w:rsidRDefault="00682260" w:rsidP="003E6DA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682260" w:rsidRDefault="00682260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682260" w:rsidRPr="00C23463" w:rsidRDefault="00682260" w:rsidP="003E6DA7">
            <w:pPr>
              <w:snapToGrid w:val="0"/>
              <w:spacing w:line="276" w:lineRule="auto"/>
              <w:jc w:val="both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51DC2">
              <w:rPr>
                <w:b/>
                <w:sz w:val="20"/>
                <w:szCs w:val="20"/>
              </w:rPr>
              <w:t>aliczenie (Z)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2DB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C2DB1">
              <w:rPr>
                <w:b/>
                <w:sz w:val="20"/>
                <w:szCs w:val="20"/>
              </w:rPr>
              <w:t xml:space="preserve">zaliczenie bez oceny </w:t>
            </w:r>
            <w:r w:rsidRPr="00C51DC2">
              <w:rPr>
                <w:sz w:val="20"/>
                <w:szCs w:val="20"/>
              </w:rPr>
              <w:t xml:space="preserve">w </w:t>
            </w:r>
            <w:r w:rsidR="001C1C7D">
              <w:rPr>
                <w:sz w:val="20"/>
                <w:szCs w:val="20"/>
              </w:rPr>
              <w:t>I</w:t>
            </w:r>
            <w:r w:rsidRPr="00C51DC2">
              <w:rPr>
                <w:sz w:val="20"/>
                <w:szCs w:val="20"/>
              </w:rPr>
              <w:t xml:space="preserve"> semestrze</w:t>
            </w:r>
            <w:r w:rsidR="004B4DF9">
              <w:rPr>
                <w:sz w:val="20"/>
                <w:szCs w:val="20"/>
              </w:rPr>
              <w:t>.</w:t>
            </w:r>
          </w:p>
          <w:p w:rsidR="00682260" w:rsidRPr="001C0FFA" w:rsidRDefault="00B7510B" w:rsidP="003E6DA7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Aktywne uczestnictwo w zajęciach mające na celu wprowadzenie do opracowania</w:t>
            </w:r>
            <w:r w:rsidR="00682260" w:rsidRPr="001C0FFA">
              <w:rPr>
                <w:sz w:val="20"/>
                <w:szCs w:val="20"/>
              </w:rPr>
              <w:t xml:space="preserve"> </w:t>
            </w:r>
            <w:r w:rsidR="00351E61">
              <w:rPr>
                <w:sz w:val="20"/>
                <w:szCs w:val="20"/>
              </w:rPr>
              <w:t>koncepcji pracy dyplomowej</w:t>
            </w:r>
            <w:r w:rsidR="001C1C7D">
              <w:rPr>
                <w:sz w:val="20"/>
                <w:szCs w:val="20"/>
              </w:rPr>
              <w:t xml:space="preserve"> zwią</w:t>
            </w:r>
            <w:r>
              <w:rPr>
                <w:sz w:val="20"/>
                <w:szCs w:val="20"/>
              </w:rPr>
              <w:t>zanej z tematyką pielęgniarstwa.</w:t>
            </w:r>
          </w:p>
          <w:p w:rsidR="00C23463" w:rsidRPr="00C51DC2" w:rsidRDefault="00C23463" w:rsidP="00544E7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682260" w:rsidRPr="00604704" w:rsidTr="00550363">
        <w:trPr>
          <w:trHeight w:val="2252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ED3053" w:rsidRDefault="00E21BA8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 godz.)</w:t>
            </w:r>
          </w:p>
          <w:p w:rsidR="00682260" w:rsidRPr="00AE0974" w:rsidRDefault="00682260" w:rsidP="003E6DA7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E0974">
              <w:rPr>
                <w:b/>
                <w:sz w:val="20"/>
                <w:szCs w:val="20"/>
              </w:rPr>
              <w:t>Tematy wykładów:</w:t>
            </w:r>
          </w:p>
          <w:p w:rsidR="0039157A" w:rsidRDefault="0039157A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B4173D">
              <w:rPr>
                <w:sz w:val="20"/>
                <w:szCs w:val="20"/>
              </w:rPr>
              <w:t>aradygmaty pielęgniarstwa,</w:t>
            </w:r>
          </w:p>
          <w:p w:rsidR="00682260" w:rsidRPr="00AE0974" w:rsidRDefault="0039157A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Metodologia jako nauka. Metody</w:t>
            </w:r>
            <w:r w:rsidR="00682260" w:rsidRPr="00AE0974">
              <w:rPr>
                <w:sz w:val="20"/>
                <w:szCs w:val="20"/>
              </w:rPr>
              <w:t xml:space="preserve"> poznania naukowego.</w:t>
            </w:r>
          </w:p>
          <w:p w:rsidR="00682260" w:rsidRPr="00AE0974" w:rsidRDefault="00682260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>Etapy postępowania badawczego. Przedmiot</w:t>
            </w:r>
            <w:r w:rsidR="0039157A">
              <w:rPr>
                <w:sz w:val="20"/>
                <w:szCs w:val="20"/>
              </w:rPr>
              <w:t xml:space="preserve">, cel i obszar badań. </w:t>
            </w:r>
            <w:r w:rsidRPr="00AE0974">
              <w:rPr>
                <w:sz w:val="20"/>
                <w:szCs w:val="20"/>
              </w:rPr>
              <w:t xml:space="preserve"> </w:t>
            </w:r>
          </w:p>
          <w:p w:rsidR="00682260" w:rsidRPr="0039157A" w:rsidRDefault="0039157A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naukowy i k</w:t>
            </w:r>
            <w:r w:rsidR="00682260" w:rsidRPr="00AE0974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syfikacja problemów badawczych</w:t>
            </w:r>
            <w:r w:rsidR="00682260" w:rsidRPr="0039157A">
              <w:rPr>
                <w:sz w:val="20"/>
                <w:szCs w:val="20"/>
              </w:rPr>
              <w:t xml:space="preserve">. </w:t>
            </w:r>
          </w:p>
          <w:p w:rsidR="0039157A" w:rsidRDefault="00682260" w:rsidP="009A0E42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 xml:space="preserve">Metody i techniki badań. </w:t>
            </w:r>
          </w:p>
          <w:p w:rsidR="00344B0D" w:rsidRPr="00582DAF" w:rsidRDefault="00682260" w:rsidP="00582DAF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E0974">
              <w:rPr>
                <w:sz w:val="20"/>
                <w:szCs w:val="20"/>
              </w:rPr>
              <w:t>Zasady ko</w:t>
            </w:r>
            <w:r w:rsidR="00582DAF">
              <w:rPr>
                <w:sz w:val="20"/>
                <w:szCs w:val="20"/>
              </w:rPr>
              <w:t xml:space="preserve">nstruowania narzędzi badawczych i </w:t>
            </w:r>
            <w:r w:rsidRPr="00582DAF">
              <w:rPr>
                <w:sz w:val="20"/>
                <w:szCs w:val="20"/>
              </w:rPr>
              <w:t>opracowania naukowego.</w:t>
            </w:r>
          </w:p>
          <w:p w:rsidR="0039157A" w:rsidRDefault="0039157A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</w:t>
            </w:r>
            <w:r w:rsidRPr="00B41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 </w:t>
            </w:r>
            <w:r w:rsidRPr="00B4173D">
              <w:rPr>
                <w:sz w:val="20"/>
                <w:szCs w:val="20"/>
              </w:rPr>
              <w:t>podstawowe regulacje prawne z zakresu prawa autorskiego i prawa ochrony własności intelektualnej.</w:t>
            </w:r>
          </w:p>
          <w:p w:rsidR="00EA0CA9" w:rsidRPr="0039157A" w:rsidRDefault="003C4D06" w:rsidP="0039157A">
            <w:pPr>
              <w:numPr>
                <w:ilvl w:val="0"/>
                <w:numId w:val="113"/>
              </w:numPr>
              <w:tabs>
                <w:tab w:val="clear" w:pos="360"/>
                <w:tab w:val="num" w:pos="223"/>
              </w:tabs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Krytyczna</w:t>
            </w:r>
            <w:r w:rsidR="00EA0CA9">
              <w:rPr>
                <w:sz w:val="20"/>
                <w:szCs w:val="20"/>
              </w:rPr>
              <w:t xml:space="preserve"> analiza publikacji.</w:t>
            </w:r>
          </w:p>
        </w:tc>
      </w:tr>
      <w:tr w:rsidR="00682260" w:rsidRPr="00604704" w:rsidTr="0024079A">
        <w:trPr>
          <w:trHeight w:val="1173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682260" w:rsidRPr="00C51DC2" w:rsidRDefault="009615F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682260" w:rsidRPr="00C51DC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hd w:val="clear" w:color="auto" w:fill="D9D9D9" w:themeFill="background1" w:themeFillShade="D9"/>
              <w:suppressAutoHyphens/>
              <w:spacing w:line="276" w:lineRule="auto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Student zna i rozumie:</w:t>
            </w:r>
          </w:p>
          <w:p w:rsidR="00C50CC7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przedmiot, cel, obszar badań naukowy</w:t>
            </w:r>
            <w:r w:rsidR="00DC214E" w:rsidRPr="00B4173D">
              <w:rPr>
                <w:sz w:val="20"/>
                <w:szCs w:val="20"/>
              </w:rPr>
              <w:t>ch i paradygmaty pielęgniarstwa</w:t>
            </w:r>
            <w:r w:rsidR="00544E77" w:rsidRPr="00B4173D">
              <w:rPr>
                <w:sz w:val="20"/>
                <w:szCs w:val="20"/>
              </w:rPr>
              <w:t>,</w:t>
            </w:r>
          </w:p>
          <w:p w:rsidR="00682260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metody i techn</w:t>
            </w:r>
            <w:r w:rsidR="00DC214E" w:rsidRPr="00B4173D">
              <w:rPr>
                <w:sz w:val="20"/>
                <w:szCs w:val="20"/>
              </w:rPr>
              <w:t>iki prowadzenia badań naukowych</w:t>
            </w:r>
            <w:r w:rsidR="00544E77" w:rsidRPr="00B4173D">
              <w:rPr>
                <w:sz w:val="20"/>
                <w:szCs w:val="20"/>
              </w:rPr>
              <w:t>,</w:t>
            </w:r>
          </w:p>
          <w:p w:rsidR="00C50CC7" w:rsidRPr="00B4173D" w:rsidRDefault="00C50CC7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24079A">
        <w:trPr>
          <w:trHeight w:val="708"/>
        </w:trPr>
        <w:tc>
          <w:tcPr>
            <w:tcW w:w="567" w:type="dxa"/>
            <w:vMerge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Student potrafi:</w:t>
            </w:r>
          </w:p>
          <w:p w:rsidR="00C50CC7" w:rsidRPr="00B4173D" w:rsidRDefault="00C50CC7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jc w:val="both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krytycznie analizować publi</w:t>
            </w:r>
            <w:r w:rsidR="00544E77" w:rsidRPr="00B4173D">
              <w:rPr>
                <w:sz w:val="20"/>
                <w:szCs w:val="20"/>
              </w:rPr>
              <w:t>kowane wyniki badań naukowych,</w:t>
            </w:r>
            <w:r w:rsidR="00DC214E" w:rsidRPr="00B4173D">
              <w:rPr>
                <w:sz w:val="20"/>
                <w:szCs w:val="20"/>
              </w:rPr>
              <w:t xml:space="preserve"> </w:t>
            </w:r>
          </w:p>
          <w:p w:rsidR="00682260" w:rsidRPr="00B4173D" w:rsidRDefault="00C50CC7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rPr>
                <w:rFonts w:eastAsia="Calibri"/>
                <w:sz w:val="20"/>
                <w:szCs w:val="20"/>
              </w:rPr>
            </w:pPr>
            <w:r w:rsidRPr="00B4173D">
              <w:rPr>
                <w:sz w:val="20"/>
                <w:szCs w:val="20"/>
              </w:rPr>
              <w:t>przeprowadzać badanie jakościowe, posługując się narzędziami badawczymi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24079A">
        <w:trPr>
          <w:trHeight w:val="691"/>
        </w:trPr>
        <w:tc>
          <w:tcPr>
            <w:tcW w:w="567" w:type="dxa"/>
            <w:vMerge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544E77" w:rsidRPr="00B4173D" w:rsidRDefault="00544E77" w:rsidP="00544E77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B4173D">
              <w:rPr>
                <w:rFonts w:eastAsia="Calibri"/>
                <w:sz w:val="20"/>
                <w:szCs w:val="20"/>
                <w:lang w:eastAsia="en-US"/>
              </w:rPr>
              <w:t>Student jest gotów do:</w:t>
            </w:r>
          </w:p>
          <w:p w:rsidR="00682260" w:rsidRPr="00B4173D" w:rsidRDefault="00A70284" w:rsidP="009A0E42">
            <w:pPr>
              <w:numPr>
                <w:ilvl w:val="0"/>
                <w:numId w:val="115"/>
              </w:numPr>
              <w:spacing w:line="276" w:lineRule="auto"/>
              <w:ind w:left="223" w:hanging="223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4173D">
              <w:rPr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  <w:r w:rsidR="00544E77" w:rsidRPr="00B4173D">
              <w:rPr>
                <w:sz w:val="20"/>
                <w:szCs w:val="20"/>
              </w:rPr>
              <w:t>.</w:t>
            </w:r>
          </w:p>
        </w:tc>
      </w:tr>
      <w:tr w:rsidR="00682260" w:rsidRPr="00604704" w:rsidTr="00783869">
        <w:trPr>
          <w:trHeight w:val="1799"/>
        </w:trPr>
        <w:tc>
          <w:tcPr>
            <w:tcW w:w="567" w:type="dxa"/>
            <w:shd w:val="clear" w:color="auto" w:fill="8DB3E2"/>
            <w:vAlign w:val="center"/>
          </w:tcPr>
          <w:p w:rsidR="00682260" w:rsidRPr="00C51DC2" w:rsidRDefault="00682260" w:rsidP="009A0E42">
            <w:pPr>
              <w:numPr>
                <w:ilvl w:val="0"/>
                <w:numId w:val="116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682260" w:rsidRPr="00C51DC2" w:rsidRDefault="00682260" w:rsidP="003E6DA7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C51DC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08471F" w:rsidRPr="00023226" w:rsidRDefault="009B52B9" w:rsidP="0008471F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08471F" w:rsidRPr="00023226">
              <w:rPr>
                <w:b/>
                <w:sz w:val="20"/>
                <w:szCs w:val="20"/>
              </w:rPr>
              <w:t xml:space="preserve"> podstawow</w:t>
            </w:r>
            <w:r>
              <w:rPr>
                <w:b/>
                <w:sz w:val="20"/>
                <w:szCs w:val="20"/>
              </w:rPr>
              <w:t>a</w:t>
            </w:r>
            <w:r w:rsidR="0008471F" w:rsidRPr="00023226">
              <w:rPr>
                <w:b/>
                <w:sz w:val="20"/>
                <w:szCs w:val="20"/>
              </w:rPr>
              <w:t>:</w:t>
            </w:r>
          </w:p>
          <w:p w:rsidR="0008471F" w:rsidRPr="00023226" w:rsidRDefault="0008471F" w:rsidP="00FC4136">
            <w:pPr>
              <w:pStyle w:val="Default"/>
              <w:numPr>
                <w:ilvl w:val="0"/>
                <w:numId w:val="210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Lenartowicz H., Kózka M.: Metodologia badań w  pielęgniarstwie. PZWL Warszawa 2020.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0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rStyle w:val="name"/>
                <w:color w:val="30353B"/>
                <w:sz w:val="20"/>
                <w:szCs w:val="20"/>
              </w:rPr>
              <w:t>Antos E., Wojciechowska M.: Profilaktyka i edukacja zdrowotna w badaniach naukowych w pielęgniarstwie oraz naukach o zdrowiu</w:t>
            </w:r>
            <w:r w:rsidRPr="00023226">
              <w:rPr>
                <w:rStyle w:val="type"/>
                <w:color w:val="616A77"/>
                <w:sz w:val="20"/>
                <w:szCs w:val="20"/>
              </w:rPr>
              <w:t xml:space="preserve">.  </w:t>
            </w:r>
            <w:r w:rsidR="00CD2DC9">
              <w:rPr>
                <w:rStyle w:val="type"/>
                <w:color w:val="auto"/>
                <w:sz w:val="20"/>
                <w:szCs w:val="20"/>
              </w:rPr>
              <w:t>AWF, Warszawa 2019</w:t>
            </w:r>
            <w:r w:rsidRPr="00023226">
              <w:rPr>
                <w:sz w:val="20"/>
                <w:szCs w:val="20"/>
              </w:rPr>
              <w:t>.</w:t>
            </w:r>
          </w:p>
          <w:p w:rsidR="00023226" w:rsidRPr="00CD2DC9" w:rsidRDefault="00023226" w:rsidP="00FC4136">
            <w:pPr>
              <w:pStyle w:val="Akapitzlist"/>
              <w:numPr>
                <w:ilvl w:val="0"/>
                <w:numId w:val="270"/>
              </w:numPr>
              <w:autoSpaceDN w:val="0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232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Lesińska – Sawicka M.: Badania naukowe w pielęgniarstwie. Wybrane zagadnienia. PWSZ Piła 2017.</w:t>
            </w:r>
          </w:p>
          <w:p w:rsidR="00023226" w:rsidRPr="00023226" w:rsidRDefault="009B52B9" w:rsidP="00FC4136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023226" w:rsidRPr="00023226">
              <w:rPr>
                <w:b/>
                <w:sz w:val="20"/>
                <w:szCs w:val="20"/>
              </w:rPr>
              <w:t xml:space="preserve"> uzupełniając</w:t>
            </w:r>
            <w:r>
              <w:rPr>
                <w:b/>
                <w:sz w:val="20"/>
                <w:szCs w:val="20"/>
              </w:rPr>
              <w:t>a</w:t>
            </w:r>
            <w:r w:rsidR="00023226" w:rsidRPr="00023226">
              <w:rPr>
                <w:b/>
                <w:sz w:val="20"/>
                <w:szCs w:val="20"/>
              </w:rPr>
              <w:t>: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Jędrychowski W.: Zasady planowania i prowadzenia badań naukowych w medycynie. Wyd. UJ. Kraków, 2004.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Juczyński Z.: Narzędzia pomiaru w promocji i psychologii zdrowia. Pracownia Testów Psychologicznych PTP. Warszawa 2012.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Radomski D., Grzanka A.: Metodologia badań naukowych w medycynie. Wyd. UM im. K. Marcinkowskiego Poznań, 2011.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 xml:space="preserve">Uchmanowicz. I., Rosińczuk J., Jankowska - Polańska B. (red.): Badania naukowe w pielęgniarstwie i położnictwie. Tom 1, Continuo, Wrocław 2014. 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2, Continuo, Wrocław 2015.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3, Continuo, Wrocław 2016.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J., Jankowska - Polańska B. (red.): Badania naukowe w pielęgniarstwie i położnictwie. Tom 4, Continuo, Wrocław 2017.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 (red.): Badania naukowe w pielęgniarstwie i położnictwie. Tom 5, Continuo, Wrocław 2018.</w:t>
            </w:r>
          </w:p>
          <w:p w:rsidR="00023226" w:rsidRP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Rosińczuk J. (red.): Badania naukowe w pielęgniarstwie i położnictwie. Tom 6, Continuo, Wrocław 2019.</w:t>
            </w:r>
          </w:p>
          <w:p w:rsidR="0002322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Przestrzelska M., Gurowiec P.J. (red.): Badania naukowe w pielęgniarstwie i położnictwie. Tom 7, Continuo, Wrocław 2020.</w:t>
            </w:r>
          </w:p>
          <w:p w:rsidR="00FC4136" w:rsidRPr="00FC4136" w:rsidRDefault="00023226" w:rsidP="00FC4136">
            <w:pPr>
              <w:pStyle w:val="Default"/>
              <w:numPr>
                <w:ilvl w:val="0"/>
                <w:numId w:val="271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 w:rsidRPr="00023226">
              <w:rPr>
                <w:sz w:val="20"/>
                <w:szCs w:val="20"/>
              </w:rPr>
              <w:t>Uchmanowicz. I., Przestrzelska M., Gurowiec P.J. (red.): Badania naukowe w pielęgniarstwie i położnictwie. Tom 8, Continuo, Wrocław 2020.</w:t>
            </w:r>
          </w:p>
        </w:tc>
      </w:tr>
    </w:tbl>
    <w:p w:rsidR="003E6DA7" w:rsidRDefault="003E6DA7" w:rsidP="00682260">
      <w:pPr>
        <w:spacing w:line="276" w:lineRule="auto"/>
        <w:rPr>
          <w:b/>
          <w:bCs/>
          <w:sz w:val="22"/>
          <w:szCs w:val="22"/>
        </w:rPr>
      </w:pPr>
    </w:p>
    <w:p w:rsidR="00FC4136" w:rsidRPr="00604704" w:rsidRDefault="00FC4136" w:rsidP="00682260">
      <w:pPr>
        <w:spacing w:line="276" w:lineRule="auto"/>
        <w:rPr>
          <w:b/>
          <w:bCs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603"/>
        <w:gridCol w:w="1417"/>
        <w:gridCol w:w="2835"/>
      </w:tblGrid>
      <w:tr w:rsidR="00682260" w:rsidRPr="00A3399E" w:rsidTr="00783869">
        <w:trPr>
          <w:trHeight w:val="61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682260" w:rsidRDefault="00682260" w:rsidP="003E6DA7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lastRenderedPageBreak/>
              <w:t>Macierz oraz</w:t>
            </w:r>
            <w:r w:rsidR="00A6607A"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A3399E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682260" w:rsidRPr="005C34AC" w:rsidRDefault="00682260" w:rsidP="003E6DA7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1235D">
              <w:rPr>
                <w:b/>
                <w:bCs/>
                <w:sz w:val="20"/>
                <w:szCs w:val="20"/>
              </w:rPr>
              <w:t>BADANIA NAUKOWE W PIELĘGNIARSTWI</w:t>
            </w:r>
            <w:r w:rsidRPr="007E1D01">
              <w:rPr>
                <w:b/>
                <w:bCs/>
                <w:sz w:val="20"/>
                <w:szCs w:val="20"/>
              </w:rPr>
              <w:t>E</w:t>
            </w:r>
            <w:r w:rsidR="007E1D01" w:rsidRPr="007E1D01">
              <w:rPr>
                <w:b/>
                <w:bCs/>
                <w:sz w:val="20"/>
                <w:szCs w:val="20"/>
              </w:rPr>
              <w:t xml:space="preserve"> </w:t>
            </w:r>
            <w:r w:rsidRPr="00A3399E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682260" w:rsidRPr="00A3399E" w:rsidTr="00A6607A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CD1183" w:rsidP="003E6DA7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82260" w:rsidRPr="00A3399E" w:rsidRDefault="00CD1183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EFEKTY UCZENIA SIĘ</w:t>
            </w:r>
          </w:p>
          <w:p w:rsidR="00682260" w:rsidRPr="00076E1B" w:rsidRDefault="00682260" w:rsidP="003E6DA7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076E1B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76E1B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076E1B" w:rsidRPr="00076E1B">
              <w:rPr>
                <w:i/>
                <w:sz w:val="16"/>
                <w:szCs w:val="16"/>
              </w:rPr>
              <w:t xml:space="preserve"> z 2019 r.</w:t>
            </w:r>
            <w:r w:rsidRPr="00076E1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82260" w:rsidRPr="00A3399E" w:rsidRDefault="00682260" w:rsidP="003E6D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682260" w:rsidRPr="00A3399E" w:rsidTr="003E6DA7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682260" w:rsidRPr="00A3399E" w:rsidRDefault="000426EA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3E6DA7">
              <w:rPr>
                <w:b/>
                <w:bCs/>
                <w:sz w:val="20"/>
                <w:szCs w:val="20"/>
              </w:rPr>
              <w:t xml:space="preserve"> zakresie WIEDZY absolwent zna i rozumie:</w:t>
            </w:r>
          </w:p>
        </w:tc>
      </w:tr>
      <w:tr w:rsidR="00C50CC7" w:rsidRPr="001C0FFA" w:rsidTr="001C01EA">
        <w:tblPrEx>
          <w:tblLook w:val="01E0" w:firstRow="1" w:lastRow="1" w:firstColumn="1" w:lastColumn="1" w:noHBand="0" w:noVBand="0"/>
        </w:tblPrEx>
        <w:trPr>
          <w:trHeight w:hRule="exact" w:val="614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D.W38.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przedmiot, cel, obszar badań naukowych i paradygmaty pielęgniarstwa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AC735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56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D.W39.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metody i techniki prowadzenia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8A0B7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1C01EA">
        <w:tblPrEx>
          <w:tblLook w:val="01E0" w:firstRow="1" w:lastRow="1" w:firstColumn="1" w:lastColumn="1" w:noHBand="0" w:noVBand="0"/>
        </w:tblPrEx>
        <w:trPr>
          <w:trHeight w:hRule="exact" w:val="74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D.W40.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682260" w:rsidRPr="001C0FFA" w:rsidTr="003E6DA7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1655A7" w:rsidRPr="001C01EA" w:rsidRDefault="001655A7" w:rsidP="001655A7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 xml:space="preserve">W </w:t>
            </w:r>
            <w:r w:rsidR="000426EA" w:rsidRPr="001C01EA">
              <w:rPr>
                <w:b/>
                <w:bCs/>
                <w:sz w:val="20"/>
                <w:szCs w:val="20"/>
              </w:rPr>
              <w:t>zakresie UMIEJĘTNOŚCI absolwent potrafi:</w:t>
            </w:r>
          </w:p>
          <w:p w:rsidR="00682260" w:rsidRPr="001C01EA" w:rsidRDefault="00682260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706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D.U31</w:t>
            </w:r>
            <w:r w:rsidR="003E3384" w:rsidRPr="001C01E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krytycznie analizować publikowane wyniki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 xml:space="preserve">ykłady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1C01E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C50CC7" w:rsidRPr="001C0FFA" w:rsidTr="000930AB">
        <w:tblPrEx>
          <w:tblLook w:val="01E0" w:firstRow="1" w:lastRow="1" w:firstColumn="1" w:lastColumn="1" w:noHBand="0" w:noVBand="0"/>
        </w:tblPrEx>
        <w:trPr>
          <w:trHeight w:hRule="exact" w:val="631"/>
        </w:trPr>
        <w:tc>
          <w:tcPr>
            <w:tcW w:w="1485" w:type="dxa"/>
            <w:shd w:val="clear" w:color="auto" w:fill="auto"/>
            <w:vAlign w:val="center"/>
          </w:tcPr>
          <w:p w:rsidR="00C50CC7" w:rsidRPr="001C01EA" w:rsidRDefault="00C50CC7">
            <w:pPr>
              <w:jc w:val="center"/>
              <w:rPr>
                <w:b/>
                <w:bCs/>
                <w:sz w:val="20"/>
                <w:szCs w:val="20"/>
              </w:rPr>
            </w:pPr>
            <w:r w:rsidRPr="001C01EA">
              <w:rPr>
                <w:b/>
                <w:bCs/>
                <w:sz w:val="20"/>
                <w:szCs w:val="20"/>
              </w:rPr>
              <w:t>D.U32.</w:t>
            </w:r>
          </w:p>
        </w:tc>
        <w:tc>
          <w:tcPr>
            <w:tcW w:w="5603" w:type="dxa"/>
            <w:vAlign w:val="center"/>
          </w:tcPr>
          <w:p w:rsidR="00C50CC7" w:rsidRPr="001C01EA" w:rsidRDefault="00C50CC7">
            <w:pPr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przeprowadzać badanie jakościowe, posługując się narzędziami badawczymi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50CC7" w:rsidRPr="001C01EA" w:rsidRDefault="0024079A" w:rsidP="003E6DA7">
            <w:pPr>
              <w:jc w:val="center"/>
              <w:rPr>
                <w:sz w:val="20"/>
                <w:szCs w:val="20"/>
              </w:rPr>
            </w:pPr>
            <w:r w:rsidRPr="001C01EA">
              <w:rPr>
                <w:sz w:val="20"/>
                <w:szCs w:val="20"/>
              </w:rPr>
              <w:t>w</w:t>
            </w:r>
            <w:r w:rsidR="00C50CC7" w:rsidRPr="001C01EA">
              <w:rPr>
                <w:sz w:val="20"/>
                <w:szCs w:val="20"/>
              </w:rPr>
              <w:t>ykłady</w:t>
            </w:r>
          </w:p>
          <w:p w:rsidR="00C50CC7" w:rsidRPr="001C01EA" w:rsidRDefault="00C50CC7" w:rsidP="003E6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50CC7" w:rsidRPr="001C01EA" w:rsidRDefault="00AC7357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Aktywność studenta</w:t>
            </w:r>
          </w:p>
        </w:tc>
      </w:tr>
      <w:tr w:rsidR="00682260" w:rsidRPr="001C0FFA" w:rsidTr="00A6607A">
        <w:tblPrEx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682260" w:rsidRPr="001C0FFA" w:rsidRDefault="001655A7" w:rsidP="003E6DA7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C0FFA">
              <w:rPr>
                <w:rFonts w:eastAsia="Calibri"/>
                <w:b/>
                <w:sz w:val="20"/>
                <w:szCs w:val="20"/>
              </w:rPr>
              <w:t xml:space="preserve">W </w:t>
            </w:r>
            <w:r w:rsidR="000426EA" w:rsidRPr="001C0FFA">
              <w:rPr>
                <w:rFonts w:eastAsia="Calibri"/>
                <w:b/>
                <w:sz w:val="20"/>
                <w:szCs w:val="20"/>
              </w:rPr>
              <w:t>zakresie KOMPETENCJI SPOŁECZNYCH absolwent jest gotów do:</w:t>
            </w:r>
          </w:p>
        </w:tc>
      </w:tr>
      <w:tr w:rsidR="00A70284" w:rsidRPr="001C0FFA" w:rsidTr="003E3384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1485" w:type="dxa"/>
            <w:shd w:val="clear" w:color="auto" w:fill="auto"/>
            <w:vAlign w:val="center"/>
          </w:tcPr>
          <w:p w:rsidR="00A70284" w:rsidRDefault="00A7028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603" w:type="dxa"/>
            <w:vAlign w:val="center"/>
          </w:tcPr>
          <w:p w:rsidR="00A70284" w:rsidRDefault="00A702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0284" w:rsidRPr="00A3399E" w:rsidRDefault="0024079A" w:rsidP="00A70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70284">
              <w:rPr>
                <w:sz w:val="20"/>
                <w:szCs w:val="20"/>
              </w:rPr>
              <w:t>ykłady</w:t>
            </w:r>
          </w:p>
          <w:p w:rsidR="00A70284" w:rsidRPr="00A3399E" w:rsidRDefault="00A70284" w:rsidP="003E6DA7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70284" w:rsidRPr="001C0FFA" w:rsidRDefault="00A6607A" w:rsidP="003E6DA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EC7B91" w:rsidRDefault="00682260" w:rsidP="00A27044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r w:rsidRPr="00604704">
        <w:rPr>
          <w:b w:val="0"/>
          <w:sz w:val="22"/>
          <w:szCs w:val="22"/>
        </w:rPr>
        <w:br/>
      </w:r>
    </w:p>
    <w:p w:rsidR="00EC7B91" w:rsidRDefault="00EC7B91" w:rsidP="00EC7B91">
      <w:r>
        <w:br w:type="page"/>
      </w:r>
    </w:p>
    <w:p w:rsidR="00794D50" w:rsidRPr="00A27044" w:rsidRDefault="007204F6" w:rsidP="00A27044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49495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794D50" w:rsidRPr="00A27044">
        <w:rPr>
          <w:rFonts w:ascii="Times New Roman" w:hAnsi="Times New Roman"/>
          <w:sz w:val="24"/>
          <w:szCs w:val="24"/>
        </w:rPr>
        <w:t>SEMINARIUM DYPLOMOWE</w:t>
      </w:r>
    </w:p>
    <w:p w:rsidR="00A27044" w:rsidRPr="00A27044" w:rsidRDefault="00A27044" w:rsidP="00A27044"/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8"/>
        <w:gridCol w:w="8079"/>
      </w:tblGrid>
      <w:tr w:rsidR="00794D50" w:rsidRPr="00604704" w:rsidTr="00794D50">
        <w:trPr>
          <w:trHeight w:val="547"/>
        </w:trPr>
        <w:tc>
          <w:tcPr>
            <w:tcW w:w="567" w:type="dxa"/>
            <w:shd w:val="clear" w:color="auto" w:fill="8DB3E2"/>
          </w:tcPr>
          <w:p w:rsidR="00794D50" w:rsidRPr="00C51DC2" w:rsidRDefault="00794D50" w:rsidP="00794D50">
            <w:pPr>
              <w:tabs>
                <w:tab w:val="left" w:pos="105"/>
              </w:tabs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Lp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4D50" w:rsidRPr="00C51DC2" w:rsidRDefault="00794D50" w:rsidP="00794D5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794D50" w:rsidRPr="00604704" w:rsidTr="003365E9">
        <w:trPr>
          <w:trHeight w:val="524"/>
        </w:trPr>
        <w:tc>
          <w:tcPr>
            <w:tcW w:w="567" w:type="dxa"/>
            <w:shd w:val="clear" w:color="auto" w:fill="8DB3E2"/>
            <w:vAlign w:val="center"/>
          </w:tcPr>
          <w:p w:rsidR="00794D50" w:rsidRPr="00794D50" w:rsidRDefault="00794D50" w:rsidP="009A0E42">
            <w:pPr>
              <w:pStyle w:val="Akapitzlist"/>
              <w:numPr>
                <w:ilvl w:val="0"/>
                <w:numId w:val="242"/>
              </w:numPr>
              <w:tabs>
                <w:tab w:val="left" w:pos="17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Seminarium dyplomowe</w:t>
            </w:r>
          </w:p>
        </w:tc>
      </w:tr>
      <w:tr w:rsidR="00794D50" w:rsidRPr="00604704" w:rsidTr="00794D50">
        <w:trPr>
          <w:trHeight w:val="475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Instytut Medyczny</w:t>
            </w:r>
          </w:p>
          <w:p w:rsidR="00794D50" w:rsidRPr="00C51DC2" w:rsidRDefault="00794D50" w:rsidP="00794D50">
            <w:pPr>
              <w:suppressAutoHyphens/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 w:rsidRPr="00C51DC2">
              <w:rPr>
                <w:bCs/>
                <w:sz w:val="20"/>
                <w:szCs w:val="20"/>
              </w:rPr>
              <w:t>Kierunek Pielęgniarstwo</w:t>
            </w:r>
          </w:p>
        </w:tc>
      </w:tr>
      <w:tr w:rsidR="002B23E6" w:rsidRPr="00604704" w:rsidTr="002B23E6">
        <w:trPr>
          <w:trHeight w:val="387"/>
        </w:trPr>
        <w:tc>
          <w:tcPr>
            <w:tcW w:w="567" w:type="dxa"/>
            <w:shd w:val="clear" w:color="auto" w:fill="8DB3E2"/>
            <w:vAlign w:val="center"/>
          </w:tcPr>
          <w:p w:rsidR="002B23E6" w:rsidRPr="00C51DC2" w:rsidRDefault="002B23E6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2B23E6" w:rsidRPr="00C51DC2" w:rsidRDefault="002B23E6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B23E6" w:rsidRPr="000D0393" w:rsidRDefault="002B23E6" w:rsidP="002B23E6">
            <w:pPr>
              <w:rPr>
                <w:bCs/>
                <w:color w:val="000000"/>
                <w:sz w:val="20"/>
                <w:szCs w:val="20"/>
              </w:rPr>
            </w:pPr>
            <w:r w:rsidRPr="000D0393">
              <w:rPr>
                <w:sz w:val="20"/>
                <w:szCs w:val="20"/>
              </w:rPr>
              <w:t>PLP.75.2.S</w:t>
            </w:r>
          </w:p>
        </w:tc>
      </w:tr>
      <w:tr w:rsidR="00794D50" w:rsidRPr="00604704" w:rsidTr="003365E9">
        <w:trPr>
          <w:trHeight w:val="31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Język polski</w:t>
            </w:r>
          </w:p>
        </w:tc>
      </w:tr>
      <w:tr w:rsidR="00794D50" w:rsidRPr="00604704" w:rsidTr="00794D50">
        <w:trPr>
          <w:trHeight w:val="85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vAlign w:val="center"/>
          </w:tcPr>
          <w:p w:rsidR="00794D50" w:rsidRDefault="00E85855" w:rsidP="00E858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794D50" w:rsidRPr="004E431E" w:rsidRDefault="00794D5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zaliczenia II semestru, </w:t>
            </w:r>
            <w:r w:rsidRPr="004A7F31">
              <w:rPr>
                <w:rFonts w:ascii="Times New Roman" w:hAnsi="Times New Roman"/>
                <w:iCs/>
                <w:sz w:val="20"/>
                <w:szCs w:val="20"/>
              </w:rPr>
              <w:t>I roku studiów</w:t>
            </w:r>
            <w:r w:rsidR="002B23E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94D50" w:rsidRPr="004A7F31" w:rsidRDefault="00794D50" w:rsidP="009A0E42">
            <w:pPr>
              <w:pStyle w:val="Akapitzlist"/>
              <w:numPr>
                <w:ilvl w:val="0"/>
                <w:numId w:val="153"/>
              </w:num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A7F31">
              <w:rPr>
                <w:rFonts w:ascii="Times New Roman" w:hAnsi="Times New Roman"/>
                <w:sz w:val="20"/>
                <w:szCs w:val="20"/>
              </w:rPr>
              <w:t>ukończenia całego toku studiów.</w:t>
            </w:r>
          </w:p>
        </w:tc>
      </w:tr>
      <w:tr w:rsidR="00794D50" w:rsidRPr="00604704" w:rsidTr="00794D50">
        <w:trPr>
          <w:trHeight w:val="53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vAlign w:val="center"/>
          </w:tcPr>
          <w:p w:rsidR="00794D50" w:rsidRPr="00C51DC2" w:rsidRDefault="002B23E6" w:rsidP="00794D5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794D50" w:rsidRPr="00C51DC2" w:rsidRDefault="002B23E6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794D50" w:rsidRPr="00604704" w:rsidTr="003365E9">
        <w:trPr>
          <w:trHeight w:val="388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vAlign w:val="center"/>
          </w:tcPr>
          <w:p w:rsidR="00794D50" w:rsidRDefault="00402EA5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 Ewa Poźniak</w:t>
            </w:r>
          </w:p>
          <w:p w:rsidR="00402EA5" w:rsidRPr="005C34AC" w:rsidRDefault="00402EA5" w:rsidP="00794D50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Jolanta Sawicka</w:t>
            </w:r>
          </w:p>
        </w:tc>
      </w:tr>
      <w:tr w:rsidR="00794D50" w:rsidRPr="00604704" w:rsidTr="00794D50">
        <w:trPr>
          <w:trHeight w:val="1485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459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vAlign w:val="center"/>
          </w:tcPr>
          <w:p w:rsidR="00794D50" w:rsidRPr="004E431E" w:rsidRDefault="002222AA" w:rsidP="00794D50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</w:tr>
      <w:tr w:rsidR="00794D50" w:rsidRPr="00604704" w:rsidTr="00794D50">
        <w:trPr>
          <w:trHeight w:val="354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:rsidR="00794D50" w:rsidRPr="00C51DC2" w:rsidRDefault="00794D50" w:rsidP="00794D50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Brak</w:t>
            </w:r>
          </w:p>
        </w:tc>
      </w:tr>
      <w:tr w:rsidR="00794D50" w:rsidRPr="00604704" w:rsidTr="00794D50">
        <w:trPr>
          <w:trHeight w:val="647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4D50" w:rsidRPr="00BE26EC" w:rsidRDefault="00794D50" w:rsidP="00794D50">
            <w:pPr>
              <w:snapToGrid w:val="0"/>
              <w:spacing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Seminarium:</w:t>
            </w:r>
            <w:r w:rsidR="00766C37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15 godz.(II sem.)</w:t>
            </w:r>
          </w:p>
        </w:tc>
      </w:tr>
      <w:tr w:rsidR="00794D50" w:rsidRPr="00604704" w:rsidTr="00794D50">
        <w:trPr>
          <w:trHeight w:val="854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67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8079" w:type="dxa"/>
            <w:vAlign w:val="center"/>
          </w:tcPr>
          <w:p w:rsidR="00794D50" w:rsidRPr="00551120" w:rsidRDefault="00794D50" w:rsidP="00794D5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C51DC2">
              <w:rPr>
                <w:sz w:val="20"/>
                <w:szCs w:val="20"/>
              </w:rPr>
              <w:t>rzygotowanie do prowadzenia ba</w:t>
            </w:r>
            <w:r>
              <w:rPr>
                <w:sz w:val="20"/>
                <w:szCs w:val="20"/>
              </w:rPr>
              <w:t xml:space="preserve">dań naukowych w pielęgniarstwie oraz </w:t>
            </w:r>
            <w:r w:rsidRPr="00C51DC2">
              <w:rPr>
                <w:sz w:val="20"/>
                <w:szCs w:val="20"/>
              </w:rPr>
              <w:t>nau</w:t>
            </w:r>
            <w:r>
              <w:rPr>
                <w:sz w:val="20"/>
                <w:szCs w:val="20"/>
              </w:rPr>
              <w:t>kowego opracowania</w:t>
            </w:r>
            <w:r w:rsidRPr="00C51DC2">
              <w:rPr>
                <w:sz w:val="20"/>
                <w:szCs w:val="20"/>
              </w:rPr>
              <w:t xml:space="preserve"> wyników badań do </w:t>
            </w:r>
            <w:r>
              <w:rPr>
                <w:sz w:val="20"/>
                <w:szCs w:val="20"/>
              </w:rPr>
              <w:t>prezentacji/</w:t>
            </w:r>
            <w:r w:rsidRPr="00C51DC2">
              <w:rPr>
                <w:sz w:val="20"/>
                <w:szCs w:val="20"/>
              </w:rPr>
              <w:t>publikacji.</w:t>
            </w:r>
          </w:p>
        </w:tc>
      </w:tr>
      <w:tr w:rsidR="00794D50" w:rsidRPr="00604704" w:rsidTr="00794D50">
        <w:trPr>
          <w:trHeight w:val="701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Metody praktyczne</w:t>
            </w:r>
          </w:p>
        </w:tc>
      </w:tr>
      <w:tr w:rsidR="00794D50" w:rsidRPr="00604704" w:rsidTr="00794D50">
        <w:trPr>
          <w:trHeight w:val="21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vAlign w:val="center"/>
          </w:tcPr>
          <w:p w:rsidR="00794D50" w:rsidRPr="00C51DC2" w:rsidRDefault="00794D50" w:rsidP="00794D5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51DC2">
              <w:rPr>
                <w:b/>
                <w:sz w:val="20"/>
                <w:szCs w:val="20"/>
              </w:rPr>
              <w:t>Metody weryfikacj</w:t>
            </w:r>
            <w:r>
              <w:rPr>
                <w:b/>
                <w:sz w:val="20"/>
                <w:szCs w:val="20"/>
              </w:rPr>
              <w:t>i założonych efektów uczenia się</w:t>
            </w:r>
            <w:r w:rsidRPr="00C51DC2">
              <w:rPr>
                <w:b/>
                <w:sz w:val="20"/>
                <w:szCs w:val="20"/>
              </w:rPr>
              <w:t>:</w:t>
            </w:r>
          </w:p>
          <w:p w:rsidR="00794D50" w:rsidRPr="00C51DC2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794D50" w:rsidRDefault="00794D50" w:rsidP="00794D5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2222AA">
              <w:rPr>
                <w:b/>
                <w:sz w:val="20"/>
                <w:szCs w:val="20"/>
              </w:rPr>
              <w:t xml:space="preserve"> i warunki zaliczenia seminarium</w:t>
            </w:r>
            <w:r>
              <w:rPr>
                <w:b/>
                <w:sz w:val="20"/>
                <w:szCs w:val="20"/>
              </w:rPr>
              <w:t>:</w:t>
            </w:r>
          </w:p>
          <w:p w:rsidR="00794D50" w:rsidRDefault="00794D50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Pr="00C51DC2">
              <w:rPr>
                <w:b/>
                <w:sz w:val="20"/>
                <w:szCs w:val="20"/>
              </w:rPr>
              <w:t>aliczenie (Z)</w:t>
            </w:r>
            <w:r>
              <w:rPr>
                <w:b/>
                <w:sz w:val="20"/>
                <w:szCs w:val="20"/>
              </w:rPr>
              <w:t xml:space="preserve"> – zaliczenie bez oceny </w:t>
            </w:r>
            <w:r>
              <w:rPr>
                <w:sz w:val="20"/>
                <w:szCs w:val="20"/>
              </w:rPr>
              <w:t>w II</w:t>
            </w:r>
            <w:r w:rsidRPr="00C51DC2">
              <w:rPr>
                <w:sz w:val="20"/>
                <w:szCs w:val="20"/>
              </w:rPr>
              <w:t xml:space="preserve"> semestrze</w:t>
            </w:r>
            <w:r w:rsidR="008D2E24">
              <w:rPr>
                <w:sz w:val="20"/>
                <w:szCs w:val="20"/>
              </w:rPr>
              <w:t xml:space="preserve">. </w:t>
            </w:r>
          </w:p>
          <w:p w:rsidR="00794D50" w:rsidRPr="0078047D" w:rsidRDefault="008D2E24" w:rsidP="00794D50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Zaliczenie </w:t>
            </w:r>
            <w:r w:rsidR="00794D50">
              <w:rPr>
                <w:rFonts w:eastAsia="Calibri"/>
                <w:sz w:val="20"/>
                <w:szCs w:val="20"/>
              </w:rPr>
              <w:t>na podstawie akty</w:t>
            </w:r>
            <w:r>
              <w:rPr>
                <w:rFonts w:eastAsia="Calibri"/>
                <w:sz w:val="20"/>
                <w:szCs w:val="20"/>
              </w:rPr>
              <w:t xml:space="preserve">wności na seminariach oraz </w:t>
            </w:r>
            <w:r w:rsidR="00B63062">
              <w:rPr>
                <w:rFonts w:eastAsia="Calibri"/>
                <w:sz w:val="20"/>
                <w:szCs w:val="20"/>
              </w:rPr>
              <w:t>zaliczeniem</w:t>
            </w:r>
            <w:r w:rsidR="00794D50">
              <w:rPr>
                <w:rFonts w:eastAsia="Calibri"/>
                <w:sz w:val="20"/>
                <w:szCs w:val="20"/>
              </w:rPr>
              <w:t xml:space="preserve"> kolejnych etapów związanych z </w:t>
            </w:r>
            <w:r w:rsidR="006F4CEB">
              <w:rPr>
                <w:rFonts w:eastAsia="Calibri"/>
                <w:sz w:val="20"/>
                <w:szCs w:val="20"/>
              </w:rPr>
              <w:t>przygotowaniem</w:t>
            </w:r>
            <w:r w:rsidR="002222AA">
              <w:rPr>
                <w:rFonts w:eastAsia="Calibri"/>
                <w:sz w:val="20"/>
                <w:szCs w:val="20"/>
              </w:rPr>
              <w:t xml:space="preserve"> pracy dyplomowej</w:t>
            </w:r>
            <w:r w:rsidR="00794D50">
              <w:rPr>
                <w:rFonts w:eastAsia="Calibri"/>
                <w:sz w:val="20"/>
                <w:szCs w:val="20"/>
              </w:rPr>
              <w:t>.</w:t>
            </w:r>
          </w:p>
          <w:p w:rsidR="00794D50" w:rsidRPr="00C51DC2" w:rsidRDefault="00794D50" w:rsidP="00794D50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794D50" w:rsidRPr="00604704" w:rsidTr="00794D50">
        <w:trPr>
          <w:trHeight w:val="1692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vAlign w:val="center"/>
          </w:tcPr>
          <w:p w:rsidR="00794D50" w:rsidRDefault="00D26C29" w:rsidP="00794D5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Ścieżka A (15 godz.)</w:t>
            </w:r>
          </w:p>
          <w:p w:rsidR="00794D50" w:rsidRPr="00C51DC2" w:rsidRDefault="00794D50" w:rsidP="00794D50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Tematy seminarium: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Etapy postępowania badawczego. Przedmiot i cel badań (</w:t>
            </w:r>
            <w:r w:rsidRPr="00C51DC2">
              <w:rPr>
                <w:i/>
                <w:sz w:val="20"/>
                <w:szCs w:val="20"/>
              </w:rPr>
              <w:t>czynności preparacyjne  i realizacyjne w pracach teoretycznych i badawczych</w:t>
            </w:r>
            <w:r w:rsidRPr="00C51DC2">
              <w:rPr>
                <w:sz w:val="20"/>
                <w:szCs w:val="20"/>
              </w:rPr>
              <w:t xml:space="preserve">).  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Problem naukowy. Klasyfikacja problemów badawczych. Warunki poprawności formułowania i uzasadniania problemu naukowego.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Struktura pracy licencjackiej.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Kryteria poprawności doboru literatury przedmiotu i jej wykorzystania dla celów pracy (</w:t>
            </w:r>
            <w:r w:rsidRPr="00C51DC2">
              <w:rPr>
                <w:i/>
                <w:sz w:val="20"/>
                <w:szCs w:val="20"/>
              </w:rPr>
              <w:t>zakres, aktualność i umiejętność jej prezentacji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lastRenderedPageBreak/>
              <w:t>Formalno-techniczne aspekty pracy (</w:t>
            </w:r>
            <w:r w:rsidRPr="00C51DC2">
              <w:rPr>
                <w:i/>
                <w:sz w:val="20"/>
                <w:szCs w:val="20"/>
              </w:rPr>
              <w:t>język pracy, przypisy i ich rodzaje, bibliografia, aneksy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Metodologiczne warunki poprawności tytułu pracy i jej zawartości merytorycznej. Elementy składowe pełnego tytułu (</w:t>
            </w:r>
            <w:r w:rsidRPr="00C51DC2">
              <w:rPr>
                <w:i/>
                <w:sz w:val="20"/>
                <w:szCs w:val="20"/>
              </w:rPr>
              <w:t>przedmiot, zakres, charakter i aspekt</w:t>
            </w:r>
            <w:r w:rsidRPr="00C51DC2">
              <w:rPr>
                <w:sz w:val="20"/>
                <w:szCs w:val="20"/>
              </w:rPr>
              <w:t>).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 xml:space="preserve">Hipotezy robocze w pracy licencjackiej. 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Zasady konstruowania narzędzi badawczych.</w:t>
            </w:r>
          </w:p>
          <w:p w:rsidR="00794D50" w:rsidRPr="00C51DC2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 xml:space="preserve">Zasady opracowywania wyników badań. </w:t>
            </w:r>
          </w:p>
          <w:p w:rsidR="00794D50" w:rsidRPr="00344B0D" w:rsidRDefault="00794D50" w:rsidP="009A0E42">
            <w:pPr>
              <w:pStyle w:val="Tekstpodstawowy"/>
              <w:numPr>
                <w:ilvl w:val="0"/>
                <w:numId w:val="114"/>
              </w:numPr>
              <w:suppressAutoHyphens/>
              <w:spacing w:after="0" w:line="276" w:lineRule="auto"/>
              <w:ind w:left="317" w:hanging="317"/>
              <w:rPr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Sposoby prezentacji uzyskanych wyników badań (</w:t>
            </w:r>
            <w:r w:rsidRPr="00C51DC2">
              <w:rPr>
                <w:i/>
                <w:sz w:val="20"/>
                <w:szCs w:val="20"/>
              </w:rPr>
              <w:t>tabele, wykresy, diagramy</w:t>
            </w:r>
            <w:r w:rsidRPr="00C51DC2">
              <w:rPr>
                <w:sz w:val="20"/>
                <w:szCs w:val="20"/>
              </w:rPr>
              <w:t>).</w:t>
            </w:r>
          </w:p>
        </w:tc>
      </w:tr>
      <w:tr w:rsidR="00794D50" w:rsidRPr="00604704" w:rsidTr="00794D50">
        <w:trPr>
          <w:trHeight w:val="1173"/>
        </w:trPr>
        <w:tc>
          <w:tcPr>
            <w:tcW w:w="567" w:type="dxa"/>
            <w:vMerge w:val="restart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Pr="00C51DC2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8344C" w:rsidRDefault="00794D50" w:rsidP="00794D50">
            <w:pPr>
              <w:shd w:val="clear" w:color="auto" w:fill="D9D9D9" w:themeFill="background1" w:themeFillShade="D9"/>
              <w:suppressAutoHyphens/>
              <w:spacing w:line="276" w:lineRule="auto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Student zna i rozumie: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przedmiot, cel, obszar badań naukowych i paradygmaty pielęgniarstwa,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metody i techniki prowadzenia badań naukowych,</w:t>
            </w:r>
          </w:p>
          <w:p w:rsidR="00794D50" w:rsidRPr="0078344C" w:rsidRDefault="00794D50" w:rsidP="009A0E42">
            <w:pPr>
              <w:numPr>
                <w:ilvl w:val="0"/>
                <w:numId w:val="3"/>
              </w:numPr>
              <w:shd w:val="clear" w:color="auto" w:fill="D9D9D9" w:themeFill="background1" w:themeFillShade="D9"/>
              <w:tabs>
                <w:tab w:val="clear" w:pos="720"/>
              </w:tabs>
              <w:suppressAutoHyphens/>
              <w:spacing w:line="276" w:lineRule="auto"/>
              <w:ind w:left="223" w:hanging="223"/>
              <w:rPr>
                <w:sz w:val="20"/>
                <w:szCs w:val="20"/>
              </w:rPr>
            </w:pPr>
            <w:r w:rsidRPr="0078344C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intelektualnej.</w:t>
            </w:r>
          </w:p>
        </w:tc>
      </w:tr>
      <w:tr w:rsidR="00794D50" w:rsidRPr="00604704" w:rsidTr="00794D50">
        <w:trPr>
          <w:trHeight w:val="708"/>
        </w:trPr>
        <w:tc>
          <w:tcPr>
            <w:tcW w:w="567" w:type="dxa"/>
            <w:vMerge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94D50" w:rsidRDefault="00794D50" w:rsidP="00794D50">
            <w:pPr>
              <w:suppressAutoHyphens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Student potrafi:</w:t>
            </w:r>
          </w:p>
          <w:p w:rsidR="00794D50" w:rsidRPr="00C50CC7" w:rsidRDefault="00794D50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krytycznie analizować publikowane wyniki badań naukowych,</w:t>
            </w:r>
          </w:p>
          <w:p w:rsidR="00794D50" w:rsidRPr="00C51DC2" w:rsidRDefault="00794D50" w:rsidP="009A0E42">
            <w:pPr>
              <w:numPr>
                <w:ilvl w:val="0"/>
                <w:numId w:val="4"/>
              </w:numPr>
              <w:tabs>
                <w:tab w:val="clear" w:pos="720"/>
                <w:tab w:val="num" w:pos="223"/>
              </w:tabs>
              <w:suppressAutoHyphens/>
              <w:spacing w:line="276" w:lineRule="auto"/>
              <w:ind w:left="223" w:hanging="223"/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przeprowadzać badanie jakościowe, posługując się narzędziami badawczymi.</w:t>
            </w:r>
          </w:p>
        </w:tc>
      </w:tr>
      <w:tr w:rsidR="00794D50" w:rsidRPr="00604704" w:rsidTr="00794D50">
        <w:trPr>
          <w:trHeight w:val="691"/>
        </w:trPr>
        <w:tc>
          <w:tcPr>
            <w:tcW w:w="567" w:type="dxa"/>
            <w:vMerge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794D50" w:rsidRPr="00794D50" w:rsidRDefault="00794D50" w:rsidP="00794D50">
            <w:pPr>
              <w:spacing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Student jest gotów do:</w:t>
            </w:r>
          </w:p>
          <w:p w:rsidR="00794D50" w:rsidRPr="00C51DC2" w:rsidRDefault="00794D50" w:rsidP="009A0E42">
            <w:pPr>
              <w:numPr>
                <w:ilvl w:val="0"/>
                <w:numId w:val="115"/>
              </w:numPr>
              <w:spacing w:line="276" w:lineRule="auto"/>
              <w:ind w:left="223" w:hanging="223"/>
              <w:contextualSpacing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</w:tr>
      <w:tr w:rsidR="00794D50" w:rsidRPr="00604704" w:rsidTr="00794D50">
        <w:trPr>
          <w:trHeight w:val="1799"/>
        </w:trPr>
        <w:tc>
          <w:tcPr>
            <w:tcW w:w="567" w:type="dxa"/>
            <w:shd w:val="clear" w:color="auto" w:fill="8DB3E2"/>
            <w:vAlign w:val="center"/>
          </w:tcPr>
          <w:p w:rsidR="00794D50" w:rsidRPr="00C51DC2" w:rsidRDefault="00794D50" w:rsidP="009A0E42">
            <w:pPr>
              <w:numPr>
                <w:ilvl w:val="0"/>
                <w:numId w:val="242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794D50" w:rsidRPr="00C51DC2" w:rsidRDefault="00794D50" w:rsidP="00794D50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C51DC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C51DC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vAlign w:val="center"/>
          </w:tcPr>
          <w:p w:rsidR="00794D50" w:rsidRDefault="009B52B9" w:rsidP="00794D50">
            <w:pPr>
              <w:pStyle w:val="Default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794D50">
              <w:rPr>
                <w:b/>
                <w:sz w:val="20"/>
                <w:szCs w:val="20"/>
              </w:rPr>
              <w:t xml:space="preserve"> podstawow</w:t>
            </w:r>
            <w:r>
              <w:rPr>
                <w:b/>
                <w:sz w:val="20"/>
                <w:szCs w:val="20"/>
              </w:rPr>
              <w:t>a</w:t>
            </w:r>
            <w:r w:rsidR="00794D50">
              <w:rPr>
                <w:b/>
                <w:sz w:val="20"/>
                <w:szCs w:val="20"/>
              </w:rPr>
              <w:t>:</w:t>
            </w:r>
          </w:p>
          <w:p w:rsidR="00794D50" w:rsidRDefault="00794D50" w:rsidP="00716C5A">
            <w:pPr>
              <w:pStyle w:val="Default"/>
              <w:numPr>
                <w:ilvl w:val="0"/>
                <w:numId w:val="274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Lenartowicz H., Kózka M.: Metodologia badań w  pielęgniarstwie. PZWL Warszawa 2020.</w:t>
            </w:r>
          </w:p>
          <w:p w:rsidR="00794D50" w:rsidRPr="00085069" w:rsidRDefault="00794D50" w:rsidP="00716C5A">
            <w:pPr>
              <w:pStyle w:val="Default"/>
              <w:numPr>
                <w:ilvl w:val="0"/>
                <w:numId w:val="274"/>
              </w:numPr>
              <w:suppressAutoHyphens/>
              <w:adjustRightInd/>
              <w:spacing w:line="276" w:lineRule="auto"/>
              <w:rPr>
                <w:sz w:val="20"/>
                <w:szCs w:val="20"/>
              </w:rPr>
            </w:pPr>
            <w:r>
              <w:rPr>
                <w:rStyle w:val="name"/>
                <w:color w:val="30353B"/>
                <w:sz w:val="20"/>
                <w:szCs w:val="20"/>
              </w:rPr>
              <w:t xml:space="preserve">Antos E., Wojciechowska M.: </w:t>
            </w:r>
            <w:r w:rsidRPr="00417D59">
              <w:rPr>
                <w:rStyle w:val="name"/>
                <w:color w:val="30353B"/>
                <w:sz w:val="20"/>
                <w:szCs w:val="20"/>
              </w:rPr>
              <w:t>Profilaktyka i edukacja zdrowotna w badaniach naukowych w pielęgniarstwie oraz naukach o zdrowiu</w:t>
            </w:r>
            <w:r w:rsidRPr="00417D59">
              <w:rPr>
                <w:rStyle w:val="type"/>
                <w:color w:val="616A77"/>
                <w:sz w:val="20"/>
                <w:szCs w:val="20"/>
              </w:rPr>
              <w:t> </w:t>
            </w:r>
            <w:r>
              <w:rPr>
                <w:rStyle w:val="type"/>
                <w:color w:val="616A77"/>
                <w:sz w:val="20"/>
                <w:szCs w:val="20"/>
              </w:rPr>
              <w:t xml:space="preserve">. </w:t>
            </w:r>
            <w:r w:rsidRPr="00085069">
              <w:rPr>
                <w:rStyle w:val="type"/>
                <w:color w:val="auto"/>
                <w:sz w:val="20"/>
                <w:szCs w:val="20"/>
              </w:rPr>
              <w:t xml:space="preserve">AWF, Warszawa </w:t>
            </w:r>
            <w:r>
              <w:rPr>
                <w:rStyle w:val="type"/>
                <w:color w:val="auto"/>
                <w:sz w:val="20"/>
                <w:szCs w:val="20"/>
              </w:rPr>
              <w:t>2019.</w:t>
            </w:r>
          </w:p>
          <w:p w:rsidR="00794D50" w:rsidRDefault="009B52B9" w:rsidP="00794D5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</w:t>
            </w:r>
            <w:r w:rsidR="00794D50">
              <w:rPr>
                <w:b/>
                <w:sz w:val="20"/>
                <w:szCs w:val="20"/>
              </w:rPr>
              <w:t xml:space="preserve"> uzupełniając</w:t>
            </w:r>
            <w:r>
              <w:rPr>
                <w:b/>
                <w:sz w:val="20"/>
                <w:szCs w:val="20"/>
              </w:rPr>
              <w:t>a</w:t>
            </w:r>
            <w:r w:rsidR="00794D50">
              <w:rPr>
                <w:b/>
                <w:sz w:val="20"/>
                <w:szCs w:val="20"/>
              </w:rPr>
              <w:t>:</w:t>
            </w:r>
          </w:p>
          <w:p w:rsidR="00794D50" w:rsidRPr="00675572" w:rsidRDefault="00794D50" w:rsidP="009A0E42">
            <w:pPr>
              <w:numPr>
                <w:ilvl w:val="0"/>
                <w:numId w:val="151"/>
              </w:num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51DC2">
              <w:rPr>
                <w:sz w:val="20"/>
                <w:szCs w:val="20"/>
              </w:rPr>
              <w:t>Jackowski M.: Ochrona danych medycznych. Wolters Kulwer Polska, Warszawa 2011.</w:t>
            </w:r>
          </w:p>
        </w:tc>
      </w:tr>
    </w:tbl>
    <w:p w:rsidR="00794D50" w:rsidRPr="00604704" w:rsidRDefault="00794D50" w:rsidP="00794D50">
      <w:pPr>
        <w:spacing w:line="276" w:lineRule="auto"/>
        <w:rPr>
          <w:b/>
          <w:bCs/>
          <w:sz w:val="22"/>
          <w:szCs w:val="22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5603"/>
        <w:gridCol w:w="1417"/>
        <w:gridCol w:w="2835"/>
      </w:tblGrid>
      <w:tr w:rsidR="00794D50" w:rsidRPr="00A3399E" w:rsidTr="00794D50">
        <w:trPr>
          <w:trHeight w:val="61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794D50" w:rsidRDefault="00794D50" w:rsidP="00794D50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Macierz oraz</w:t>
            </w:r>
            <w:r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A3399E"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794D50" w:rsidRPr="005C34AC" w:rsidRDefault="00794D50" w:rsidP="00794D50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A1235D">
              <w:rPr>
                <w:b/>
                <w:bCs/>
                <w:sz w:val="20"/>
                <w:szCs w:val="20"/>
              </w:rPr>
              <w:t>BADANIA NAUKOWE W PIELĘGNIARSTWI</w:t>
            </w:r>
            <w:r w:rsidRPr="007E1D01">
              <w:rPr>
                <w:b/>
                <w:bCs/>
                <w:sz w:val="20"/>
                <w:szCs w:val="20"/>
              </w:rPr>
              <w:t xml:space="preserve">E </w:t>
            </w:r>
            <w:r w:rsidRPr="00A3399E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794D50" w:rsidRPr="00A3399E" w:rsidTr="00794D50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85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60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EFEKTY UCZENIA SIĘ</w:t>
            </w:r>
          </w:p>
          <w:p w:rsidR="00794D50" w:rsidRPr="00794D50" w:rsidRDefault="00794D50" w:rsidP="00794D50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794D50">
              <w:rPr>
                <w:i/>
                <w:sz w:val="16"/>
                <w:szCs w:val="16"/>
              </w:rPr>
              <w:t xml:space="preserve">(wg. standardu kształcenia </w:t>
            </w:r>
          </w:p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4D50">
              <w:rPr>
                <w:i/>
                <w:sz w:val="16"/>
                <w:szCs w:val="16"/>
              </w:rPr>
              <w:t>dla kierunku studiów pielęgniarstwo – studia pierwszego stopnia z 2019 r.)</w:t>
            </w:r>
          </w:p>
        </w:tc>
        <w:tc>
          <w:tcPr>
            <w:tcW w:w="1417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94D50" w:rsidRPr="00A3399E" w:rsidRDefault="00794D50" w:rsidP="00794D5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99E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794D50" w:rsidRPr="00A3399E" w:rsidTr="00794D50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794D50" w:rsidRPr="00A3399E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3E6DA7">
              <w:rPr>
                <w:b/>
                <w:bCs/>
                <w:sz w:val="20"/>
                <w:szCs w:val="20"/>
              </w:rPr>
              <w:t xml:space="preserve"> zakresie WIEDZY absolwent zna i rozumie:</w:t>
            </w:r>
          </w:p>
        </w:tc>
      </w:tr>
      <w:tr w:rsidR="00794D50" w:rsidRPr="001C0FFA" w:rsidTr="001721A0">
        <w:tblPrEx>
          <w:tblLook w:val="01E0" w:firstRow="1" w:lastRow="1" w:firstColumn="1" w:lastColumn="1" w:noHBand="0" w:noVBand="0"/>
        </w:tblPrEx>
        <w:trPr>
          <w:trHeight w:hRule="exact" w:val="629"/>
        </w:trPr>
        <w:tc>
          <w:tcPr>
            <w:tcW w:w="1485" w:type="dxa"/>
            <w:shd w:val="clear" w:color="auto" w:fill="auto"/>
            <w:vAlign w:val="center"/>
          </w:tcPr>
          <w:p w:rsidR="00794D50" w:rsidRPr="00841362" w:rsidRDefault="00794D50" w:rsidP="00794D50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D.W38.</w:t>
            </w:r>
          </w:p>
        </w:tc>
        <w:tc>
          <w:tcPr>
            <w:tcW w:w="5603" w:type="dxa"/>
            <w:vAlign w:val="center"/>
          </w:tcPr>
          <w:p w:rsidR="00794D50" w:rsidRPr="00841362" w:rsidRDefault="00794D50" w:rsidP="00794D50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przedmiot, cel, obszar badań naukowych i paradygmaty pielęgniarstwa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841362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Pr="00841362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2222AA" w:rsidRPr="001C0FFA" w:rsidTr="00175D44">
        <w:tblPrEx>
          <w:tblLook w:val="01E0" w:firstRow="1" w:lastRow="1" w:firstColumn="1" w:lastColumn="1" w:noHBand="0" w:noVBand="0"/>
        </w:tblPrEx>
        <w:trPr>
          <w:trHeight w:hRule="exact" w:val="568"/>
        </w:trPr>
        <w:tc>
          <w:tcPr>
            <w:tcW w:w="148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D.W39.</w:t>
            </w:r>
          </w:p>
        </w:tc>
        <w:tc>
          <w:tcPr>
            <w:tcW w:w="5603" w:type="dxa"/>
            <w:vAlign w:val="center"/>
          </w:tcPr>
          <w:p w:rsidR="002222AA" w:rsidRPr="00841362" w:rsidRDefault="002222AA" w:rsidP="002222AA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metody i techniki prowadzenia badań naukowych</w:t>
            </w:r>
          </w:p>
        </w:tc>
        <w:tc>
          <w:tcPr>
            <w:tcW w:w="1417" w:type="dxa"/>
            <w:shd w:val="clear" w:color="auto" w:fill="auto"/>
          </w:tcPr>
          <w:p w:rsidR="002222AA" w:rsidRDefault="002222AA" w:rsidP="002222AA">
            <w:pPr>
              <w:spacing w:before="120"/>
              <w:jc w:val="center"/>
            </w:pPr>
            <w:r w:rsidRPr="002D6943"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2222AA" w:rsidRPr="001C0FFA" w:rsidTr="00175D44">
        <w:tblPrEx>
          <w:tblLook w:val="01E0" w:firstRow="1" w:lastRow="1" w:firstColumn="1" w:lastColumn="1" w:noHBand="0" w:noVBand="0"/>
        </w:tblPrEx>
        <w:trPr>
          <w:trHeight w:hRule="exact" w:val="846"/>
        </w:trPr>
        <w:tc>
          <w:tcPr>
            <w:tcW w:w="148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b/>
                <w:bCs/>
                <w:sz w:val="20"/>
                <w:szCs w:val="20"/>
              </w:rPr>
            </w:pPr>
            <w:r w:rsidRPr="00841362">
              <w:rPr>
                <w:b/>
                <w:bCs/>
                <w:sz w:val="20"/>
                <w:szCs w:val="20"/>
              </w:rPr>
              <w:t>D.W40.</w:t>
            </w:r>
          </w:p>
        </w:tc>
        <w:tc>
          <w:tcPr>
            <w:tcW w:w="5603" w:type="dxa"/>
            <w:vAlign w:val="center"/>
          </w:tcPr>
          <w:p w:rsidR="002222AA" w:rsidRPr="00841362" w:rsidRDefault="002222AA" w:rsidP="002222AA">
            <w:pPr>
              <w:rPr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zasady etyki w prowadzeniu badań naukowych i podstawowe regulacje prawne z zakresu prawa autorskiego i prawa ochrony własności intelektualnej</w:t>
            </w:r>
          </w:p>
        </w:tc>
        <w:tc>
          <w:tcPr>
            <w:tcW w:w="1417" w:type="dxa"/>
            <w:shd w:val="clear" w:color="auto" w:fill="auto"/>
          </w:tcPr>
          <w:p w:rsidR="002222AA" w:rsidRDefault="002222AA" w:rsidP="002222AA">
            <w:pPr>
              <w:spacing w:before="120"/>
              <w:jc w:val="center"/>
            </w:pPr>
            <w:r w:rsidRPr="002D6943">
              <w:rPr>
                <w:sz w:val="20"/>
                <w:szCs w:val="20"/>
              </w:rPr>
              <w:t>seminarium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2AA" w:rsidRPr="00841362" w:rsidRDefault="002222AA" w:rsidP="002222AA">
            <w:pPr>
              <w:jc w:val="center"/>
              <w:rPr>
                <w:rFonts w:eastAsia="Calibri"/>
                <w:sz w:val="20"/>
                <w:szCs w:val="20"/>
              </w:rPr>
            </w:pPr>
            <w:r w:rsidRPr="00841362">
              <w:rPr>
                <w:sz w:val="20"/>
                <w:szCs w:val="20"/>
              </w:rPr>
              <w:t>opracowanie koncepcji pracy naukowej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794D50" w:rsidRPr="001C0FFA" w:rsidRDefault="00794D50" w:rsidP="00794D50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1C0FFA">
              <w:rPr>
                <w:b/>
                <w:bCs/>
                <w:sz w:val="20"/>
                <w:szCs w:val="20"/>
              </w:rPr>
              <w:t>W zakresie UMIEJĘTNOŚCI absolwent potrafi:</w:t>
            </w:r>
          </w:p>
          <w:p w:rsidR="00794D50" w:rsidRPr="001C0FFA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788"/>
        </w:trPr>
        <w:tc>
          <w:tcPr>
            <w:tcW w:w="1485" w:type="dxa"/>
            <w:shd w:val="clear" w:color="auto" w:fill="auto"/>
            <w:vAlign w:val="center"/>
          </w:tcPr>
          <w:p w:rsidR="00794D50" w:rsidRPr="00C50CC7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CC7">
              <w:rPr>
                <w:b/>
                <w:bCs/>
                <w:color w:val="000000"/>
                <w:sz w:val="20"/>
                <w:szCs w:val="20"/>
              </w:rPr>
              <w:t>D.U31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krytycznie analizować publikowane wyniki badań naukowych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  <w:r w:rsidR="00794D50" w:rsidRPr="00A33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ocena wykonania kolejnych etapów pracy 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858"/>
        </w:trPr>
        <w:tc>
          <w:tcPr>
            <w:tcW w:w="1485" w:type="dxa"/>
            <w:shd w:val="clear" w:color="auto" w:fill="auto"/>
            <w:vAlign w:val="center"/>
          </w:tcPr>
          <w:p w:rsidR="00794D50" w:rsidRPr="00C50CC7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0CC7">
              <w:rPr>
                <w:b/>
                <w:bCs/>
                <w:color w:val="000000"/>
                <w:sz w:val="20"/>
                <w:szCs w:val="20"/>
              </w:rPr>
              <w:t>D.U32.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przeprowadzać badanie jakościowe, posługując się narzędziami badawczymi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  <w:r w:rsidRPr="00A339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aktywność</w:t>
            </w:r>
          </w:p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ocena wykonania kolejnych etapów pracy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415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794D50" w:rsidRPr="001C0FFA" w:rsidRDefault="00794D50" w:rsidP="00794D50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C0FFA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794D50" w:rsidRPr="001C0FFA" w:rsidTr="00794D50">
        <w:tblPrEx>
          <w:tblLook w:val="01E0" w:firstRow="1" w:lastRow="1" w:firstColumn="1" w:lastColumn="1" w:noHBand="0" w:noVBand="0"/>
        </w:tblPrEx>
        <w:trPr>
          <w:trHeight w:hRule="exact" w:val="843"/>
        </w:trPr>
        <w:tc>
          <w:tcPr>
            <w:tcW w:w="1485" w:type="dxa"/>
            <w:shd w:val="clear" w:color="auto" w:fill="auto"/>
            <w:vAlign w:val="center"/>
          </w:tcPr>
          <w:p w:rsidR="00794D50" w:rsidRDefault="00794D50" w:rsidP="00794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D.KS7.</w:t>
            </w:r>
          </w:p>
        </w:tc>
        <w:tc>
          <w:tcPr>
            <w:tcW w:w="5603" w:type="dxa"/>
            <w:vAlign w:val="center"/>
          </w:tcPr>
          <w:p w:rsidR="00794D50" w:rsidRDefault="00794D50" w:rsidP="00794D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4D50" w:rsidRPr="00A3399E" w:rsidRDefault="002222AA" w:rsidP="0079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</w:t>
            </w:r>
          </w:p>
          <w:p w:rsidR="00794D50" w:rsidRPr="00A3399E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94D50" w:rsidRPr="001C0FFA" w:rsidRDefault="00794D50" w:rsidP="00794D5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794D50" w:rsidRDefault="00794D50" w:rsidP="003365E9">
      <w:pPr>
        <w:pStyle w:val="Nagwek3"/>
      </w:pPr>
    </w:p>
    <w:p w:rsidR="00975224" w:rsidRPr="00467CFA" w:rsidRDefault="00975224" w:rsidP="00975224">
      <w:pPr>
        <w:rPr>
          <w:b/>
        </w:rPr>
      </w:pPr>
      <w:bookmarkStart w:id="31" w:name="_Toc530743738"/>
      <w:bookmarkStart w:id="32" w:name="_Toc464417024"/>
      <w:bookmarkEnd w:id="29"/>
      <w:bookmarkEnd w:id="30"/>
    </w:p>
    <w:p w:rsidR="00964965" w:rsidRPr="00964965" w:rsidRDefault="00964965" w:rsidP="00964965">
      <w:pPr>
        <w:jc w:val="center"/>
        <w:rPr>
          <w:b/>
        </w:rPr>
      </w:pPr>
      <w:r w:rsidRPr="0049495E">
        <w:rPr>
          <w:b/>
        </w:rPr>
        <w:t>27.</w:t>
      </w:r>
      <w:r>
        <w:rPr>
          <w:b/>
        </w:rPr>
        <w:t xml:space="preserve"> </w:t>
      </w:r>
      <w:r w:rsidRPr="00964965">
        <w:rPr>
          <w:b/>
        </w:rPr>
        <w:t>PODSTAWOWA OPIEKA ZDROWOTNA</w:t>
      </w:r>
    </w:p>
    <w:p w:rsidR="00964965" w:rsidRPr="00964965" w:rsidRDefault="00964965" w:rsidP="00964965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78"/>
        <w:gridCol w:w="7689"/>
      </w:tblGrid>
      <w:tr w:rsidR="00964965" w:rsidRPr="00964965" w:rsidTr="00234105">
        <w:trPr>
          <w:cantSplit/>
          <w:trHeight w:val="38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64965" w:rsidRPr="00964965" w:rsidRDefault="00964965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Elementy składowe sylabusu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Opis</w:t>
            </w:r>
          </w:p>
        </w:tc>
      </w:tr>
      <w:tr w:rsidR="00964965" w:rsidRPr="00964965" w:rsidTr="00234105">
        <w:trPr>
          <w:cantSplit/>
          <w:trHeight w:val="37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Nazwa modułu/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Podstawowa Opieka Zdrowotna</w:t>
            </w:r>
          </w:p>
        </w:tc>
      </w:tr>
      <w:tr w:rsidR="00964965" w:rsidRPr="00964965" w:rsidTr="00234105">
        <w:trPr>
          <w:cantSplit/>
          <w:trHeight w:val="5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Nazwa jednostki prowadzącej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Instytut  Medyczny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Kierunek Pielęgniarstwo</w:t>
            </w:r>
          </w:p>
        </w:tc>
      </w:tr>
      <w:tr w:rsidR="00964965" w:rsidRPr="00964965" w:rsidTr="00234105">
        <w:trPr>
          <w:cantSplit/>
          <w:trHeight w:val="76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Kod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PLP.08.1.W</w:t>
            </w:r>
          </w:p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PLP.08.1.ZP</w:t>
            </w:r>
          </w:p>
          <w:p w:rsidR="00964965" w:rsidRPr="00964965" w:rsidRDefault="00964965" w:rsidP="002341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</w:rPr>
              <w:t>PLP.08.1.PZ</w:t>
            </w:r>
          </w:p>
        </w:tc>
      </w:tr>
      <w:tr w:rsidR="00964965" w:rsidRPr="00964965" w:rsidTr="00234105">
        <w:trPr>
          <w:cantSplit/>
          <w:trHeight w:val="2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Język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Język polski</w:t>
            </w:r>
          </w:p>
        </w:tc>
      </w:tr>
      <w:tr w:rsidR="00964965" w:rsidRPr="00964965" w:rsidTr="00234105">
        <w:trPr>
          <w:cantSplit/>
          <w:trHeight w:val="83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Typ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Przedmiot z grupy nauki podstaw opieki pielęgniarskiej, obowiązkowy do:</w:t>
            </w:r>
          </w:p>
          <w:p w:rsidR="00964965" w:rsidRPr="00964965" w:rsidRDefault="00964965" w:rsidP="00964965">
            <w:pPr>
              <w:numPr>
                <w:ilvl w:val="0"/>
                <w:numId w:val="156"/>
              </w:numPr>
              <w:spacing w:line="276" w:lineRule="auto"/>
              <w:ind w:left="210" w:hanging="210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iCs/>
                <w:sz w:val="20"/>
                <w:szCs w:val="20"/>
                <w:lang w:eastAsia="en-US"/>
              </w:rPr>
              <w:t>zaliczenia</w:t>
            </w:r>
            <w:r w:rsidRPr="00964965">
              <w:rPr>
                <w:sz w:val="20"/>
                <w:szCs w:val="20"/>
                <w:lang w:eastAsia="en-US"/>
              </w:rPr>
              <w:t xml:space="preserve"> I semestru, I roku studiów,</w:t>
            </w:r>
          </w:p>
          <w:p w:rsidR="00964965" w:rsidRPr="00964965" w:rsidRDefault="00964965" w:rsidP="00964965">
            <w:pPr>
              <w:numPr>
                <w:ilvl w:val="0"/>
                <w:numId w:val="156"/>
              </w:numPr>
              <w:spacing w:line="276" w:lineRule="auto"/>
              <w:ind w:left="210" w:hanging="210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ukończenia całego toku studiów.</w:t>
            </w:r>
          </w:p>
        </w:tc>
      </w:tr>
      <w:tr w:rsidR="00964965" w:rsidRPr="00964965" w:rsidTr="00234105">
        <w:trPr>
          <w:cantSplit/>
          <w:trHeight w:val="57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Rok studiów, semestr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Rok I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Semestr I</w:t>
            </w:r>
          </w:p>
        </w:tc>
      </w:tr>
      <w:tr w:rsidR="00964965" w:rsidRPr="00964965" w:rsidTr="00234105">
        <w:trPr>
          <w:cantSplit/>
          <w:trHeight w:val="55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Imię i nazwisko osoby (osób) prowadzącej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d</w:t>
            </w:r>
            <w:r w:rsidR="006107E9">
              <w:rPr>
                <w:bCs/>
                <w:sz w:val="20"/>
                <w:szCs w:val="20"/>
                <w:lang w:eastAsia="en-US"/>
              </w:rPr>
              <w:t xml:space="preserve">r </w:t>
            </w:r>
            <w:r w:rsidRPr="00964965">
              <w:rPr>
                <w:bCs/>
                <w:sz w:val="20"/>
                <w:szCs w:val="20"/>
                <w:lang w:eastAsia="en-US"/>
              </w:rPr>
              <w:t xml:space="preserve"> Halina Piecewicz - Szczęsna</w:t>
            </w:r>
          </w:p>
          <w:p w:rsidR="00964965" w:rsidRPr="00964965" w:rsidRDefault="006107E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mgr </w:t>
            </w:r>
            <w:r w:rsidR="00964965" w:rsidRPr="00964965">
              <w:rPr>
                <w:bCs/>
                <w:sz w:val="20"/>
                <w:szCs w:val="20"/>
                <w:lang w:eastAsia="en-US"/>
              </w:rPr>
              <w:t xml:space="preserve"> Jolanta Superson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964965">
              <w:rPr>
                <w:bCs/>
                <w:sz w:val="20"/>
                <w:szCs w:val="20"/>
                <w:lang w:eastAsia="en-US"/>
              </w:rPr>
              <w:t>opiekun z ramienia podmiotu leczniczego</w:t>
            </w:r>
          </w:p>
        </w:tc>
      </w:tr>
      <w:tr w:rsidR="00964965" w:rsidRPr="00964965" w:rsidTr="00234105">
        <w:trPr>
          <w:cantSplit/>
          <w:trHeight w:val="14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5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Formuła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Zajęcia praktyczne 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</w:tr>
      <w:tr w:rsidR="00964965" w:rsidRPr="00964965" w:rsidTr="00234105">
        <w:trPr>
          <w:cantSplit/>
          <w:trHeight w:val="98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Wymagania wstępne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  <w:lang w:eastAsia="en-US"/>
              </w:rPr>
            </w:pPr>
            <w:r w:rsidRPr="00964965">
              <w:rPr>
                <w:color w:val="auto"/>
                <w:sz w:val="20"/>
                <w:szCs w:val="20"/>
                <w:lang w:eastAsia="en-US"/>
              </w:rPr>
              <w:t xml:space="preserve">Wiedza i umiejętności z zakresu: fizjologii, patologii, podstaw pielęgniarstwa, badań fizykalnych, farmakologii, pielęgniarstwa internistycznego, geriatrii </w:t>
            </w:r>
            <w:r w:rsidRPr="00964965">
              <w:rPr>
                <w:color w:val="auto"/>
                <w:sz w:val="20"/>
                <w:szCs w:val="20"/>
                <w:lang w:eastAsia="en-US"/>
              </w:rPr>
              <w:br/>
              <w:t xml:space="preserve">i pielęgniarstwa geriatrycznego, pielęgniarstwa pediatrycznego. </w:t>
            </w:r>
          </w:p>
        </w:tc>
      </w:tr>
    </w:tbl>
    <w:p w:rsidR="00964965" w:rsidRPr="00964965" w:rsidRDefault="00964965" w:rsidP="00964965">
      <w:pPr>
        <w:rPr>
          <w:sz w:val="20"/>
          <w:szCs w:val="20"/>
        </w:rPr>
      </w:pPr>
      <w:r w:rsidRPr="00964965">
        <w:rPr>
          <w:sz w:val="20"/>
          <w:szCs w:val="20"/>
        </w:rPr>
        <w:br w:type="page"/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560"/>
        <w:gridCol w:w="1418"/>
        <w:gridCol w:w="7689"/>
      </w:tblGrid>
      <w:tr w:rsidR="00964965" w:rsidRPr="00964965" w:rsidTr="00234105">
        <w:trPr>
          <w:cantSplit/>
          <w:trHeight w:val="8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Liczba godzin zajęć dydaktycznych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Wykłady: 20 godz.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Zajęcia praktyczne: 20 godz.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zawodowe: 65 godz.</w:t>
            </w:r>
          </w:p>
        </w:tc>
      </w:tr>
      <w:tr w:rsidR="00964965" w:rsidRPr="00964965" w:rsidTr="00234105">
        <w:trPr>
          <w:cantSplit/>
          <w:trHeight w:val="70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Liczba punktów ECTS przypisana modułowi/przedmiotowi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8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Założenia i cele modułu/przedmiotu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Przygotowanie studenta w zakresie planowania, realizowania i oceny działań podejmowanych w ramach pielęgniarskiej opieki środowiskowo-rodzinnej nad osobami zdrowymi, chorymi i niepełnosprawnymi w środowisku zamieszkania, pracy, wychowania i nauki. </w:t>
            </w:r>
          </w:p>
        </w:tc>
      </w:tr>
      <w:tr w:rsidR="00964965" w:rsidRPr="00964965" w:rsidTr="00234105">
        <w:trPr>
          <w:cantSplit/>
          <w:trHeight w:val="55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Metody dydaktyczne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 konwersatoryjny z wykorzystaniem technik audiowizualnych, pogadanka, dyskusja, pokaz filmów dydaktycznych, zajęcia praktyczne.</w:t>
            </w:r>
          </w:p>
        </w:tc>
      </w:tr>
      <w:tr w:rsidR="00964965" w:rsidRPr="00964965" w:rsidTr="00234105">
        <w:trPr>
          <w:cantSplit/>
          <w:trHeight w:val="2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Metody weryfikacji założonych efektów uczenia się: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964965">
              <w:rPr>
                <w:b/>
                <w:sz w:val="20"/>
                <w:szCs w:val="18"/>
                <w:lang w:eastAsia="en-US"/>
              </w:rPr>
              <w:t>Forma i warunki zaliczenia wykładów: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 w:rsidRPr="00964965">
              <w:rPr>
                <w:b/>
                <w:sz w:val="20"/>
                <w:szCs w:val="18"/>
                <w:lang w:eastAsia="en-US"/>
              </w:rPr>
              <w:t xml:space="preserve">Zaliczenie z oceną (ZO) </w:t>
            </w:r>
            <w:r w:rsidRPr="00964965">
              <w:rPr>
                <w:sz w:val="20"/>
                <w:szCs w:val="18"/>
                <w:lang w:eastAsia="en-US"/>
              </w:rPr>
              <w:t>- wykłady w I semestrze na podstawie sprawdzianu pisemnego.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69"/>
              </w:numPr>
              <w:spacing w:after="0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18"/>
                <w:lang w:eastAsia="en-US"/>
              </w:rPr>
              <w:t>Obecność na wykładach. Wykładowca ma prawo na wskazanie formy odpracowania nieobecności i obniżenie punktacji, uzyskanej na sprawdzianie pisemnym.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69"/>
              </w:numPr>
              <w:spacing w:after="0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18"/>
                <w:lang w:eastAsia="en-US"/>
              </w:rPr>
              <w:t>Uzyskanie pozytywnej oceny ze sprawdzianu pisemnego. Zaliczenie w formie pisemnej składa się z 3 pytań otwartych, niewychodzących poza obszar ocenianych efektów kształcenia z zakresy „Podstawowej Opieki Zdrowotnej” dla kierunku Pielęgniarstwo I stopnia oraz zgodnych z zagadnieniami do zaliczenia przedmiotu. Na zaliczenie przygotowuje się zestawy pytań. W każdym zestawie zamieszcza się 2 pytania (nr 1-2: każde pytanie za 2 pkt.), na które należy udzielić odpowiedzi złożonej, oraz 1 pytanie (nr 3-za 1 pkt.), które należy do „pytań krótkiej odpowiedzi”, czyli wymagających np. podanie definicji lub wymienienie elementów, czynników, cech itp. Ocenę pozytywną uzyskuje student, który otrzyma minimum 3 pkt.(60% na 100%) (3 pkt. – 3,0; 3,5 pkt. -3,5; 4 pkt. – 4,0; 4,5 pkt. – 4,5; 5 pkt. - 5).</w:t>
            </w: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64965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64965">
              <w:rPr>
                <w:sz w:val="20"/>
                <w:szCs w:val="20"/>
              </w:rPr>
              <w:t>Zajęcia praktyczne (Z) – zaliczenie bez oceny na podstawie obecności na zajęciach, przygotowania procesu pielęgnowania w formie pisemnej oraz jego prezentacji.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964965" w:rsidRPr="00964965" w:rsidRDefault="00964965" w:rsidP="00234105">
            <w:pPr>
              <w:snapToGrid w:val="0"/>
              <w:rPr>
                <w:b/>
                <w:sz w:val="20"/>
                <w:szCs w:val="20"/>
                <w:lang w:val="smj-SE" w:eastAsia="en-US"/>
              </w:rPr>
            </w:pPr>
            <w:r w:rsidRPr="00964965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594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Treści merytoryczne przedmiotu oraz sposób ich realizacji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(20 godz.)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 xml:space="preserve">Tematy wykładów: 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Podstawowa opieka zdrowotna – cele, struktura i zakres świadczeń. Zadania zespołu podstawowej opieki zdrowotnej w świetle aktualnych problemów zdrowotnych i demograficznych społeczeństwa polskiego. Koncepcja POZ według Światowej Organizacji Zdrowia (WHO). Systemy POZ w innych krajach. Determinanty i mierniki jakości podstawowej opieki zdrowotnej.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Pielęgniarstwo środowiskowo-rodzinne. Rola i zadania pielęgniarki środowiskowo-rodzinnej.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Diagnoza pielęgniarska w środowisku zamieszkania podopiecznych. Diagnoza rodzinna. Wydolność pielęgnacyjno-opiekuńcza rodziny.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System zarządzania informacją w ramach POZ. Dokumentowanie opieki pielęgniarskiej w ramach POZ.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Rola pielęgniarki podstawowej opieki zdrowotnej w promocji zdrowia i profilaktyce chorób wybranych układów.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Edukacja zdrowotna w POZ – zadania pielęgniarki. Wsparcie społeczne w zdrowiu i chorobie. 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Wybrane aspekty podstawowej opieki pediatrycznej i położniczej. Rozpoznawanie problemów zdrowotnych dzieci i młodzieży.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Uzależnienia. Profilaktyka uzależnień w ramach POZ.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Rola i zadania pielęgniarki w opiece nad zdrowiem osób pracujących.</w:t>
            </w:r>
          </w:p>
          <w:p w:rsidR="00964965" w:rsidRPr="00964965" w:rsidRDefault="00964965" w:rsidP="00E9698F">
            <w:pPr>
              <w:pStyle w:val="Tekstpodstawowy"/>
              <w:numPr>
                <w:ilvl w:val="0"/>
                <w:numId w:val="218"/>
              </w:numPr>
              <w:spacing w:after="0" w:line="276" w:lineRule="auto"/>
              <w:ind w:left="357" w:hanging="357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Pielęgniarka POZ w roli świadczeniodawcy.  Kontraktowanie świadczeń pielęgniarek POZ. </w:t>
            </w:r>
          </w:p>
          <w:p w:rsidR="00964965" w:rsidRPr="00964965" w:rsidRDefault="00964965" w:rsidP="00234105">
            <w:pPr>
              <w:pStyle w:val="Tekstpodstawowy"/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7343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(20 godz.)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Tematy zajęć praktycznych: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Proces pielęgnowania w podstawowej opiece zdrowotnej – rola, struktura i zadania.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Genogram rodziny – zapis graficzny dla celów profilaktyki i opieki pielęgniarskiej.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Promocja zdrowia i profilaktyka w praktyce pielęgniarki POZ.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Pomoc społeczna – wsparcie instytucjonalne w pielęgniarstwie POZ.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Edukacja zdrowotna i profilaktyka w środowisku nauczania i wychowania.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Dziecko chore i niepełnosprawne w rodzinie.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7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Zarządzanie informacją w podstawowej opiece zdrowotnej. </w:t>
            </w:r>
          </w:p>
          <w:p w:rsidR="00964965" w:rsidRPr="00964965" w:rsidRDefault="00964965" w:rsidP="0023410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(65 godz.)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Tematy praktyk zawodowych: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Komunikowanie się pielęgniarki w środowisku pacjenta. Rozpoznawanie stanu człowieka zdrowego.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Zasady zbierania ukierunkowanego wywiadu środowiskowego dla potrzeb procesu  pielęgnowania.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Ocena zagrożeń zdrowia, stopnia samodzielności pacjenta i wydolności pielęgnacyjno-opiekuńczej rodziny.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Ocena stanu higienicznego skóry i włosów, uzębienia i odżywienia, postawy, proporcji ciała, zakresu ruchów w stawach.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Analiza zebranych informacji pod kątem oceny stylu życia podopiecznych  </w:t>
            </w:r>
            <w:r w:rsidRPr="00964965">
              <w:rPr>
                <w:sz w:val="20"/>
                <w:szCs w:val="20"/>
                <w:lang w:eastAsia="en-US"/>
              </w:rPr>
              <w:br/>
              <w:t>w środowisku.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Planowanie działań prozdrowotnych w oparciu o rozpoznane czynniki ryzyka, zmierzających do zachowania oraz potęgowania zdrowia.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Diagnozowanie sytuacji podopiecznych w zakładach podstawowej opieki zdrowotnej.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Planowanie, realizowanie i ocenianie działań podejmowanych  na rzecz podopiecznego w zdrowiu i chorobie.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programów edukacji zdrowotnej.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zadań opiekuńczo-pielęgnacyjnych (współpraca z różnymi instytucjami </w:t>
            </w:r>
            <w:r w:rsidRPr="00964965">
              <w:rPr>
                <w:sz w:val="20"/>
                <w:szCs w:val="20"/>
                <w:lang w:eastAsia="en-US"/>
              </w:rPr>
              <w:br/>
              <w:t xml:space="preserve">społeczności lokalnej.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Realizacja zadań pielęgniarki w środowisku nauczania i wychowania. 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Współpraca pielęgniarki środowiskowej z pacjentem geriatrycznym i jego rodziną.</w:t>
            </w:r>
          </w:p>
          <w:p w:rsidR="00964965" w:rsidRPr="00964965" w:rsidRDefault="00964965" w:rsidP="00964965">
            <w:pPr>
              <w:pStyle w:val="Tekstpodstawowy"/>
              <w:numPr>
                <w:ilvl w:val="0"/>
                <w:numId w:val="158"/>
              </w:numPr>
              <w:spacing w:after="0"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 xml:space="preserve">Działania pielęgnacyjno-rehabilitacyjne w środowisku obłożnie chorego </w:t>
            </w:r>
            <w:r w:rsidRPr="00964965">
              <w:rPr>
                <w:sz w:val="20"/>
                <w:szCs w:val="20"/>
                <w:lang w:eastAsia="en-US"/>
              </w:rPr>
              <w:br/>
              <w:t xml:space="preserve">i niepełnosprawnego. </w:t>
            </w:r>
          </w:p>
          <w:p w:rsidR="00964965" w:rsidRPr="00964965" w:rsidRDefault="00964965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pStyle w:val="Tekstpodstawowy"/>
              <w:spacing w:after="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cantSplit/>
          <w:trHeight w:val="183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Zamierzone efekty uczenia się*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Wiedza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965" w:rsidRPr="00964965" w:rsidRDefault="00964965" w:rsidP="00234105">
            <w:pPr>
              <w:snapToGrid w:val="0"/>
              <w:contextualSpacing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zna i rozumie: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organizację i funkcjonowanie podstawowej opieki zdrowotnej w Rzeczypospolitej Polskiej i innych państwach, z uwzględnieniem zadań pielęgniarki i innych pracowników systemu ochrony zdrowia,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warunki realizacji i zasady finansowania świadczeń pielęgniarskich w podstawowej opiece zdrowotnej,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15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metody oceny środowiska nauczania i wychowania w zakresie rozpoznawania problemów zdrowotnych dzieci i młodzieży.</w:t>
            </w:r>
          </w:p>
        </w:tc>
      </w:tr>
      <w:tr w:rsidR="00964965" w:rsidRPr="00964965" w:rsidTr="00234105">
        <w:trPr>
          <w:cantSplit/>
          <w:trHeight w:val="916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Umiejętności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64965" w:rsidRPr="00964965" w:rsidRDefault="00964965" w:rsidP="00234105">
            <w:pPr>
              <w:snapToGrid w:val="0"/>
              <w:contextualSpacing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potrafi: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59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realizować świadczenia zdrowotne w zakresie podstawowej opieki zdrowotnej 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159"/>
              </w:numPr>
              <w:suppressAutoHyphens w:val="0"/>
              <w:snapToGrid w:val="0"/>
              <w:spacing w:after="0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964965">
              <w:rPr>
                <w:rFonts w:ascii="Times New Roman" w:hAnsi="Times New Roman"/>
                <w:sz w:val="20"/>
                <w:szCs w:val="20"/>
                <w:lang w:eastAsia="en-US"/>
              </w:rPr>
              <w:t>oceniać środowisko zamieszkania, nauczania i wychowania oraz pracy w zakresie rozpoznawania problemów zdrowotnych.</w:t>
            </w:r>
          </w:p>
        </w:tc>
      </w:tr>
      <w:tr w:rsidR="00964965" w:rsidRPr="00964965" w:rsidTr="00234105">
        <w:trPr>
          <w:cantSplit/>
          <w:trHeight w:val="419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>Kompetencje społeczne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965" w:rsidRPr="00964965" w:rsidRDefault="00964965" w:rsidP="00234105">
            <w:p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Student jest gotów do:</w:t>
            </w:r>
          </w:p>
          <w:p w:rsidR="00964965" w:rsidRPr="00964965" w:rsidRDefault="00964965" w:rsidP="00964965">
            <w:pPr>
              <w:numPr>
                <w:ilvl w:val="0"/>
                <w:numId w:val="160"/>
              </w:num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kierowania się dobrem pacjenta, poszanowania godności i autonomii osób powierzonych opiece, okazywania zrozumienia dla różnic światopoglądowych i kulturowych oraz empatii w relacji z pacjentem i jego rodziną.</w:t>
            </w:r>
          </w:p>
        </w:tc>
      </w:tr>
      <w:tr w:rsidR="00964965" w:rsidRPr="00964965" w:rsidTr="00234105">
        <w:trPr>
          <w:cantSplit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964965" w:rsidRPr="00964965" w:rsidRDefault="00964965" w:rsidP="00964965">
            <w:pPr>
              <w:numPr>
                <w:ilvl w:val="0"/>
                <w:numId w:val="155"/>
              </w:num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b/>
                <w:bCs/>
                <w:sz w:val="20"/>
                <w:szCs w:val="20"/>
                <w:lang w:eastAsia="en-US"/>
              </w:rPr>
              <w:t xml:space="preserve">Wykaz literatury podstawowej </w:t>
            </w:r>
            <w:r w:rsidRPr="00964965">
              <w:rPr>
                <w:b/>
                <w:bCs/>
                <w:sz w:val="20"/>
                <w:szCs w:val="20"/>
                <w:lang w:eastAsia="en-US"/>
              </w:rPr>
              <w:br/>
              <w:t>i uzupełniającej, obowiązującej do zaliczenia danego przedmiotu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65" w:rsidRPr="00964965" w:rsidRDefault="00964965" w:rsidP="00234105">
            <w:pPr>
              <w:widowControl w:val="0"/>
              <w:suppressAutoHyphens/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 w:rsidRPr="00964965">
              <w:rPr>
                <w:b/>
                <w:iCs/>
                <w:sz w:val="20"/>
                <w:szCs w:val="20"/>
                <w:lang w:eastAsia="en-US"/>
              </w:rPr>
              <w:t>Literatura podstawowa:</w:t>
            </w:r>
            <w:r w:rsidRPr="00964965">
              <w:rPr>
                <w:sz w:val="20"/>
                <w:szCs w:val="20"/>
              </w:rPr>
              <w:t xml:space="preserve"> 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 xml:space="preserve">Ślusarska B., Marcinowicz L., Kocka K.: Pielęgniarstwo rodzinne i opieka środowiskowa. PZWL, Warszawa 2019. 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Knoff B., Pietrzak M., Kryczka T.: Pielęgniarstwo w podstawowej opiece zdrowotnej. PZWL, e-book, Warszawa 2021.</w:t>
            </w:r>
          </w:p>
          <w:p w:rsidR="00964965" w:rsidRPr="00964965" w:rsidRDefault="00964965" w:rsidP="00234105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964965">
              <w:rPr>
                <w:b/>
                <w:iCs/>
                <w:sz w:val="20"/>
                <w:szCs w:val="20"/>
                <w:lang w:eastAsia="en-US"/>
              </w:rPr>
              <w:t>Literatura uzupełniająca:</w:t>
            </w:r>
          </w:p>
          <w:p w:rsidR="00964965" w:rsidRPr="00964965" w:rsidRDefault="00964965" w:rsidP="00964965">
            <w:pPr>
              <w:pStyle w:val="Akapitzlist"/>
              <w:numPr>
                <w:ilvl w:val="0"/>
                <w:numId w:val="217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Windak A. (red.): Podręcznik - Podstawowa Opieka Zdrowotna - budowanie, prowadzenie, zarządzanie POZ. Bank Światowy, 2017 https://koordynowana.nfz.gov.pl/wp-content/uploads/2022/05/Podrecznik_Podstawowa-opieka-zdrowotna.pdf</w:t>
            </w:r>
          </w:p>
          <w:p w:rsidR="00964965" w:rsidRPr="00964965" w:rsidRDefault="00964965" w:rsidP="00964965">
            <w:pPr>
              <w:pStyle w:val="Akapitzlist"/>
              <w:widowControl w:val="0"/>
              <w:numPr>
                <w:ilvl w:val="0"/>
                <w:numId w:val="217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64965">
              <w:rPr>
                <w:rFonts w:ascii="Times New Roman" w:hAnsi="Times New Roman"/>
                <w:sz w:val="20"/>
                <w:szCs w:val="20"/>
              </w:rPr>
              <w:t>Kabala A., Nowacka A., Pawłowska E.: POZ w Polsce. Struktura, zadania, funkcje. PZWL, Warszawa 2017.</w:t>
            </w:r>
          </w:p>
          <w:p w:rsidR="00964965" w:rsidRPr="00964965" w:rsidRDefault="00964965" w:rsidP="00234105">
            <w:pPr>
              <w:pStyle w:val="Akapitzlist"/>
              <w:spacing w:after="0"/>
              <w:ind w:left="360"/>
              <w:contextualSpacing/>
              <w:rPr>
                <w:sz w:val="20"/>
                <w:szCs w:val="20"/>
                <w:lang w:eastAsia="pl-PL"/>
              </w:rPr>
            </w:pPr>
          </w:p>
        </w:tc>
      </w:tr>
    </w:tbl>
    <w:p w:rsidR="00964965" w:rsidRPr="00964965" w:rsidRDefault="00964965" w:rsidP="00964965">
      <w:pPr>
        <w:spacing w:line="276" w:lineRule="auto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964965" w:rsidRPr="00964965" w:rsidTr="00234105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 xml:space="preserve">Macierz oraz weryfikacja efektów uczenia się dla modułu/przedmiotu </w:t>
            </w:r>
            <w:r w:rsidRPr="00964965">
              <w:rPr>
                <w:b/>
                <w:bCs/>
                <w:sz w:val="20"/>
                <w:szCs w:val="20"/>
                <w:lang w:eastAsia="en-US"/>
              </w:rPr>
              <w:t>PODSTAWOWA OPIEKA ZDROWOTNA</w:t>
            </w:r>
          </w:p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 odniesieniu do form zajęć</w:t>
            </w:r>
          </w:p>
        </w:tc>
      </w:tr>
      <w:tr w:rsidR="00964965" w:rsidRPr="00964965" w:rsidTr="00234105">
        <w:trPr>
          <w:cantSplit/>
          <w:trHeight w:val="857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Numer efektu uczenia się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SZCZEGÓŁOWE EFEKTY UCZENIA SIĘ</w:t>
            </w:r>
          </w:p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965">
              <w:rPr>
                <w:i/>
                <w:sz w:val="16"/>
                <w:szCs w:val="16"/>
                <w:lang w:eastAsia="en-US"/>
              </w:rPr>
              <w:t xml:space="preserve">(wg. standardu kształcenia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i/>
                <w:sz w:val="16"/>
                <w:szCs w:val="16"/>
                <w:lang w:eastAsia="en-US"/>
              </w:rPr>
              <w:t>dla kierunku studiów pielęgniarstwo – studia pierwszego stopnia)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Metody weryfikacji</w:t>
            </w:r>
          </w:p>
        </w:tc>
      </w:tr>
      <w:tr w:rsidR="00964965" w:rsidRPr="00964965" w:rsidTr="00234105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wiedzy absolwent zna i rozumie:</w:t>
            </w:r>
          </w:p>
        </w:tc>
      </w:tr>
      <w:tr w:rsidR="00964965" w:rsidRPr="00964965" w:rsidTr="00234105">
        <w:trPr>
          <w:trHeight w:hRule="exact" w:val="1165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C.W19.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organizację i funkcjonowanie podstawowej opieki zdrowotnej w Rzeczypospolitej Polskiej i innych państwach, z uwzględnieniem zadań pielęgniarki i innych pracowników systemu ochrony zdrowia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hRule="exact" w:val="564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C.W20.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warunki realizacji i zasady finansowania świadczeń pielęgniarskich w podstawowej opiece zdrowotnej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hRule="exact" w:val="699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C.W21.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metody oceny środowiska nauczania i wychowania w zakresie rozpoznawania problemów zdrowotnych dzieci i młodzieży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wykłady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pisemny</w:t>
            </w:r>
          </w:p>
        </w:tc>
      </w:tr>
      <w:tr w:rsidR="00964965" w:rsidRPr="00964965" w:rsidTr="00234105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umiejętności absolwent potrafi:</w:t>
            </w:r>
          </w:p>
        </w:tc>
      </w:tr>
      <w:tr w:rsidR="00964965" w:rsidRPr="00964965" w:rsidTr="00234105">
        <w:trPr>
          <w:trHeight w:hRule="exact" w:val="1011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CU33.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realizować świadczenia zdrowotne w zakresie podstawowej opieki zdrowotnej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aktywność na zajęciach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 xml:space="preserve">opis przypadku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praktyczny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trHeight w:hRule="exact" w:val="1175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CU34.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oceniać środowisko zamieszkania, nauczania i wychowania oraz pracy w zakresie rozpoznawania problemów zdrowotnych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zajęcia praktyczne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aktywność na zajęciach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proces pielęgnowania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 xml:space="preserve">opis przypadku 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sprawdzian praktyczny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64965" w:rsidRPr="00964965" w:rsidTr="00234105">
        <w:trPr>
          <w:trHeight w:val="442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b/>
                <w:sz w:val="20"/>
                <w:szCs w:val="20"/>
                <w:lang w:eastAsia="en-US"/>
              </w:rPr>
              <w:t>W zakresie kompetencji społecznych absolwent jest gotów do:</w:t>
            </w:r>
          </w:p>
        </w:tc>
      </w:tr>
      <w:tr w:rsidR="00964965" w:rsidRPr="00964965" w:rsidTr="00234105">
        <w:trPr>
          <w:trHeight w:hRule="exact" w:val="1150"/>
        </w:trPr>
        <w:tc>
          <w:tcPr>
            <w:tcW w:w="14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b/>
                <w:sz w:val="20"/>
                <w:szCs w:val="20"/>
                <w:lang w:eastAsia="en-US"/>
              </w:rPr>
              <w:t>D.KS1.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965">
              <w:rPr>
                <w:sz w:val="20"/>
                <w:szCs w:val="20"/>
                <w:lang w:eastAsia="en-US"/>
              </w:rPr>
              <w:t>praktyki zawodowe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samoocena studenta</w:t>
            </w:r>
          </w:p>
          <w:p w:rsidR="00964965" w:rsidRPr="00964965" w:rsidRDefault="00964965" w:rsidP="0023410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965">
              <w:rPr>
                <w:rFonts w:eastAsia="Calibri"/>
                <w:sz w:val="20"/>
                <w:szCs w:val="20"/>
                <w:lang w:eastAsia="en-US"/>
              </w:rPr>
              <w:t>obserwacja  i ocena przez opiekuna praktyk</w:t>
            </w:r>
          </w:p>
        </w:tc>
      </w:tr>
    </w:tbl>
    <w:p w:rsidR="00964965" w:rsidRDefault="00964965" w:rsidP="00964965">
      <w:pPr>
        <w:spacing w:line="276" w:lineRule="auto"/>
        <w:rPr>
          <w:b/>
          <w:bCs/>
          <w:sz w:val="20"/>
          <w:szCs w:val="20"/>
        </w:rPr>
      </w:pPr>
    </w:p>
    <w:p w:rsidR="00964965" w:rsidRPr="006358AC" w:rsidRDefault="00964965" w:rsidP="00964965">
      <w:pPr>
        <w:rPr>
          <w:b/>
        </w:rPr>
      </w:pPr>
    </w:p>
    <w:p w:rsidR="00964965" w:rsidRDefault="00964965" w:rsidP="00D031B6">
      <w:pPr>
        <w:spacing w:after="200" w:line="276" w:lineRule="auto"/>
        <w:jc w:val="center"/>
        <w:rPr>
          <w:b/>
        </w:rPr>
      </w:pPr>
      <w:bookmarkStart w:id="33" w:name="_Toc464417028"/>
      <w:bookmarkStart w:id="34" w:name="_Toc530743741"/>
      <w:bookmarkEnd w:id="31"/>
      <w:bookmarkEnd w:id="32"/>
    </w:p>
    <w:p w:rsidR="00964965" w:rsidRDefault="00964965" w:rsidP="00D031B6">
      <w:pPr>
        <w:spacing w:after="200" w:line="276" w:lineRule="auto"/>
        <w:jc w:val="center"/>
        <w:rPr>
          <w:b/>
        </w:rPr>
      </w:pPr>
    </w:p>
    <w:p w:rsidR="00964965" w:rsidRDefault="00964965" w:rsidP="00D031B6">
      <w:pPr>
        <w:spacing w:after="200" w:line="276" w:lineRule="auto"/>
        <w:jc w:val="center"/>
        <w:rPr>
          <w:b/>
        </w:rPr>
      </w:pPr>
    </w:p>
    <w:p w:rsidR="00014E6C" w:rsidRPr="00D031B6" w:rsidRDefault="00092BD7" w:rsidP="00D031B6">
      <w:pPr>
        <w:spacing w:after="200" w:line="276" w:lineRule="auto"/>
        <w:jc w:val="center"/>
        <w:rPr>
          <w:b/>
          <w:bCs/>
          <w:color w:val="FF0000"/>
          <w:sz w:val="20"/>
          <w:szCs w:val="20"/>
        </w:rPr>
      </w:pPr>
      <w:r>
        <w:rPr>
          <w:b/>
        </w:rPr>
        <w:lastRenderedPageBreak/>
        <w:t xml:space="preserve">28. </w:t>
      </w:r>
      <w:r w:rsidR="00014E6C" w:rsidRPr="00D031B6">
        <w:rPr>
          <w:b/>
        </w:rPr>
        <w:t>ANESTEZJOLOGIA I PIELĘGNIARSTWO W ZAGROŻENIU ŻYCIA</w:t>
      </w:r>
      <w:bookmarkEnd w:id="33"/>
      <w:bookmarkEnd w:id="34"/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079"/>
      </w:tblGrid>
      <w:tr w:rsidR="00406A22" w:rsidRPr="00406A22" w:rsidTr="00030EE4">
        <w:trPr>
          <w:cantSplit/>
        </w:trPr>
        <w:tc>
          <w:tcPr>
            <w:tcW w:w="567" w:type="dxa"/>
            <w:shd w:val="clear" w:color="auto" w:fill="8DB3E2"/>
          </w:tcPr>
          <w:p w:rsidR="00014E6C" w:rsidRPr="00406A22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BB2B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gridSpan w:val="2"/>
            <w:shd w:val="clear" w:color="auto" w:fill="8DB3E2"/>
            <w:vAlign w:val="center"/>
          </w:tcPr>
          <w:p w:rsidR="00BB2B3B" w:rsidRPr="00406A22" w:rsidRDefault="00BB2B3B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8079" w:type="dxa"/>
            <w:shd w:val="clear" w:color="auto" w:fill="8DB3E2"/>
            <w:vAlign w:val="center"/>
          </w:tcPr>
          <w:p w:rsidR="00BB2B3B" w:rsidRPr="00406A22" w:rsidRDefault="00BB2B3B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406A22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014E6C" w:rsidRPr="00D85181" w:rsidTr="00BB2B3B">
        <w:trPr>
          <w:cantSplit/>
          <w:trHeight w:val="399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6A22">
              <w:rPr>
                <w:b/>
                <w:sz w:val="20"/>
                <w:szCs w:val="20"/>
              </w:rPr>
              <w:t>Anestezjologia i pielęgniarstwo w zagrożeniu życia</w:t>
            </w:r>
          </w:p>
        </w:tc>
      </w:tr>
      <w:tr w:rsidR="00014E6C" w:rsidRPr="00D85181" w:rsidTr="00DB042D">
        <w:trPr>
          <w:cantSplit/>
          <w:trHeight w:val="655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06A22">
              <w:rPr>
                <w:bCs/>
                <w:sz w:val="20"/>
                <w:szCs w:val="20"/>
              </w:rPr>
              <w:t>Instytut  Medyczny</w:t>
            </w:r>
          </w:p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406A22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9721D0" w:rsidRPr="00D85181" w:rsidTr="009721D0">
        <w:trPr>
          <w:cantSplit/>
          <w:trHeight w:val="523"/>
        </w:trPr>
        <w:tc>
          <w:tcPr>
            <w:tcW w:w="567" w:type="dxa"/>
            <w:shd w:val="clear" w:color="auto" w:fill="8DB3E2"/>
            <w:vAlign w:val="center"/>
          </w:tcPr>
          <w:p w:rsidR="009721D0" w:rsidRPr="00406A22" w:rsidRDefault="009721D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9721D0" w:rsidRPr="00406A22" w:rsidRDefault="009721D0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721D0" w:rsidRPr="00A62A86" w:rsidRDefault="009721D0" w:rsidP="009721D0">
            <w:pPr>
              <w:spacing w:line="276" w:lineRule="auto"/>
              <w:rPr>
                <w:sz w:val="20"/>
                <w:szCs w:val="20"/>
              </w:rPr>
            </w:pPr>
            <w:r w:rsidRPr="00A62A86">
              <w:rPr>
                <w:sz w:val="20"/>
                <w:szCs w:val="20"/>
              </w:rPr>
              <w:t>PLP.25.2.W</w:t>
            </w:r>
          </w:p>
          <w:p w:rsidR="009721D0" w:rsidRPr="00A62A86" w:rsidRDefault="009721D0" w:rsidP="009721D0">
            <w:pPr>
              <w:spacing w:line="276" w:lineRule="auto"/>
              <w:rPr>
                <w:sz w:val="20"/>
                <w:szCs w:val="20"/>
              </w:rPr>
            </w:pPr>
            <w:r w:rsidRPr="00A62A86">
              <w:rPr>
                <w:sz w:val="20"/>
                <w:szCs w:val="20"/>
              </w:rPr>
              <w:t>PLP.25.2.PZ</w:t>
            </w:r>
          </w:p>
        </w:tc>
      </w:tr>
      <w:tr w:rsidR="00014E6C" w:rsidRPr="00D85181" w:rsidTr="00773249">
        <w:trPr>
          <w:cantSplit/>
          <w:trHeight w:val="403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Język polski</w:t>
            </w:r>
          </w:p>
        </w:tc>
      </w:tr>
      <w:tr w:rsidR="00014E6C" w:rsidRPr="00D85181" w:rsidTr="00DB042D">
        <w:trPr>
          <w:cantSplit/>
          <w:trHeight w:val="707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 xml:space="preserve">Przedmiot </w:t>
            </w:r>
            <w:r w:rsidR="00492B8E">
              <w:rPr>
                <w:sz w:val="20"/>
                <w:szCs w:val="20"/>
              </w:rPr>
              <w:t xml:space="preserve">z grupy nauk w zakresie opieki specjalistycznej, </w:t>
            </w:r>
            <w:r w:rsidR="004A0891" w:rsidRPr="00406A22">
              <w:rPr>
                <w:sz w:val="20"/>
                <w:szCs w:val="20"/>
              </w:rPr>
              <w:t>obowiązkowy do</w:t>
            </w:r>
            <w:r w:rsidRPr="00406A22">
              <w:rPr>
                <w:sz w:val="20"/>
                <w:szCs w:val="20"/>
              </w:rPr>
              <w:t>:</w:t>
            </w:r>
          </w:p>
          <w:p w:rsidR="00014E6C" w:rsidRPr="00A62A86" w:rsidRDefault="004A0891" w:rsidP="009A0E42">
            <w:pPr>
              <w:numPr>
                <w:ilvl w:val="0"/>
                <w:numId w:val="12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iCs/>
                <w:sz w:val="20"/>
                <w:szCs w:val="20"/>
              </w:rPr>
              <w:t xml:space="preserve">zaliczenia </w:t>
            </w:r>
            <w:r w:rsidR="00014E6C" w:rsidRPr="00406A22">
              <w:rPr>
                <w:iCs/>
                <w:sz w:val="20"/>
                <w:szCs w:val="20"/>
              </w:rPr>
              <w:t xml:space="preserve"> </w:t>
            </w:r>
            <w:r w:rsidR="00A62A86">
              <w:rPr>
                <w:iCs/>
                <w:sz w:val="20"/>
                <w:szCs w:val="20"/>
              </w:rPr>
              <w:t xml:space="preserve">II </w:t>
            </w:r>
            <w:r w:rsidR="00014E6C" w:rsidRPr="00406A22">
              <w:rPr>
                <w:iCs/>
                <w:sz w:val="20"/>
                <w:szCs w:val="20"/>
              </w:rPr>
              <w:t>semestru,</w:t>
            </w:r>
            <w:r w:rsidR="00A62A86">
              <w:rPr>
                <w:iCs/>
                <w:sz w:val="20"/>
                <w:szCs w:val="20"/>
              </w:rPr>
              <w:t xml:space="preserve"> I </w:t>
            </w:r>
            <w:r w:rsidR="0012677D">
              <w:rPr>
                <w:iCs/>
                <w:sz w:val="20"/>
                <w:szCs w:val="20"/>
              </w:rPr>
              <w:t>roku studiów,</w:t>
            </w:r>
          </w:p>
          <w:p w:rsidR="00014E6C" w:rsidRPr="00406A22" w:rsidRDefault="00014E6C" w:rsidP="009A0E42">
            <w:pPr>
              <w:numPr>
                <w:ilvl w:val="0"/>
                <w:numId w:val="12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ukończenia całego toku studiów.</w:t>
            </w:r>
          </w:p>
        </w:tc>
      </w:tr>
      <w:tr w:rsidR="00014E6C" w:rsidRPr="00D85181" w:rsidTr="004A0891">
        <w:trPr>
          <w:cantSplit/>
          <w:trHeight w:val="565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12677D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="00014E6C" w:rsidRPr="00406A22">
              <w:rPr>
                <w:sz w:val="20"/>
                <w:szCs w:val="20"/>
              </w:rPr>
              <w:t>I</w:t>
            </w:r>
          </w:p>
          <w:p w:rsidR="00014E6C" w:rsidRPr="00406A22" w:rsidRDefault="00773249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 xml:space="preserve">Semestr </w:t>
            </w:r>
            <w:r w:rsidR="00574BFA">
              <w:rPr>
                <w:sz w:val="20"/>
                <w:szCs w:val="20"/>
              </w:rPr>
              <w:t>II</w:t>
            </w:r>
          </w:p>
        </w:tc>
      </w:tr>
      <w:tr w:rsidR="00014E6C" w:rsidRPr="00D85181" w:rsidTr="00DB042D">
        <w:trPr>
          <w:cantSplit/>
          <w:trHeight w:val="687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  <w:p w:rsidR="004A0891" w:rsidRPr="00406A22" w:rsidRDefault="001B255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Krzysztof Jakubowski</w:t>
            </w:r>
          </w:p>
        </w:tc>
      </w:tr>
      <w:tr w:rsidR="00014E6C" w:rsidRPr="00D85181" w:rsidTr="00030EE4">
        <w:trPr>
          <w:cantSplit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014E6C" w:rsidRPr="00D85181" w:rsidTr="006643D4">
        <w:trPr>
          <w:cantSplit/>
          <w:trHeight w:val="811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Wykłady</w:t>
            </w:r>
          </w:p>
          <w:p w:rsidR="00DA0D32" w:rsidRPr="00406A22" w:rsidRDefault="00DA0D32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Ćwiczenia</w:t>
            </w:r>
          </w:p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Praktyki zawo</w:t>
            </w:r>
            <w:r w:rsidR="004A0891" w:rsidRPr="00406A22">
              <w:rPr>
                <w:sz w:val="20"/>
                <w:szCs w:val="20"/>
              </w:rPr>
              <w:t>dowe</w:t>
            </w:r>
          </w:p>
        </w:tc>
      </w:tr>
      <w:tr w:rsidR="00014E6C" w:rsidRPr="00D85181" w:rsidTr="00BB2B3B">
        <w:trPr>
          <w:cantSplit/>
          <w:trHeight w:val="449"/>
        </w:trPr>
        <w:tc>
          <w:tcPr>
            <w:tcW w:w="567" w:type="dxa"/>
            <w:shd w:val="clear" w:color="auto" w:fill="8DB3E2"/>
            <w:vAlign w:val="center"/>
          </w:tcPr>
          <w:p w:rsidR="00014E6C" w:rsidRPr="00406A22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406A2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406A22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406A22">
              <w:rPr>
                <w:sz w:val="20"/>
                <w:szCs w:val="20"/>
              </w:rPr>
              <w:t>Wiadomości z podstaw pielęgniarstwa, anatomii, fizjologii, patologii</w:t>
            </w:r>
          </w:p>
        </w:tc>
      </w:tr>
      <w:tr w:rsidR="004A0891" w:rsidRPr="00D85181" w:rsidTr="004A0891">
        <w:trPr>
          <w:cantSplit/>
          <w:trHeight w:val="944"/>
        </w:trPr>
        <w:tc>
          <w:tcPr>
            <w:tcW w:w="567" w:type="dxa"/>
            <w:shd w:val="clear" w:color="auto" w:fill="8DB3E2"/>
            <w:vAlign w:val="center"/>
          </w:tcPr>
          <w:p w:rsidR="004A0891" w:rsidRPr="00B50E79" w:rsidRDefault="004A0891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A0891" w:rsidRPr="00B50E79" w:rsidRDefault="004A0891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8079" w:type="dxa"/>
            <w:shd w:val="clear" w:color="auto" w:fill="auto"/>
          </w:tcPr>
          <w:p w:rsidR="004A0891" w:rsidRPr="00B50E79" w:rsidRDefault="004A089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Wykłady:</w:t>
            </w:r>
            <w:r w:rsidR="00CD5EAD">
              <w:rPr>
                <w:sz w:val="20"/>
                <w:szCs w:val="20"/>
              </w:rPr>
              <w:t xml:space="preserve"> </w:t>
            </w:r>
            <w:r w:rsidRPr="00B50E79">
              <w:rPr>
                <w:sz w:val="20"/>
                <w:szCs w:val="20"/>
              </w:rPr>
              <w:t>20 godz.</w:t>
            </w:r>
          </w:p>
          <w:p w:rsidR="004A0891" w:rsidRPr="00B50E79" w:rsidRDefault="004A089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Praktyka zawodowa:</w:t>
            </w:r>
            <w:r w:rsidR="00BC12DA">
              <w:rPr>
                <w:sz w:val="20"/>
                <w:szCs w:val="20"/>
              </w:rPr>
              <w:t xml:space="preserve"> </w:t>
            </w:r>
            <w:r w:rsidRPr="00B50E79">
              <w:rPr>
                <w:sz w:val="20"/>
                <w:szCs w:val="20"/>
              </w:rPr>
              <w:t>50 godz.</w:t>
            </w:r>
          </w:p>
        </w:tc>
      </w:tr>
      <w:tr w:rsidR="004A0891" w:rsidRPr="00D85181" w:rsidTr="00B50E79">
        <w:trPr>
          <w:cantSplit/>
          <w:trHeight w:val="813"/>
        </w:trPr>
        <w:tc>
          <w:tcPr>
            <w:tcW w:w="567" w:type="dxa"/>
            <w:shd w:val="clear" w:color="auto" w:fill="8DB3E2"/>
            <w:vAlign w:val="center"/>
          </w:tcPr>
          <w:p w:rsidR="004A0891" w:rsidRPr="00B50E79" w:rsidRDefault="004A0891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4A0891" w:rsidRPr="00B50E79" w:rsidRDefault="004A0891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8079" w:type="dxa"/>
            <w:shd w:val="clear" w:color="auto" w:fill="auto"/>
          </w:tcPr>
          <w:p w:rsidR="004A0891" w:rsidRPr="00B50E79" w:rsidRDefault="004A0891" w:rsidP="00030E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4E6C" w:rsidRPr="00D85181" w:rsidTr="00B50E79">
        <w:tblPrEx>
          <w:tblCellMar>
            <w:top w:w="108" w:type="dxa"/>
            <w:bottom w:w="108" w:type="dxa"/>
          </w:tblCellMar>
        </w:tblPrEx>
        <w:trPr>
          <w:cantSplit/>
          <w:trHeight w:val="872"/>
        </w:trPr>
        <w:tc>
          <w:tcPr>
            <w:tcW w:w="567" w:type="dxa"/>
            <w:shd w:val="clear" w:color="auto" w:fill="8DB3E2"/>
            <w:vAlign w:val="center"/>
          </w:tcPr>
          <w:p w:rsidR="00014E6C" w:rsidRPr="00B50E79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Założenia i cele modułu/przedmiotu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B50E79" w:rsidRDefault="00B50E79" w:rsidP="00030EE4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50E79">
              <w:rPr>
                <w:sz w:val="20"/>
                <w:szCs w:val="20"/>
              </w:rPr>
              <w:t>Prz</w:t>
            </w:r>
            <w:r w:rsidR="00014E6C" w:rsidRPr="00B50E79">
              <w:rPr>
                <w:sz w:val="20"/>
                <w:szCs w:val="20"/>
              </w:rPr>
              <w:t xml:space="preserve">ygotowanie studenta do realizacji opieki nad pacjentem </w:t>
            </w:r>
            <w:r w:rsidR="00014E6C" w:rsidRPr="00B50E79">
              <w:rPr>
                <w:sz w:val="20"/>
                <w:szCs w:val="20"/>
              </w:rPr>
              <w:br/>
              <w:t xml:space="preserve">w  wybranych stanach zagrożenia życia, postępowania anestezjologicznego  oraz kształtowanie umiejętności rozpoznawania i rozwiązywania problemów pacjentów hospitalizowanych </w:t>
            </w:r>
            <w:r w:rsidR="00014E6C" w:rsidRPr="00B50E79">
              <w:rPr>
                <w:sz w:val="20"/>
                <w:szCs w:val="20"/>
              </w:rPr>
              <w:br/>
              <w:t>w oddziale intensywnej opieki medycznej.</w:t>
            </w:r>
          </w:p>
        </w:tc>
      </w:tr>
      <w:tr w:rsidR="00014E6C" w:rsidRPr="00D85181" w:rsidTr="00773249">
        <w:trPr>
          <w:cantSplit/>
          <w:trHeight w:val="1130"/>
        </w:trPr>
        <w:tc>
          <w:tcPr>
            <w:tcW w:w="567" w:type="dxa"/>
            <w:shd w:val="clear" w:color="auto" w:fill="8DB3E2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Wykład informacyjny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Dyskusja dydaktyczna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Studium przypadku</w:t>
            </w:r>
          </w:p>
          <w:p w:rsidR="00014E6C" w:rsidRPr="00B50E79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50E79">
              <w:rPr>
                <w:bCs/>
                <w:sz w:val="20"/>
                <w:szCs w:val="20"/>
              </w:rPr>
              <w:t>Instruktaż</w:t>
            </w:r>
          </w:p>
        </w:tc>
      </w:tr>
      <w:tr w:rsidR="00014E6C" w:rsidRPr="00D85181" w:rsidTr="00B50E79">
        <w:trPr>
          <w:cantSplit/>
          <w:trHeight w:val="3245"/>
        </w:trPr>
        <w:tc>
          <w:tcPr>
            <w:tcW w:w="567" w:type="dxa"/>
            <w:shd w:val="clear" w:color="auto" w:fill="8DB3E2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B50E79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D645D" w:rsidRPr="00002610" w:rsidRDefault="001D645D" w:rsidP="00002610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02610">
              <w:rPr>
                <w:b/>
                <w:sz w:val="20"/>
                <w:szCs w:val="20"/>
                <w:lang w:eastAsia="en-US"/>
              </w:rPr>
              <w:t>Metody weryfikacji założonych efektów uczenia się:</w:t>
            </w: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>Forma i warunki zaliczenia wykładów:</w:t>
            </w:r>
          </w:p>
          <w:p w:rsidR="001D645D" w:rsidRPr="00002610" w:rsidRDefault="001D645D" w:rsidP="00002610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 xml:space="preserve">Egzamin (E) </w:t>
            </w:r>
            <w:r w:rsidRPr="00002610">
              <w:rPr>
                <w:sz w:val="20"/>
                <w:szCs w:val="18"/>
                <w:lang w:eastAsia="en-US"/>
              </w:rPr>
              <w:t>- wykłady w I</w:t>
            </w:r>
            <w:r w:rsidR="00B50E79" w:rsidRPr="00002610">
              <w:rPr>
                <w:sz w:val="20"/>
                <w:szCs w:val="18"/>
                <w:lang w:eastAsia="en-US"/>
              </w:rPr>
              <w:t>I</w:t>
            </w:r>
            <w:r w:rsidRPr="00002610">
              <w:rPr>
                <w:sz w:val="20"/>
                <w:szCs w:val="18"/>
                <w:lang w:eastAsia="en-US"/>
              </w:rPr>
              <w:t xml:space="preserve"> semestrze na podstawie testu pisemnego.</w:t>
            </w:r>
          </w:p>
          <w:p w:rsidR="001D645D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2D2D28" w:rsidRPr="00002610" w:rsidRDefault="002D2D28" w:rsidP="002D2D28">
            <w:pPr>
              <w:snapToGrid w:val="0"/>
              <w:spacing w:line="276" w:lineRule="auto"/>
              <w:jc w:val="both"/>
              <w:rPr>
                <w:b/>
                <w:sz w:val="20"/>
                <w:szCs w:val="18"/>
                <w:lang w:eastAsia="en-US"/>
              </w:rPr>
            </w:pPr>
            <w:r w:rsidRPr="00002610">
              <w:rPr>
                <w:b/>
                <w:sz w:val="20"/>
                <w:szCs w:val="18"/>
                <w:lang w:eastAsia="en-US"/>
              </w:rPr>
              <w:t>For</w:t>
            </w:r>
            <w:r>
              <w:rPr>
                <w:b/>
                <w:sz w:val="20"/>
                <w:szCs w:val="18"/>
                <w:lang w:eastAsia="en-US"/>
              </w:rPr>
              <w:t>ma i warunki zaliczenia ćwiczeń</w:t>
            </w:r>
            <w:r w:rsidRPr="00002610">
              <w:rPr>
                <w:b/>
                <w:sz w:val="20"/>
                <w:szCs w:val="18"/>
                <w:lang w:eastAsia="en-US"/>
              </w:rPr>
              <w:t>:</w:t>
            </w:r>
          </w:p>
          <w:p w:rsidR="002D2D28" w:rsidRDefault="002D2D28" w:rsidP="002D2D28">
            <w:pPr>
              <w:snapToGrid w:val="0"/>
              <w:spacing w:line="276" w:lineRule="auto"/>
              <w:jc w:val="both"/>
              <w:rPr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Zaliczenie z oceną (ZO</w:t>
            </w:r>
            <w:r w:rsidRPr="00002610">
              <w:rPr>
                <w:b/>
                <w:sz w:val="20"/>
                <w:szCs w:val="18"/>
                <w:lang w:eastAsia="en-US"/>
              </w:rPr>
              <w:t xml:space="preserve">) </w:t>
            </w:r>
            <w:r>
              <w:rPr>
                <w:sz w:val="20"/>
                <w:szCs w:val="18"/>
                <w:lang w:eastAsia="en-US"/>
              </w:rPr>
              <w:t>- ćwiczenia</w:t>
            </w:r>
            <w:r w:rsidRPr="00002610">
              <w:rPr>
                <w:sz w:val="20"/>
                <w:szCs w:val="18"/>
                <w:lang w:eastAsia="en-US"/>
              </w:rPr>
              <w:t xml:space="preserve"> w II semest</w:t>
            </w:r>
            <w:r>
              <w:rPr>
                <w:sz w:val="20"/>
                <w:szCs w:val="18"/>
                <w:lang w:eastAsia="en-US"/>
              </w:rPr>
              <w:t xml:space="preserve">rze na podstawie wykonanego zadania </w:t>
            </w:r>
            <w:r w:rsidR="006568B9">
              <w:rPr>
                <w:sz w:val="20"/>
                <w:szCs w:val="18"/>
                <w:lang w:eastAsia="en-US"/>
              </w:rPr>
              <w:t>i procesu pielęgnowania pacjenta w OAiT.</w:t>
            </w:r>
          </w:p>
          <w:p w:rsidR="002D2D28" w:rsidRPr="00002610" w:rsidRDefault="002D2D28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D645D" w:rsidRPr="00002610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Forma i warunki zaliczenia praktyk zawodowych:</w:t>
            </w:r>
          </w:p>
          <w:p w:rsidR="001D645D" w:rsidRPr="00002610" w:rsidRDefault="001D645D" w:rsidP="00002610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002610" w:rsidRDefault="001D645D" w:rsidP="00002610">
            <w:pPr>
              <w:snapToGrid w:val="0"/>
              <w:spacing w:line="276" w:lineRule="auto"/>
              <w:rPr>
                <w:b/>
                <w:sz w:val="20"/>
                <w:szCs w:val="20"/>
                <w:lang w:val="smj-SE" w:eastAsia="en-US"/>
              </w:rPr>
            </w:pPr>
            <w:r w:rsidRPr="00002610">
              <w:rPr>
                <w:sz w:val="20"/>
                <w:szCs w:val="20"/>
              </w:rPr>
              <w:t>Praktyki zawodowe (Z) – zaliczenie bez oceny na podstawie obecności na zajęciach, zaliczenia umiejętności pielęgniarskich i ich udokumentowanie w karcie.</w:t>
            </w:r>
          </w:p>
        </w:tc>
      </w:tr>
      <w:tr w:rsidR="00002610" w:rsidRPr="00D85181" w:rsidTr="00D1570F">
        <w:trPr>
          <w:cantSplit/>
          <w:trHeight w:val="8080"/>
        </w:trPr>
        <w:tc>
          <w:tcPr>
            <w:tcW w:w="567" w:type="dxa"/>
            <w:shd w:val="clear" w:color="auto" w:fill="8DB3E2"/>
            <w:vAlign w:val="center"/>
          </w:tcPr>
          <w:p w:rsidR="00002610" w:rsidRPr="00D85181" w:rsidRDefault="0000261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02610" w:rsidRPr="00D85181" w:rsidRDefault="00002610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B50E79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 xml:space="preserve">(20 godz.) </w:t>
            </w:r>
          </w:p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Tematy wykładów:</w:t>
            </w:r>
          </w:p>
          <w:p w:rsidR="00002610" w:rsidRPr="00002610" w:rsidRDefault="00002610" w:rsidP="0000261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 xml:space="preserve">Anestezjologia: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 xml:space="preserve">Anestezja. Przygotowanie pacjenta do znieczulenia.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Intensywny nadzór bezprzyrządowymi  i przyrządowymi - rozpoznanie stanu zagrożenia życia.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 xml:space="preserve">Metody i przyrządy stosowane do udrażniania dróg oddechowych i sztucznej wentylacji. 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Reanimacja krążeniowo-oddechowa.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Zasady reanimacji krążeniowo-oddechowej u dzieci i dorosłych.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Farmakoterapia w resuscytacji krążeniowo-oddechowej.</w:t>
            </w:r>
          </w:p>
          <w:p w:rsidR="00002610" w:rsidRPr="00002610" w:rsidRDefault="00002610" w:rsidP="009A0E42">
            <w:pPr>
              <w:numPr>
                <w:ilvl w:val="0"/>
                <w:numId w:val="119"/>
              </w:num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Elektroterapia w zagrażających życiu zaburzeniach rytmu serca.</w:t>
            </w: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ind w:left="360"/>
              <w:jc w:val="both"/>
              <w:rPr>
                <w:bCs/>
                <w:sz w:val="20"/>
                <w:szCs w:val="20"/>
              </w:rPr>
            </w:pP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Pielęgniarstwo w zagrożeniu życia</w:t>
            </w:r>
          </w:p>
          <w:p w:rsidR="00002610" w:rsidRPr="00002610" w:rsidRDefault="00002610" w:rsidP="00002610">
            <w:pPr>
              <w:tabs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/>
                <w:sz w:val="20"/>
                <w:szCs w:val="20"/>
              </w:rPr>
              <w:t>Tematy wykładów: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tabs>
                <w:tab w:val="clear" w:pos="360"/>
                <w:tab w:val="left" w:pos="377"/>
                <w:tab w:val="left" w:pos="426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Elementy postępowania anestezjologicznego –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Postępowanie pielęgniarskie z pacjentem w niewydolności krążeniowo – oddechowej w oddziale intensywnej terapii.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bCs/>
                <w:sz w:val="20"/>
                <w:szCs w:val="20"/>
              </w:rPr>
              <w:t>Pielęgnowanie chorego z dostępem naczyniowym żylnym i tętniczym.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Nagłe zatrzymanie krążenia – przyczyny i zapobieganie.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Ostre stany chorobowe układu oddechowego, ARDS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Zator płucny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Wstrząs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Ostra niewydolność nerek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Ostr</w:t>
            </w:r>
            <w:r>
              <w:rPr>
                <w:sz w:val="20"/>
                <w:szCs w:val="20"/>
              </w:rPr>
              <w:t>e zapalenie trzustki i ś</w:t>
            </w:r>
            <w:r w:rsidRPr="00002610">
              <w:rPr>
                <w:sz w:val="20"/>
                <w:szCs w:val="20"/>
              </w:rPr>
              <w:t xml:space="preserve">piączka wątrobowa – podstawy kliniczne, zadania pielęgniarki. 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Intensywna terapia i opieka pielęgniarska w cukrzycy.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Sepsa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Zespół dysfunkcji wielonarządowej (MODS) – podstawy kliniczne, zadania pielęgniarki.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 xml:space="preserve">Zatrucia – przyczyny i postępowanie. 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Żywienie parenteralne krytyczne chorych.</w:t>
            </w:r>
          </w:p>
          <w:p w:rsidR="00002610" w:rsidRPr="00002610" w:rsidRDefault="00002610" w:rsidP="009A0E42">
            <w:pPr>
              <w:numPr>
                <w:ilvl w:val="0"/>
                <w:numId w:val="219"/>
              </w:numPr>
              <w:tabs>
                <w:tab w:val="clear" w:pos="360"/>
                <w:tab w:val="left" w:pos="377"/>
              </w:tabs>
              <w:suppressAutoHyphens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002610">
              <w:rPr>
                <w:sz w:val="20"/>
                <w:szCs w:val="20"/>
              </w:rPr>
              <w:t>Śmierć pnia mózgu – diagnostyka. Elementy transplantologii, problemy etyczno - moralne.</w:t>
            </w:r>
          </w:p>
        </w:tc>
      </w:tr>
      <w:tr w:rsidR="00002610" w:rsidRPr="00D85181" w:rsidTr="006568B9">
        <w:trPr>
          <w:cantSplit/>
          <w:trHeight w:val="847"/>
        </w:trPr>
        <w:tc>
          <w:tcPr>
            <w:tcW w:w="567" w:type="dxa"/>
            <w:shd w:val="clear" w:color="auto" w:fill="8DB3E2"/>
            <w:vAlign w:val="center"/>
          </w:tcPr>
          <w:p w:rsidR="00002610" w:rsidRPr="00D85181" w:rsidRDefault="00002610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02610" w:rsidRPr="00D85181" w:rsidRDefault="00002610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D1570F" w:rsidRPr="00D1570F" w:rsidRDefault="00D1570F" w:rsidP="00D1570F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1570F">
              <w:rPr>
                <w:b/>
                <w:sz w:val="20"/>
                <w:szCs w:val="20"/>
              </w:rPr>
              <w:t>(50 godz.)</w:t>
            </w:r>
          </w:p>
          <w:p w:rsidR="00002610" w:rsidRPr="00D1570F" w:rsidRDefault="00D1570F" w:rsidP="00D1570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1570F">
              <w:rPr>
                <w:b/>
                <w:bCs/>
                <w:sz w:val="20"/>
                <w:szCs w:val="20"/>
              </w:rPr>
              <w:t>Tematy praktyk zawodowych</w:t>
            </w:r>
            <w:r w:rsidR="00002610" w:rsidRPr="00D1570F">
              <w:rPr>
                <w:b/>
                <w:bCs/>
                <w:sz w:val="20"/>
                <w:szCs w:val="20"/>
              </w:rPr>
              <w:t>: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Działania diagnostyczne pielęgniarki w oddziale intensywnej opieki medycznej.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Udział pielęgniarki w znieczuleniu przewodowym i ogólnym chorego.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chorym w ostrym okresie zawału serca oraz rola pielęgniarki w rozpoznawaniu i terapii zaburzeń rytmu serca.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Zasady opieki wobec pacjenta z obrzękiem płuc.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diagnostyczne i lecznicze pielęgniarki wobec pacjenta z ostrą niewydolnością oddechową.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pacjentem ze sztuczną wentylacją płuc.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stanach ostrego zagrożenia życia.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Zasady opieki nad pacjentem we wstrząsie.</w:t>
            </w:r>
          </w:p>
          <w:p w:rsidR="00002610" w:rsidRPr="00D157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>Zadania pielęgniarki w opiece nad chorym po nagłym zatrzymaniu krążenia.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1570F">
              <w:rPr>
                <w:sz w:val="20"/>
                <w:szCs w:val="20"/>
              </w:rPr>
              <w:t xml:space="preserve">Zadania </w:t>
            </w:r>
            <w:r w:rsidRPr="00AD5D0F">
              <w:rPr>
                <w:sz w:val="20"/>
                <w:szCs w:val="20"/>
              </w:rPr>
              <w:t>diagnostyczne, lecznicze i opiekuńcze wobec chorego z ostrą niewydolnością nerek.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Rola pielęgniarki w opiece nad chorym leczonym metodą dializy ustrojowej </w:t>
            </w:r>
            <w:r w:rsidRPr="00AD5D0F">
              <w:rPr>
                <w:sz w:val="20"/>
                <w:szCs w:val="20"/>
              </w:rPr>
              <w:br/>
              <w:t>i pozaustrojowej.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Rola i zadania pielęgniarki w udzielaniu pomocy przedlekarskiej oraz w zaawansowanych zabiegach  reanimacyjnych.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Monitorowanie metodami bezprzyrządowymi i przyrządowymi podstawowych funkcji życiowych i ocena stanu chorego.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Problemy opiekuńcze pacjentów w stanach zagrożenia życia.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Dokumentowanie stanu chorego leczonego w OIOM.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Działania diagnostyczne, terapeutyczne i pielęgnacyjne podejmowane przez pielęgniarkę </w:t>
            </w:r>
            <w:r w:rsidRPr="00AD5D0F">
              <w:rPr>
                <w:sz w:val="20"/>
                <w:szCs w:val="20"/>
              </w:rPr>
              <w:br/>
              <w:t>w intensywnej opiece medycznej.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Podejmowanie działań pielęgniarskich z zakresu reanimacji i resuscytacji krążeniowo – oddechowej.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Metody monitorowania chorych w stanach zagrożenia życia.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Opieka nad chorym po reanimacji.</w:t>
            </w:r>
          </w:p>
          <w:p w:rsidR="00AD5D0F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Problemy psychologiczne chorych hospitalizowanych w oddziale intensywnej opieki medycznej.</w:t>
            </w:r>
          </w:p>
          <w:p w:rsidR="00002610" w:rsidRPr="00AD5D0F" w:rsidRDefault="00002610" w:rsidP="009A0E42">
            <w:pPr>
              <w:numPr>
                <w:ilvl w:val="0"/>
                <w:numId w:val="120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Zapobieganie zakażeniom wewnątrzzakładowym w oddziale intensywnej opieki medycznej.</w:t>
            </w:r>
          </w:p>
        </w:tc>
      </w:tr>
      <w:tr w:rsidR="00014E6C" w:rsidRPr="00D85181" w:rsidTr="00F10DE1">
        <w:trPr>
          <w:cantSplit/>
          <w:trHeight w:val="3172"/>
        </w:trPr>
        <w:tc>
          <w:tcPr>
            <w:tcW w:w="567" w:type="dxa"/>
            <w:vMerge w:val="restart"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00"/>
            <w:vAlign w:val="center"/>
          </w:tcPr>
          <w:p w:rsidR="00014E6C" w:rsidRPr="002D2D28" w:rsidRDefault="002162ED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 xml:space="preserve">Zamierzone efekty uczenia </w:t>
            </w:r>
            <w:r w:rsidR="00175D44" w:rsidRPr="002D2D28">
              <w:rPr>
                <w:b/>
                <w:bCs/>
                <w:sz w:val="20"/>
                <w:szCs w:val="20"/>
              </w:rPr>
              <w:t>się</w:t>
            </w:r>
            <w:r w:rsidR="00014E6C" w:rsidRPr="002D2D2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jc w:val="both"/>
              <w:rPr>
                <w:bCs/>
                <w:sz w:val="20"/>
                <w:szCs w:val="20"/>
              </w:rPr>
            </w:pPr>
            <w:r w:rsidRPr="00664186">
              <w:rPr>
                <w:bCs/>
                <w:sz w:val="20"/>
                <w:szCs w:val="20"/>
              </w:rPr>
              <w:t>Student zna i rozumie:</w:t>
            </w:r>
          </w:p>
          <w:p w:rsidR="00850D6D" w:rsidRPr="002D2D28" w:rsidRDefault="002D2D28" w:rsidP="009A0E42">
            <w:pPr>
              <w:pStyle w:val="Akapitzlist"/>
              <w:numPr>
                <w:ilvl w:val="0"/>
                <w:numId w:val="160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zasady żywienia pacjentów, z uwzględnieniem leczenia dietetycznego, wskazań przed- i pooperacyjnych według protokołu kompleksowej opieki okołooperacyjnej dla poprawy wyników leczenia (Enhanced Recovery After Surgery, ERAS)</w:t>
            </w:r>
            <w:r w:rsidR="006641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pStyle w:val="Akapitzlist"/>
              <w:numPr>
                <w:ilvl w:val="0"/>
                <w:numId w:val="160"/>
              </w:num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D2D2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metody znieczulenia i zasady opieki nad pacjentem po znieczuleniu</w:t>
            </w:r>
            <w:r w:rsidR="0066418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D47144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patofizjologię i objawy kliniczne chorób stanowiących zagrożenie dla życia (niewydolność oddechowa, niewydolność krążenia, niewydolność układu nerwowego, wstrząs, sepsa);charakteryzuje kierunki obserwacji pacjenta w trakcie zabiegu operacyjnego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metody i skale oceny bólu, poziomu sedacji oraz zaburzeń snu oraz stanów delirycznych u pacjentów w stanach zagrożenia życia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2D2D28" w:rsidRPr="002D2D28" w:rsidRDefault="002D2D28" w:rsidP="009A0E42">
            <w:pPr>
              <w:numPr>
                <w:ilvl w:val="0"/>
                <w:numId w:val="129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2D2D28">
              <w:rPr>
                <w:color w:val="000000"/>
                <w:sz w:val="20"/>
                <w:szCs w:val="20"/>
                <w:lang w:val="en-US"/>
              </w:rPr>
              <w:t>zasady profilaktyki powikłań związanych ze stosowaniem inwazyjnych technik diagnostycznych i terapeutycznych u pacjentów w stanie krytycznym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6568B9">
        <w:trPr>
          <w:cantSplit/>
          <w:trHeight w:val="2826"/>
        </w:trPr>
        <w:tc>
          <w:tcPr>
            <w:tcW w:w="567" w:type="dxa"/>
            <w:vMerge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2D2D28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2D2D28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gromadzić informacje, formułować diagnozę pielęgniarską, ustalać cele i plan opieki pielęgniarskiej, wdrażać interwencje pielęgniarskie oraz dokonywać ewaluacji </w:t>
            </w:r>
            <w:r>
              <w:rPr>
                <w:color w:val="000000"/>
                <w:sz w:val="20"/>
                <w:szCs w:val="20"/>
                <w:lang w:val="en-US"/>
              </w:rPr>
              <w:t>opieki pielęgniarskiej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C60090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>prowadzić u osób dorosłych i dzieci żywienie dojelitowe (przez zgłębnik i przetokę odżyw</w:t>
            </w:r>
            <w:r>
              <w:rPr>
                <w:color w:val="000000"/>
                <w:sz w:val="20"/>
                <w:szCs w:val="20"/>
                <w:lang w:val="en-US"/>
              </w:rPr>
              <w:t>czą) oraz żywienie pozajelitowe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FA7FD9">
              <w:rPr>
                <w:rFonts w:eastAsia="Calibri"/>
                <w:color w:val="000000"/>
                <w:sz w:val="20"/>
                <w:szCs w:val="20"/>
                <w:lang w:val="en-US"/>
              </w:rPr>
              <w:t>rozpoznawać powikłania leczenia farmakologicznego, dietetycznego, rehabilitacyjn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ego i leczniczo-pielęgnacyjnego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DD0202">
              <w:rPr>
                <w:color w:val="000000"/>
                <w:sz w:val="20"/>
                <w:szCs w:val="20"/>
                <w:lang w:val="en-US"/>
              </w:rPr>
              <w:t>pielęgnować pacjenta z przetoką jelitową oraz rur</w:t>
            </w:r>
            <w:r>
              <w:rPr>
                <w:color w:val="000000"/>
                <w:sz w:val="20"/>
                <w:szCs w:val="20"/>
                <w:lang w:val="en-US"/>
              </w:rPr>
              <w:t>ką intubacyjną i tracheotomijną</w:t>
            </w:r>
            <w:r w:rsidR="00664186">
              <w:rPr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1F07EA">
              <w:rPr>
                <w:rFonts w:eastAsia="Calibri"/>
                <w:color w:val="000000"/>
                <w:sz w:val="20"/>
                <w:szCs w:val="20"/>
                <w:lang w:val="en-US"/>
              </w:rPr>
              <w:t>oceniać poziom bólu, reakcję pacjenta na ból i jego nasilenie oraz stosować farmakologiczne i niefarmakologi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czne postępowanie przeciwbólowe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,</w:t>
            </w:r>
          </w:p>
          <w:p w:rsidR="006568B9" w:rsidRPr="006568B9" w:rsidRDefault="006568B9" w:rsidP="009A0E42">
            <w:pPr>
              <w:numPr>
                <w:ilvl w:val="0"/>
                <w:numId w:val="130"/>
              </w:numPr>
              <w:tabs>
                <w:tab w:val="clear" w:pos="720"/>
                <w:tab w:val="num" w:pos="280"/>
              </w:tabs>
              <w:snapToGrid w:val="0"/>
              <w:spacing w:line="276" w:lineRule="auto"/>
              <w:ind w:left="280" w:hanging="240"/>
              <w:jc w:val="both"/>
              <w:rPr>
                <w:sz w:val="20"/>
                <w:szCs w:val="20"/>
              </w:rPr>
            </w:pPr>
            <w:r w:rsidRPr="00AD1DBD">
              <w:rPr>
                <w:rFonts w:eastAsia="Calibri"/>
                <w:color w:val="000000"/>
                <w:sz w:val="20"/>
                <w:szCs w:val="20"/>
                <w:lang w:val="en-US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tępnych urządzeń nadgłośniowych</w:t>
            </w:r>
            <w:r w:rsidR="00664186">
              <w:rPr>
                <w:rFonts w:eastAsia="Calibri"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6568B9">
        <w:trPr>
          <w:cantSplit/>
          <w:trHeight w:val="844"/>
        </w:trPr>
        <w:tc>
          <w:tcPr>
            <w:tcW w:w="567" w:type="dxa"/>
            <w:vMerge/>
            <w:shd w:val="pct5" w:color="8DB3E2" w:themeColor="text2" w:themeTint="66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00"/>
            <w:vAlign w:val="center"/>
          </w:tcPr>
          <w:p w:rsidR="00014E6C" w:rsidRPr="00D85181" w:rsidRDefault="00014E6C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014E6C" w:rsidRPr="00AD5D0F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D0F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8079" w:type="dxa"/>
            <w:shd w:val="clear" w:color="auto" w:fill="D9D9D9" w:themeFill="background1" w:themeFillShade="D9"/>
            <w:vAlign w:val="center"/>
          </w:tcPr>
          <w:p w:rsidR="00664186" w:rsidRPr="00664186" w:rsidRDefault="00664186" w:rsidP="00664186">
            <w:pPr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014E6C" w:rsidRPr="00AD5D0F" w:rsidRDefault="00AD5D0F" w:rsidP="009A0E42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77" w:hanging="377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  <w:lang w:val="en-US"/>
              </w:rPr>
              <w:t>samodzielnego i rzetelnego wykonywania zawodu zgodnie z zasadami etyki, w tym przestrzegania wartości i powinności moralnych w opiece nad pacjentem</w:t>
            </w:r>
            <w:r w:rsidR="00664186">
              <w:rPr>
                <w:sz w:val="20"/>
                <w:szCs w:val="20"/>
                <w:lang w:val="en-US"/>
              </w:rPr>
              <w:t>.</w:t>
            </w:r>
          </w:p>
        </w:tc>
      </w:tr>
      <w:tr w:rsidR="00014E6C" w:rsidRPr="00D85181" w:rsidTr="00F10DE1">
        <w:trPr>
          <w:cantSplit/>
        </w:trPr>
        <w:tc>
          <w:tcPr>
            <w:tcW w:w="567" w:type="dxa"/>
            <w:shd w:val="clear" w:color="auto" w:fill="8DB3E2" w:themeFill="text2" w:themeFillTint="66"/>
            <w:vAlign w:val="center"/>
          </w:tcPr>
          <w:p w:rsidR="00014E6C" w:rsidRPr="00D85181" w:rsidRDefault="00014E6C" w:rsidP="009A0E42">
            <w:pPr>
              <w:numPr>
                <w:ilvl w:val="0"/>
                <w:numId w:val="148"/>
              </w:numPr>
              <w:shd w:val="clear" w:color="auto" w:fill="FFFFFF"/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FFF00"/>
            <w:vAlign w:val="center"/>
          </w:tcPr>
          <w:p w:rsidR="00014E6C" w:rsidRPr="00AD5D0F" w:rsidRDefault="00014E6C" w:rsidP="00030EE4">
            <w:pPr>
              <w:shd w:val="clear" w:color="auto" w:fill="FFFF00"/>
              <w:snapToGrid w:val="0"/>
              <w:spacing w:line="276" w:lineRule="auto"/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</w:pP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t>Wykaz litera</w:t>
            </w:r>
            <w:r w:rsidRPr="00AD5D0F">
              <w:rPr>
                <w:b/>
                <w:bCs/>
                <w:sz w:val="20"/>
                <w:szCs w:val="20"/>
                <w:shd w:val="clear" w:color="auto" w:fill="FFFF00"/>
              </w:rPr>
              <w:t>t</w:t>
            </w: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t xml:space="preserve">ury podstawowej </w:t>
            </w:r>
            <w:r w:rsidRPr="00AD5D0F">
              <w:rPr>
                <w:b/>
                <w:bCs/>
                <w:sz w:val="20"/>
                <w:szCs w:val="20"/>
                <w:highlight w:val="yellow"/>
                <w:shd w:val="clear" w:color="auto" w:fill="FFFF00"/>
              </w:rPr>
              <w:br/>
              <w:t>i uzupełniającej, obowiązującej do zaliczenia danego przedmiotu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211BC0" w:rsidRPr="00AD5D0F" w:rsidRDefault="00211BC0" w:rsidP="006568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014E6C" w:rsidRPr="00AD5D0F" w:rsidRDefault="00014E6C" w:rsidP="006568B9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AD5D0F">
              <w:rPr>
                <w:b/>
                <w:iCs/>
                <w:sz w:val="20"/>
                <w:szCs w:val="20"/>
              </w:rPr>
              <w:t>Literatura podstawowa: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Anders J. (red): Pierwsza pomoc i resuscytacja krążeniowo – oddechowa, podręcznik dla studentów. Wyd. Polska Rada Resuscytacji, Kraków 2011.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Krajewska –Kułak E., Rolka J., Jankowiak B.: Standardy i procedury pielęgniarskie </w:t>
            </w:r>
            <w:r w:rsidRPr="00AD5D0F">
              <w:rPr>
                <w:sz w:val="20"/>
                <w:szCs w:val="20"/>
              </w:rPr>
              <w:br/>
              <w:t>w stanach zagrożenia życia. PZWL , Warszawa 2009.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Mayzner-Zawadzka E. (red): Anestezjologia kliniczna z elementami intensywnej terapii </w:t>
            </w:r>
            <w:r w:rsidRPr="00AD5D0F">
              <w:rPr>
                <w:sz w:val="20"/>
                <w:szCs w:val="20"/>
              </w:rPr>
              <w:br/>
              <w:t>i leczenia bólu. Wyd. PZWL, Warszawa 2009.</w:t>
            </w:r>
          </w:p>
          <w:p w:rsidR="00014E6C" w:rsidRPr="00AD5D0F" w:rsidRDefault="00014E6C" w:rsidP="009A0E42">
            <w:pPr>
              <w:numPr>
                <w:ilvl w:val="0"/>
                <w:numId w:val="117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Wołowicka L., Dyk D. (red): Anestezjologia i intensywna opieka. Klinika i pielęgniarstwo. Wyd. PZWL, Warszawa 2014.</w:t>
            </w:r>
          </w:p>
          <w:p w:rsidR="00211BC0" w:rsidRPr="00AD5D0F" w:rsidRDefault="00211BC0" w:rsidP="006568B9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014E6C" w:rsidRPr="00AD5D0F" w:rsidRDefault="00014E6C" w:rsidP="006568B9">
            <w:pPr>
              <w:shd w:val="clear" w:color="auto" w:fill="FFFFFF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AD5D0F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Hanson W. C.: Procedury intensywnej terapii. Wydawnictwo Med -Media, Warszawa 2009.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Kładna A. (red): Pielęgniarstwo = Desmurgia = Stany zagrożenia życia. Wydawnictwo Pomorskiej Akademii Medycznej, Szczecin 2007. 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 xml:space="preserve">Kruszyński Z.: Podstawy anestezjologii i intensywnej terapii. UMP, Warszawa 2010. </w:t>
            </w:r>
          </w:p>
          <w:p w:rsidR="00014E6C" w:rsidRPr="00AD5D0F" w:rsidRDefault="00014E6C" w:rsidP="009A0E42">
            <w:pPr>
              <w:numPr>
                <w:ilvl w:val="0"/>
                <w:numId w:val="118"/>
              </w:numPr>
              <w:shd w:val="clear" w:color="auto" w:fill="FFFFFF"/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D5D0F">
              <w:rPr>
                <w:sz w:val="20"/>
                <w:szCs w:val="20"/>
              </w:rPr>
              <w:t>Marino P. L.: Intensywna terapia. Wydawnictwo Urban &amp; Partner, Wrocław 2007.</w:t>
            </w:r>
          </w:p>
        </w:tc>
      </w:tr>
    </w:tbl>
    <w:p w:rsidR="00D1570F" w:rsidRPr="0067355C" w:rsidRDefault="00D1570F" w:rsidP="00664186">
      <w:pPr>
        <w:shd w:val="clear" w:color="auto" w:fill="FFFFFF"/>
        <w:spacing w:line="276" w:lineRule="auto"/>
        <w:rPr>
          <w:b/>
          <w:bCs/>
          <w:sz w:val="20"/>
          <w:szCs w:val="20"/>
        </w:rPr>
      </w:pPr>
    </w:p>
    <w:p w:rsidR="00D1570F" w:rsidRPr="0067355C" w:rsidRDefault="00D1570F" w:rsidP="00D1570F">
      <w:pPr>
        <w:shd w:val="clear" w:color="auto" w:fill="FFFFFF"/>
        <w:spacing w:line="276" w:lineRule="auto"/>
        <w:ind w:left="-709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5821"/>
        <w:gridCol w:w="1843"/>
        <w:gridCol w:w="2127"/>
      </w:tblGrid>
      <w:tr w:rsidR="00D1570F" w:rsidRPr="0067355C" w:rsidTr="00D1570F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D1570F" w:rsidRPr="00C83CEE" w:rsidRDefault="00D1570F" w:rsidP="00F10DE1">
            <w:pPr>
              <w:spacing w:line="360" w:lineRule="auto"/>
              <w:ind w:firstLine="567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C83CEE">
              <w:rPr>
                <w:rFonts w:eastAsia="Calibri"/>
                <w:b/>
                <w:sz w:val="20"/>
                <w:szCs w:val="20"/>
                <w:lang w:val="en-US"/>
              </w:rPr>
              <w:t>Macierz oraz weryfikacja efektów uczenia się dla modułu/przedmiotu</w:t>
            </w:r>
          </w:p>
          <w:p w:rsidR="00D1570F" w:rsidRPr="00C83CEE" w:rsidRDefault="00D1570F" w:rsidP="00F10DE1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C83CEE">
              <w:rPr>
                <w:b/>
                <w:color w:val="000000"/>
                <w:sz w:val="20"/>
                <w:szCs w:val="20"/>
                <w:lang w:val="en-US"/>
              </w:rPr>
              <w:t>ANESTEZJOLOGIA I PIELĘGNIARSTWO W ZAGROŻENIU ŻYCIA</w:t>
            </w:r>
            <w:r w:rsidR="00B3331B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C83CEE">
              <w:rPr>
                <w:rFonts w:eastAsia="Calibri"/>
                <w:b/>
                <w:sz w:val="20"/>
                <w:szCs w:val="20"/>
                <w:lang w:val="en-US"/>
              </w:rPr>
              <w:t>w odniesieniu do form zajęć</w:t>
            </w:r>
          </w:p>
        </w:tc>
      </w:tr>
      <w:tr w:rsidR="00D1570F" w:rsidRPr="0067355C" w:rsidTr="00F10DE1">
        <w:trPr>
          <w:cantSplit/>
          <w:trHeight w:val="983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uczenia się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</w:p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 xml:space="preserve">SZCZEGÓŁOWE EFEKTY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UCZENIA SIĘ</w:t>
            </w:r>
          </w:p>
          <w:p w:rsidR="00D1570F" w:rsidRPr="0067355C" w:rsidRDefault="00D1570F" w:rsidP="00F10DE1">
            <w:pPr>
              <w:snapToGrid w:val="0"/>
              <w:spacing w:line="360" w:lineRule="auto"/>
              <w:jc w:val="center"/>
              <w:rPr>
                <w:i/>
                <w:sz w:val="16"/>
                <w:szCs w:val="16"/>
                <w:lang w:val="en-US"/>
              </w:rPr>
            </w:pPr>
            <w:r w:rsidRPr="0067355C">
              <w:rPr>
                <w:i/>
                <w:sz w:val="16"/>
                <w:szCs w:val="16"/>
                <w:lang w:val="en-US"/>
              </w:rPr>
              <w:t xml:space="preserve">(wg. standardu kształcenia </w:t>
            </w:r>
          </w:p>
          <w:p w:rsidR="00D1570F" w:rsidRPr="0067355C" w:rsidRDefault="00D1570F" w:rsidP="00F10DE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i/>
                <w:sz w:val="16"/>
                <w:szCs w:val="16"/>
                <w:lang w:val="en-US"/>
              </w:rPr>
              <w:t>dla kierunku studiów pielęgniarstwo – studia pierwszego stopnia</w:t>
            </w:r>
            <w:r w:rsidR="00664186">
              <w:rPr>
                <w:i/>
                <w:sz w:val="16"/>
                <w:szCs w:val="16"/>
                <w:lang w:val="en-US"/>
              </w:rPr>
              <w:t xml:space="preserve"> z 2019 r.</w:t>
            </w:r>
            <w:r w:rsidRPr="0067355C">
              <w:rPr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>Forma zajęć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b/>
                <w:sz w:val="20"/>
                <w:szCs w:val="20"/>
                <w:lang w:val="en-US"/>
              </w:rPr>
              <w:t>Metody weryfikacji</w:t>
            </w:r>
          </w:p>
        </w:tc>
      </w:tr>
      <w:tr w:rsidR="00D1570F" w:rsidRPr="0067355C" w:rsidTr="00D1570F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W zakresie wiedzy absolwent zna i rozumie:</w:t>
            </w:r>
          </w:p>
        </w:tc>
      </w:tr>
      <w:tr w:rsidR="00D1570F" w:rsidRPr="0067355C" w:rsidTr="00D1570F">
        <w:trPr>
          <w:trHeight w:hRule="exact" w:val="113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D.W22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zasady żywienia pacjentów, z uwzględnieniem leczenia dietetycznego, wskazań przed- i pooperacyjnych według protokołu kompleksowej opieki okołooperacyjnej dla poprawy wyników leczenia (Enhanced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Recovery After Surgery, ERAS)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568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D.W30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metody znieczulenia i zasady opiek</w:t>
            </w:r>
            <w:r>
              <w:rPr>
                <w:color w:val="000000"/>
                <w:sz w:val="20"/>
                <w:szCs w:val="20"/>
                <w:lang w:val="en-US"/>
              </w:rPr>
              <w:t>i nad pacjentem po znieczuleniu</w:t>
            </w:r>
          </w:p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1104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95A18">
              <w:rPr>
                <w:color w:val="000000"/>
                <w:sz w:val="20"/>
                <w:szCs w:val="20"/>
                <w:lang w:val="en-US"/>
              </w:rPr>
              <w:t>patofizjologię i objawy kliniczne chorób stanowiących zagrożenie dla życia (niewydolność oddechowa, niewydolność krążenia, niewydolność układu nerwowego, wstrząs, sepsa);</w:t>
            </w:r>
            <w:r w:rsidRPr="0067355C">
              <w:rPr>
                <w:color w:val="000000"/>
                <w:sz w:val="20"/>
                <w:szCs w:val="20"/>
                <w:lang w:val="en-US"/>
              </w:rPr>
              <w:t>charakteryzuje kierunki obserwacji pacjenta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w trakcie zabiegu operacyjnego</w:t>
            </w:r>
            <w:r w:rsidRPr="0067355C">
              <w:rPr>
                <w:color w:val="000000"/>
                <w:sz w:val="20"/>
                <w:szCs w:val="20"/>
                <w:lang w:val="en-US"/>
              </w:rPr>
              <w:t xml:space="preserve"> obejmujące monitorowanie w zakresie podstawowym i rozszerzonym</w:t>
            </w:r>
          </w:p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790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4272E0">
              <w:rPr>
                <w:color w:val="000000"/>
                <w:sz w:val="20"/>
                <w:szCs w:val="20"/>
                <w:lang w:val="en-US"/>
              </w:rPr>
              <w:t>metody i skale oceny bólu, poziomu sedacji oraz zaburzeń snu oraz stanów delirycznych u pacje</w:t>
            </w:r>
            <w:r>
              <w:rPr>
                <w:color w:val="000000"/>
                <w:sz w:val="20"/>
                <w:szCs w:val="20"/>
                <w:lang w:val="en-US"/>
              </w:rPr>
              <w:t>ntów w stanach zagrożenia życia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hRule="exact" w:val="800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D.W3</w:t>
            </w:r>
            <w:r w:rsidRPr="0067355C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zasady profilaktyki powikłań związanych ze stosowaniem inwazyjnych technik diagnostycznych i terapeutycznych u pacjentów w stanie </w:t>
            </w:r>
            <w:r>
              <w:rPr>
                <w:color w:val="000000"/>
                <w:sz w:val="20"/>
                <w:szCs w:val="20"/>
                <w:lang w:val="en-US"/>
              </w:rPr>
              <w:t>krytycznym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</w:t>
            </w:r>
            <w:r w:rsidRPr="0067355C">
              <w:rPr>
                <w:sz w:val="20"/>
                <w:szCs w:val="20"/>
                <w:lang w:val="en-US"/>
              </w:rPr>
              <w:t>ykłady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D1570F" w:rsidRDefault="00D1570F" w:rsidP="00D1570F">
            <w:pPr>
              <w:jc w:val="center"/>
              <w:rPr>
                <w:lang w:val="en-US"/>
              </w:rPr>
            </w:pPr>
            <w:r w:rsidRPr="00D1570F">
              <w:rPr>
                <w:rFonts w:eastAsia="Calibri"/>
                <w:sz w:val="20"/>
                <w:szCs w:val="20"/>
                <w:lang w:val="en-US"/>
              </w:rPr>
              <w:t>test pisemny</w:t>
            </w:r>
          </w:p>
        </w:tc>
      </w:tr>
      <w:tr w:rsidR="00D1570F" w:rsidRPr="0067355C" w:rsidTr="00D1570F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A7FD9">
              <w:rPr>
                <w:rFonts w:eastAsia="Calibri"/>
                <w:b/>
                <w:sz w:val="20"/>
                <w:szCs w:val="20"/>
                <w:lang w:val="en-US"/>
              </w:rPr>
              <w:t>W zakresie umiejętności absolwent potrafi:</w:t>
            </w:r>
          </w:p>
        </w:tc>
      </w:tr>
      <w:tr w:rsidR="00D1570F" w:rsidRPr="0067355C" w:rsidTr="00D1570F">
        <w:trPr>
          <w:trHeight w:hRule="exact" w:val="889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ind w:left="-139"/>
              <w:jc w:val="center"/>
              <w:rPr>
                <w:b/>
                <w:sz w:val="20"/>
                <w:szCs w:val="20"/>
                <w:lang w:val="en-US"/>
              </w:rPr>
            </w:pPr>
            <w:r w:rsidRPr="0067355C">
              <w:rPr>
                <w:b/>
                <w:sz w:val="20"/>
                <w:szCs w:val="20"/>
                <w:lang w:val="en-US"/>
              </w:rPr>
              <w:t>D.U1.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 xml:space="preserve">gromadzić informacje, formułować diagnozę pielęgniarską, ustalać cele i plan opieki pielęgniarskiej, wdrażać interwencje pielęgniarskie oraz dokonywać ewaluacji 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opieki pielęgniarskiej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sz w:val="20"/>
                <w:szCs w:val="20"/>
                <w:lang w:val="en-US"/>
              </w:rPr>
              <w:t>proces pielęgnowania</w:t>
            </w: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D1570F" w:rsidRPr="0067355C" w:rsidTr="006568B9">
        <w:trPr>
          <w:trHeight w:hRule="exact" w:val="84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D.U17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color w:val="000000"/>
                <w:sz w:val="20"/>
                <w:szCs w:val="20"/>
                <w:lang w:val="en-US"/>
              </w:rPr>
              <w:t>prowadzić u osób dorosłych i dzieci żywienie dojelitowe (przez zgłębnik i przetokę odżyw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czą) oraz żywienie pozajelitowe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 w:rsidRPr="0067355C">
              <w:rPr>
                <w:sz w:val="20"/>
                <w:szCs w:val="20"/>
                <w:lang w:val="en-US"/>
              </w:rPr>
              <w:t>praktyki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6568B9" w:rsidRPr="0067355C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6568B9">
        <w:trPr>
          <w:trHeight w:hRule="exact" w:val="57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D.U18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FA7FD9">
              <w:rPr>
                <w:rFonts w:eastAsia="Calibri"/>
                <w:color w:val="000000"/>
                <w:sz w:val="20"/>
                <w:szCs w:val="20"/>
                <w:lang w:val="en-US"/>
              </w:rPr>
              <w:t>rozpoznawać powikłania leczenia farmakologicznego, dietetycznego, rehabilitacyjn</w:t>
            </w:r>
            <w:r w:rsidR="006568B9">
              <w:rPr>
                <w:rFonts w:eastAsia="Calibri"/>
                <w:color w:val="000000"/>
                <w:sz w:val="20"/>
                <w:szCs w:val="20"/>
                <w:lang w:val="en-US"/>
              </w:rPr>
              <w:t>ego i leczniczo-pielęgnacyjnego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 w:rsidRPr="0067355C">
              <w:rPr>
                <w:sz w:val="20"/>
                <w:szCs w:val="20"/>
                <w:lang w:val="en-US"/>
              </w:rPr>
              <w:t>praktyki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1570F" w:rsidRPr="0067355C" w:rsidRDefault="006568B9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A61468">
        <w:trPr>
          <w:trHeight w:hRule="exact" w:val="979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D.U19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 w:rsidRPr="00DD0202">
              <w:rPr>
                <w:color w:val="000000"/>
                <w:sz w:val="20"/>
                <w:szCs w:val="20"/>
                <w:lang w:val="en-US"/>
              </w:rPr>
              <w:t>pielęgnować pacjenta z przetoką jelitową oraz rur</w:t>
            </w:r>
            <w:r w:rsidR="006568B9">
              <w:rPr>
                <w:color w:val="000000"/>
                <w:sz w:val="20"/>
                <w:szCs w:val="20"/>
                <w:lang w:val="en-US"/>
              </w:rPr>
              <w:t>ką intubacyjną i tracheotomijną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468" w:rsidRDefault="00A61468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Pr="0067355C" w:rsidRDefault="006568B9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1570F" w:rsidRPr="0067355C">
              <w:rPr>
                <w:sz w:val="20"/>
                <w:szCs w:val="20"/>
                <w:lang w:val="en-US"/>
              </w:rPr>
              <w:t>raktyki zawodowe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61468" w:rsidRDefault="00A61468" w:rsidP="00A61468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D1570F" w:rsidRPr="0067355C" w:rsidRDefault="00A61468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="006568B9"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6568B9">
        <w:trPr>
          <w:trHeight w:hRule="exact" w:val="848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D.U24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1F07EA" w:rsidRDefault="006568B9" w:rsidP="00D1570F">
            <w:pPr>
              <w:snapToGri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1F07EA">
              <w:rPr>
                <w:rFonts w:eastAsia="Calibri"/>
                <w:color w:val="000000"/>
                <w:sz w:val="20"/>
                <w:szCs w:val="20"/>
                <w:lang w:val="en-US"/>
              </w:rPr>
              <w:t>oceniać poziom bólu, reakcję pacjenta na ból i jego nasilenie oraz stosować farmakologiczne i niefarmakologi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czne postępowanie przeciwbólowe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6568B9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="00D1570F"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0F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D1570F">
        <w:trPr>
          <w:trHeight w:hRule="exact" w:val="1717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D.U30</w:t>
            </w:r>
            <w:r w:rsidRPr="0067355C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Pr="001F07EA" w:rsidRDefault="00D1570F" w:rsidP="00D1570F">
            <w:pPr>
              <w:snapToGrid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 w:rsidRPr="00AD1DBD">
              <w:rPr>
                <w:rFonts w:eastAsia="Calibri"/>
                <w:color w:val="000000"/>
                <w:sz w:val="20"/>
                <w:szCs w:val="20"/>
                <w:lang w:val="en-US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tępnych urządzeń nadgłośniowych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568B9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wykonanie ćwiczenia</w:t>
            </w:r>
          </w:p>
          <w:p w:rsidR="00D1570F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obserwacja i ocean przez opiekuna praktyk</w:t>
            </w:r>
          </w:p>
        </w:tc>
      </w:tr>
      <w:tr w:rsidR="00D1570F" w:rsidRPr="0067355C" w:rsidTr="00D1570F">
        <w:trPr>
          <w:trHeight w:val="417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D1570F" w:rsidRPr="0067355C" w:rsidRDefault="00D1570F" w:rsidP="00D1570F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1787B">
              <w:rPr>
                <w:rFonts w:eastAsia="Calibri"/>
                <w:b/>
                <w:sz w:val="20"/>
                <w:szCs w:val="20"/>
                <w:lang w:val="en-US"/>
              </w:rPr>
              <w:t>W zakresie kompetencji społecznych absolwent jest gotów do:</w:t>
            </w:r>
          </w:p>
        </w:tc>
      </w:tr>
      <w:tr w:rsidR="00D1570F" w:rsidRPr="0067355C" w:rsidTr="006568B9">
        <w:trPr>
          <w:trHeight w:hRule="exact" w:val="976"/>
        </w:trPr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D.KS3</w:t>
            </w:r>
            <w:r w:rsidRPr="0067355C">
              <w:rPr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570F" w:rsidRPr="0067355C" w:rsidRDefault="00D1570F" w:rsidP="00D1570F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F6A57">
              <w:rPr>
                <w:color w:val="000000"/>
                <w:sz w:val="20"/>
                <w:szCs w:val="20"/>
                <w:lang w:val="en-US"/>
              </w:rPr>
              <w:t>samodzielnego i rzetelnego wykonywania zawodu zgodnie z zasadami etyki, w tym przestrzegania wartości i powinności moralnych w opiece nad pacjentem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ćwiczenia</w:t>
            </w:r>
          </w:p>
          <w:p w:rsidR="00D1570F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</w:t>
            </w:r>
            <w:r w:rsidRPr="0067355C">
              <w:rPr>
                <w:sz w:val="20"/>
                <w:szCs w:val="20"/>
                <w:lang w:val="en-US"/>
              </w:rPr>
              <w:t>raktyki zawodowe</w:t>
            </w:r>
          </w:p>
          <w:p w:rsidR="00D1570F" w:rsidRPr="0067355C" w:rsidRDefault="00D1570F" w:rsidP="00D1570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570F" w:rsidRDefault="00D1570F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67355C">
              <w:rPr>
                <w:rFonts w:eastAsia="Calibri"/>
                <w:sz w:val="20"/>
                <w:szCs w:val="20"/>
                <w:lang w:val="en-US"/>
              </w:rPr>
              <w:t>samoocena studenta</w:t>
            </w:r>
          </w:p>
          <w:p w:rsidR="006568B9" w:rsidRPr="0067355C" w:rsidRDefault="006568B9" w:rsidP="006568B9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ocean nauczyciela I opiekuna praktyk</w:t>
            </w:r>
          </w:p>
          <w:p w:rsidR="00D1570F" w:rsidRPr="0067355C" w:rsidRDefault="00D1570F" w:rsidP="00D1570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</w:tbl>
    <w:p w:rsidR="00B46D6F" w:rsidRPr="00B46D6F" w:rsidRDefault="00B46D6F" w:rsidP="007A0182">
      <w:pPr>
        <w:jc w:val="center"/>
        <w:rPr>
          <w:b/>
        </w:rPr>
      </w:pPr>
      <w:bookmarkStart w:id="35" w:name="_Toc464417029"/>
      <w:bookmarkStart w:id="36" w:name="_Toc530743742"/>
      <w:r>
        <w:rPr>
          <w:b/>
        </w:rPr>
        <w:br w:type="page"/>
      </w:r>
      <w:r w:rsidR="007A0182">
        <w:rPr>
          <w:b/>
        </w:rPr>
        <w:lastRenderedPageBreak/>
        <w:t xml:space="preserve">29. </w:t>
      </w:r>
      <w:r w:rsidRPr="00B46D6F">
        <w:rPr>
          <w:b/>
        </w:rPr>
        <w:t>PIELĘGNIARSTWO OPIEKI DŁUGOTERMINOWEJ</w:t>
      </w:r>
    </w:p>
    <w:p w:rsidR="00B46D6F" w:rsidRDefault="00B46D6F" w:rsidP="00B46D6F">
      <w:pPr>
        <w:jc w:val="center"/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23"/>
        <w:gridCol w:w="1362"/>
        <w:gridCol w:w="1417"/>
        <w:gridCol w:w="7938"/>
      </w:tblGrid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B46D6F" w:rsidRDefault="00B46D6F" w:rsidP="0073003C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B46D6F" w:rsidRDefault="00B46D6F" w:rsidP="0073003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B46D6F" w:rsidRDefault="00B46D6F" w:rsidP="0073003C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46D6F" w:rsidTr="0054515C">
        <w:trPr>
          <w:cantSplit/>
          <w:trHeight w:val="38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sz w:val="20"/>
                <w:szCs w:val="20"/>
              </w:rPr>
            </w:pPr>
            <w:r w:rsidRPr="00E021B8">
              <w:rPr>
                <w:b/>
                <w:sz w:val="20"/>
                <w:szCs w:val="20"/>
              </w:rPr>
              <w:t>Pielęg</w:t>
            </w:r>
            <w:r>
              <w:rPr>
                <w:b/>
                <w:sz w:val="20"/>
                <w:szCs w:val="20"/>
              </w:rPr>
              <w:t>niarstwo opieki długoterminowej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Instytut medyczny</w:t>
            </w:r>
          </w:p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5362F1" w:rsidTr="005362F1">
        <w:trPr>
          <w:cantSplit/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5362F1" w:rsidRDefault="005362F1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5362F1" w:rsidRDefault="005362F1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2F1" w:rsidRPr="00B46D6F" w:rsidRDefault="005362F1" w:rsidP="005362F1">
            <w:pPr>
              <w:rPr>
                <w:b/>
                <w:sz w:val="20"/>
                <w:szCs w:val="20"/>
              </w:rPr>
            </w:pPr>
            <w:r w:rsidRPr="00B46D6F">
              <w:rPr>
                <w:sz w:val="20"/>
                <w:szCs w:val="20"/>
              </w:rPr>
              <w:t>PLP.80.2.W</w:t>
            </w:r>
          </w:p>
        </w:tc>
      </w:tr>
      <w:tr w:rsidR="00B46D6F" w:rsidTr="005362F1">
        <w:trPr>
          <w:cantSplit/>
          <w:trHeight w:val="27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B46D6F" w:rsidTr="0073003C">
        <w:trPr>
          <w:cantSplit/>
          <w:trHeight w:val="8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8B4E1E" w:rsidRDefault="00B46D6F" w:rsidP="0073003C">
            <w:p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grupy nauk w zakresie opieki specjalistycznej, obowiązkowy do:</w:t>
            </w:r>
          </w:p>
          <w:p w:rsidR="00B46D6F" w:rsidRDefault="00B46D6F" w:rsidP="009A0E42">
            <w:pPr>
              <w:numPr>
                <w:ilvl w:val="0"/>
                <w:numId w:val="257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 I roku studiów,</w:t>
            </w:r>
          </w:p>
          <w:p w:rsidR="00B46D6F" w:rsidRDefault="00B46D6F" w:rsidP="009A0E42">
            <w:pPr>
              <w:numPr>
                <w:ilvl w:val="0"/>
                <w:numId w:val="222"/>
              </w:numPr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B46D6F" w:rsidTr="0073003C">
        <w:trPr>
          <w:cantSplit/>
          <w:trHeight w:val="6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205919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B46D6F" w:rsidRDefault="00205919" w:rsidP="0073003C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D3D" w:rsidRDefault="005404D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Małgorzata Dżugan</w:t>
            </w:r>
          </w:p>
          <w:p w:rsidR="00B46D6F" w:rsidRPr="00FA57D0" w:rsidRDefault="00B46D6F" w:rsidP="004F0D3D">
            <w:pPr>
              <w:snapToGrid w:val="0"/>
              <w:spacing w:line="276" w:lineRule="auto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685D97" w:rsidP="00685D97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Wiadomości z anatomii, fizjologii, podstaw pielęgniarstwa</w:t>
            </w:r>
          </w:p>
        </w:tc>
      </w:tr>
      <w:tr w:rsidR="0073003C" w:rsidTr="0073003C">
        <w:trPr>
          <w:cantSplit/>
          <w:trHeight w:val="5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3003C" w:rsidRDefault="0073003C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C" w:rsidRPr="0073003C" w:rsidRDefault="0073003C" w:rsidP="007300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Wykłady: 5 godz.</w:t>
            </w:r>
          </w:p>
        </w:tc>
      </w:tr>
      <w:tr w:rsidR="0073003C" w:rsidTr="0073003C">
        <w:trPr>
          <w:cantSplit/>
          <w:trHeight w:val="39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3003C" w:rsidRDefault="0073003C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003C" w:rsidRDefault="0073003C" w:rsidP="0073003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D6F" w:rsidRPr="00DA2091" w:rsidRDefault="00693F0D" w:rsidP="0054515C">
            <w:pPr>
              <w:pStyle w:val="Tekstpodstawowywcity"/>
              <w:snapToGrid w:val="0"/>
              <w:spacing w:after="0" w:line="276" w:lineRule="auto"/>
              <w:ind w:left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Celem przedmiotu/modułu jest wyposażenie w wiedzę dotyczącą postępowania z pacjentem przewlekle chorym w różnym wieku objętym opieką długoterminową. 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Default="00B46D6F" w:rsidP="0054515C">
            <w:pPr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54515C">
              <w:rPr>
                <w:sz w:val="20"/>
                <w:szCs w:val="20"/>
              </w:rPr>
              <w:t>Wykład konwersatoryjny z wykorzys</w:t>
            </w:r>
            <w:r w:rsidR="0054515C">
              <w:rPr>
                <w:sz w:val="20"/>
                <w:szCs w:val="20"/>
              </w:rPr>
              <w:t>taniem technik audiowizualnych</w:t>
            </w:r>
          </w:p>
        </w:tc>
      </w:tr>
      <w:tr w:rsidR="00B46D6F" w:rsidTr="0073003C">
        <w:trPr>
          <w:cantSplit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000BE4">
              <w:rPr>
                <w:b/>
                <w:sz w:val="20"/>
                <w:szCs w:val="20"/>
              </w:rPr>
              <w:t xml:space="preserve">  założonych efektów uczenia się</w:t>
            </w:r>
            <w:r>
              <w:rPr>
                <w:b/>
                <w:sz w:val="20"/>
                <w:szCs w:val="20"/>
              </w:rPr>
              <w:t>:</w:t>
            </w:r>
          </w:p>
          <w:p w:rsidR="00B46D6F" w:rsidRDefault="00B46D6F" w:rsidP="0073003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B46D6F" w:rsidRDefault="00B46D6F" w:rsidP="0073003C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B46D6F" w:rsidRPr="00000BE4" w:rsidRDefault="0054515C" w:rsidP="0073003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Zaliczenie z oceną (Z</w:t>
            </w:r>
            <w:r w:rsidR="00B46D6F">
              <w:rPr>
                <w:b/>
                <w:sz w:val="20"/>
                <w:szCs w:val="20"/>
              </w:rPr>
              <w:t xml:space="preserve">) </w:t>
            </w:r>
            <w:r w:rsidR="00B46D6F">
              <w:rPr>
                <w:sz w:val="20"/>
                <w:szCs w:val="20"/>
              </w:rPr>
              <w:t xml:space="preserve">- </w:t>
            </w:r>
            <w:r w:rsidRPr="00000BE4">
              <w:rPr>
                <w:sz w:val="20"/>
                <w:szCs w:val="20"/>
              </w:rPr>
              <w:t>na podstawie aktywnoś</w:t>
            </w:r>
            <w:r w:rsidR="002333D7">
              <w:rPr>
                <w:sz w:val="20"/>
                <w:szCs w:val="20"/>
              </w:rPr>
              <w:t>ci na zajęciach</w:t>
            </w:r>
            <w:r w:rsidRPr="00000BE4">
              <w:rPr>
                <w:sz w:val="20"/>
                <w:szCs w:val="20"/>
              </w:rPr>
              <w:t>.</w:t>
            </w:r>
          </w:p>
          <w:p w:rsidR="00B46D6F" w:rsidRDefault="00B46D6F" w:rsidP="0073003C">
            <w:pPr>
              <w:snapToGrid w:val="0"/>
              <w:spacing w:line="276" w:lineRule="auto"/>
              <w:rPr>
                <w:sz w:val="20"/>
                <w:szCs w:val="20"/>
                <w:u w:val="single"/>
              </w:rPr>
            </w:pPr>
          </w:p>
          <w:p w:rsidR="00B46D6F" w:rsidRDefault="00B46D6F" w:rsidP="0073003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:rsidR="00B46D6F" w:rsidRDefault="00B46D6F" w:rsidP="00000BE4">
            <w:pPr>
              <w:snapToGrid w:val="0"/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</w:tc>
      </w:tr>
      <w:tr w:rsidR="00B46D6F" w:rsidTr="0073003C">
        <w:trPr>
          <w:cantSplit/>
          <w:trHeight w:val="271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21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Pr="00000BE4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D6F" w:rsidRPr="00000BE4" w:rsidRDefault="00000BE4" w:rsidP="00000B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(5 godz.)</w:t>
            </w:r>
          </w:p>
          <w:p w:rsidR="00B46D6F" w:rsidRPr="00000BE4" w:rsidRDefault="00B46D6F" w:rsidP="00000B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00BE4">
              <w:rPr>
                <w:b/>
                <w:bCs/>
                <w:sz w:val="20"/>
                <w:szCs w:val="20"/>
              </w:rPr>
              <w:t>Tematy wykładów:</w:t>
            </w:r>
          </w:p>
          <w:p w:rsidR="00B46D6F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Organizacja opieki długoterminowej w Polsce.</w:t>
            </w:r>
          </w:p>
          <w:p w:rsidR="00000BE4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Problemy osób przewlekle chorych w aspekcie opieki długoterminowej.</w:t>
            </w:r>
          </w:p>
          <w:p w:rsidR="00000BE4" w:rsidRPr="00CC2D6E" w:rsidRDefault="00000BE4" w:rsidP="009A0E42">
            <w:pPr>
              <w:pStyle w:val="Akapitzlist"/>
              <w:numPr>
                <w:ilvl w:val="0"/>
                <w:numId w:val="266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bCs/>
                <w:sz w:val="20"/>
                <w:szCs w:val="20"/>
              </w:rPr>
            </w:pPr>
            <w:r w:rsidRPr="00CC2D6E">
              <w:rPr>
                <w:rFonts w:ascii="Times New Roman" w:hAnsi="Times New Roman"/>
                <w:bCs/>
                <w:sz w:val="20"/>
                <w:szCs w:val="20"/>
              </w:rPr>
              <w:t>Opieka długoterminowa nad chorymi w różnym wieku z wybranymi chorobami przewlekłymi.</w:t>
            </w:r>
          </w:p>
          <w:p w:rsidR="00B46D6F" w:rsidRPr="00000BE4" w:rsidRDefault="00B46D6F" w:rsidP="0073003C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46D6F" w:rsidTr="0073003C">
        <w:trPr>
          <w:cantSplit/>
          <w:trHeight w:val="693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000BE4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B46D6F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D6F" w:rsidRPr="00EB1D89" w:rsidRDefault="00EB1D89" w:rsidP="0073003C">
            <w:pPr>
              <w:tabs>
                <w:tab w:val="left" w:pos="360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</w:t>
            </w:r>
            <w:r w:rsidR="00B46D6F" w:rsidRPr="00EB1D89">
              <w:rPr>
                <w:bCs/>
                <w:sz w:val="20"/>
                <w:szCs w:val="20"/>
              </w:rPr>
              <w:t xml:space="preserve">zna i rozumie: </w:t>
            </w:r>
          </w:p>
          <w:p w:rsidR="00B46D6F" w:rsidRPr="001B762E" w:rsidRDefault="00B46D6F" w:rsidP="009A0E42">
            <w:pPr>
              <w:pStyle w:val="Akapitzlist"/>
              <w:numPr>
                <w:ilvl w:val="0"/>
                <w:numId w:val="222"/>
              </w:numPr>
              <w:tabs>
                <w:tab w:val="left" w:pos="360"/>
              </w:tabs>
              <w:snapToGri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EB1D89">
              <w:rPr>
                <w:rFonts w:ascii="Times New Roman" w:hAnsi="Times New Roman"/>
                <w:color w:val="000000"/>
                <w:sz w:val="20"/>
                <w:szCs w:val="20"/>
              </w:rPr>
              <w:t>atywnej, opiece długoterminowej,</w:t>
            </w:r>
          </w:p>
          <w:p w:rsidR="00B46D6F" w:rsidRPr="00975A35" w:rsidRDefault="00B46D6F" w:rsidP="009A0E42">
            <w:pPr>
              <w:numPr>
                <w:ilvl w:val="0"/>
                <w:numId w:val="222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1B762E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EB1D89">
              <w:rPr>
                <w:color w:val="000000"/>
                <w:sz w:val="20"/>
                <w:szCs w:val="20"/>
              </w:rPr>
              <w:t>owej oraz na bloku operacyjnym).</w:t>
            </w:r>
          </w:p>
        </w:tc>
      </w:tr>
      <w:tr w:rsidR="00B46D6F" w:rsidTr="0073003C">
        <w:trPr>
          <w:cantSplit/>
          <w:trHeight w:val="701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D6F" w:rsidRPr="00EB1D89" w:rsidRDefault="00EB1D89" w:rsidP="0073003C">
            <w:pPr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</w:t>
            </w:r>
            <w:r w:rsidR="00B46D6F" w:rsidRPr="00EB1D89">
              <w:rPr>
                <w:bCs/>
                <w:sz w:val="20"/>
                <w:szCs w:val="20"/>
              </w:rPr>
              <w:t>potrafi:</w:t>
            </w:r>
          </w:p>
          <w:p w:rsidR="00B46D6F" w:rsidRPr="001B762E" w:rsidRDefault="00B46D6F" w:rsidP="009A0E42">
            <w:pPr>
              <w:pStyle w:val="Akapitzlist"/>
              <w:numPr>
                <w:ilvl w:val="0"/>
                <w:numId w:val="258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EB1D89">
              <w:rPr>
                <w:rFonts w:ascii="Times New Roman" w:hAnsi="Times New Roman"/>
                <w:sz w:val="20"/>
                <w:szCs w:val="20"/>
              </w:rPr>
              <w:t>waluacji opieki pielęgniarskiej,</w:t>
            </w:r>
          </w:p>
          <w:p w:rsidR="00B46D6F" w:rsidRPr="00EB1D89" w:rsidRDefault="00B46D6F" w:rsidP="009A0E42">
            <w:pPr>
              <w:pStyle w:val="Akapitzlist"/>
              <w:numPr>
                <w:ilvl w:val="0"/>
                <w:numId w:val="258"/>
              </w:num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62E">
              <w:rPr>
                <w:rFonts w:ascii="Times New Roman" w:hAnsi="Times New Roman"/>
                <w:sz w:val="20"/>
                <w:szCs w:val="20"/>
              </w:rPr>
              <w:t>dobierać technikę i sposoby pielęgnowania ra</w:t>
            </w:r>
            <w:r w:rsidR="00EB1D89">
              <w:rPr>
                <w:rFonts w:ascii="Times New Roman" w:hAnsi="Times New Roman"/>
                <w:sz w:val="20"/>
                <w:szCs w:val="20"/>
              </w:rPr>
              <w:t>ny, w tym zakładania opatrunków.</w:t>
            </w:r>
          </w:p>
        </w:tc>
      </w:tr>
      <w:tr w:rsidR="00B46D6F" w:rsidTr="0073003C">
        <w:trPr>
          <w:cantSplit/>
          <w:trHeight w:val="695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6D6F" w:rsidRDefault="00B46D6F" w:rsidP="007300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EB1D89" w:rsidRDefault="00EB1D89" w:rsidP="0073003C">
            <w:pPr>
              <w:shd w:val="clear" w:color="auto" w:fill="D9D9D9" w:themeFill="background1" w:themeFillShade="D9"/>
              <w:tabs>
                <w:tab w:val="left" w:pos="360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EB1D89">
              <w:rPr>
                <w:bCs/>
                <w:sz w:val="20"/>
                <w:szCs w:val="20"/>
              </w:rPr>
              <w:t xml:space="preserve">Student jest </w:t>
            </w:r>
            <w:r w:rsidR="00B46D6F" w:rsidRPr="00EB1D89">
              <w:rPr>
                <w:bCs/>
                <w:sz w:val="20"/>
                <w:szCs w:val="20"/>
              </w:rPr>
              <w:t>gotów do:</w:t>
            </w:r>
          </w:p>
          <w:p w:rsidR="00B46D6F" w:rsidRDefault="00EB1D89" w:rsidP="009A0E42">
            <w:pPr>
              <w:numPr>
                <w:ilvl w:val="0"/>
                <w:numId w:val="259"/>
              </w:numPr>
              <w:shd w:val="clear" w:color="auto" w:fill="D9D9D9" w:themeFill="background1" w:themeFillShade="D9"/>
              <w:suppressAutoHyphens/>
              <w:snapToGrid w:val="0"/>
              <w:spacing w:line="276" w:lineRule="auto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zasięgania opinii ekspertów w przypadku trudności z samodzielnym rozwiązywaniem problemu.</w:t>
            </w:r>
          </w:p>
        </w:tc>
      </w:tr>
      <w:tr w:rsidR="00B46D6F" w:rsidTr="00EB1D89">
        <w:trPr>
          <w:cantSplit/>
          <w:trHeight w:val="2412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B46D6F" w:rsidRDefault="00B46D6F" w:rsidP="009A0E42">
            <w:pPr>
              <w:numPr>
                <w:ilvl w:val="0"/>
                <w:numId w:val="260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B46D6F" w:rsidRDefault="00B46D6F" w:rsidP="0073003C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Wykaz literatury podstawowej </w:t>
            </w:r>
            <w:r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D6F" w:rsidRPr="009B52B9" w:rsidRDefault="00B46D6F" w:rsidP="00E64854">
            <w:pPr>
              <w:snapToGrid w:val="0"/>
              <w:spacing w:line="276" w:lineRule="auto"/>
              <w:rPr>
                <w:b/>
                <w:iCs/>
                <w:sz w:val="20"/>
                <w:szCs w:val="20"/>
              </w:rPr>
            </w:pPr>
            <w:r w:rsidRPr="009B52B9">
              <w:rPr>
                <w:b/>
                <w:iCs/>
                <w:sz w:val="20"/>
                <w:szCs w:val="20"/>
              </w:rPr>
              <w:t>Literatura podstawowa:</w:t>
            </w:r>
          </w:p>
          <w:p w:rsidR="00B46D6F" w:rsidRPr="00EB1D89" w:rsidRDefault="00E64854" w:rsidP="009A0E42">
            <w:pPr>
              <w:pStyle w:val="Akapitzlist"/>
              <w:numPr>
                <w:ilvl w:val="0"/>
                <w:numId w:val="261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Kędziora – Kornatowska K., Muszalik M., Skolimowska E.: Pielęgniarstwo w opiece długoterminowej. PZWL, Warszawa, 2021.</w:t>
            </w:r>
          </w:p>
          <w:p w:rsidR="00E64854" w:rsidRPr="00EB1D89" w:rsidRDefault="00EB1D89" w:rsidP="009A0E42">
            <w:pPr>
              <w:pStyle w:val="Akapitzlist"/>
              <w:numPr>
                <w:ilvl w:val="0"/>
                <w:numId w:val="261"/>
              </w:numPr>
              <w:snapToGrid w:val="0"/>
              <w:spacing w:after="0"/>
              <w:ind w:left="357" w:hanging="357"/>
              <w:rPr>
                <w:rFonts w:ascii="Times New Roman" w:hAnsi="Times New Roman"/>
                <w:iCs/>
                <w:sz w:val="20"/>
                <w:szCs w:val="20"/>
              </w:rPr>
            </w:pP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Lewko J., Kopcych E.: Procedury leczniczo – pielęgnacyjne w opiece środowiskowej i długoterminowej. PZWL, Warszawa, 2020.</w:t>
            </w:r>
          </w:p>
          <w:p w:rsidR="00EB1D89" w:rsidRPr="009B52B9" w:rsidRDefault="00EB1D89" w:rsidP="00EB1D89">
            <w:pPr>
              <w:pStyle w:val="Akapitzlist"/>
              <w:snapToGrid w:val="0"/>
              <w:spacing w:after="0"/>
              <w:ind w:left="357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B46D6F" w:rsidRPr="009B52B9" w:rsidRDefault="00B46D6F" w:rsidP="00E648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9B52B9">
              <w:rPr>
                <w:b/>
                <w:iCs/>
                <w:sz w:val="20"/>
                <w:szCs w:val="20"/>
              </w:rPr>
              <w:t>Literatura uzupełniająca</w:t>
            </w:r>
            <w:r w:rsidR="009B52B9">
              <w:rPr>
                <w:b/>
                <w:iCs/>
                <w:sz w:val="20"/>
                <w:szCs w:val="20"/>
              </w:rPr>
              <w:t>:</w:t>
            </w:r>
          </w:p>
          <w:p w:rsidR="00B46D6F" w:rsidRPr="00EB1D89" w:rsidRDefault="00EB1D89" w:rsidP="009A0E42">
            <w:pPr>
              <w:pStyle w:val="Akapitzlist"/>
              <w:numPr>
                <w:ilvl w:val="0"/>
                <w:numId w:val="262"/>
              </w:numPr>
              <w:rPr>
                <w:sz w:val="20"/>
                <w:szCs w:val="20"/>
              </w:rPr>
            </w:pPr>
            <w:r w:rsidRPr="00EB1D89">
              <w:rPr>
                <w:rFonts w:ascii="Times New Roman" w:hAnsi="Times New Roman"/>
                <w:sz w:val="20"/>
                <w:szCs w:val="20"/>
              </w:rPr>
              <w:t xml:space="preserve">De Walden – Gałuszko K., Kaptycz A.: Pielegniarstwo opieki paliatywnej. </w:t>
            </w:r>
            <w:r w:rsidRPr="00EB1D89">
              <w:rPr>
                <w:rFonts w:ascii="Times New Roman" w:hAnsi="Times New Roman"/>
                <w:iCs/>
                <w:sz w:val="20"/>
                <w:szCs w:val="20"/>
              </w:rPr>
              <w:t>PZWL, Warszawa, 2021.</w:t>
            </w:r>
          </w:p>
        </w:tc>
      </w:tr>
    </w:tbl>
    <w:p w:rsidR="00B46D6F" w:rsidRDefault="00B46D6F" w:rsidP="00B46D6F">
      <w:pPr>
        <w:spacing w:line="276" w:lineRule="auto"/>
        <w:ind w:left="-709"/>
        <w:rPr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5538"/>
        <w:gridCol w:w="1843"/>
        <w:gridCol w:w="2497"/>
      </w:tblGrid>
      <w:tr w:rsidR="00B46D6F" w:rsidRPr="00ED2AF3" w:rsidTr="00693F0D">
        <w:trPr>
          <w:trHeight w:val="703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B46D6F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kształcenia dla modułu/przedmiotu </w:t>
            </w:r>
          </w:p>
          <w:p w:rsidR="00B46D6F" w:rsidRPr="00AE0BD6" w:rsidRDefault="00B46D6F" w:rsidP="0073003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B1D89">
              <w:rPr>
                <w:b/>
                <w:sz w:val="20"/>
                <w:szCs w:val="20"/>
              </w:rPr>
              <w:t xml:space="preserve">PIELĘGNIARSTWO OPIEKI DŁUGOTERMINOWEJ </w:t>
            </w:r>
            <w:r w:rsidR="00EB1D89" w:rsidRPr="00EB1D89"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62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Pr="00ED2AF3" w:rsidRDefault="00EB1D89" w:rsidP="0073003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46D6F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="00EB1D89">
              <w:rPr>
                <w:rFonts w:eastAsia="Calibri"/>
                <w:b/>
                <w:sz w:val="20"/>
                <w:szCs w:val="20"/>
              </w:rPr>
              <w:t xml:space="preserve"> UCZENIA SIĘ</w:t>
            </w:r>
          </w:p>
          <w:p w:rsidR="00B46D6F" w:rsidRPr="00090631" w:rsidRDefault="00B46D6F" w:rsidP="0073003C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EB1D89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B46D6F" w:rsidRPr="00ED2AF3" w:rsidRDefault="00B46D6F" w:rsidP="0073003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B46D6F" w:rsidRPr="00ED2AF3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E0BD6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118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AE0BD6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BD6">
              <w:rPr>
                <w:b/>
                <w:bCs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EB1D89"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</w:t>
            </w:r>
            <w:r w:rsidR="00B46D6F" w:rsidRPr="00EB1D8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aktywność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993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AE0BD6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BD6">
              <w:rPr>
                <w:b/>
                <w:bCs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EB1D89">
              <w:rPr>
                <w:color w:val="000000"/>
                <w:sz w:val="20"/>
                <w:szCs w:val="20"/>
              </w:rPr>
              <w:t>owej oraz na bloku operacyjnym)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</w:t>
            </w:r>
            <w:r w:rsidR="00B46D6F" w:rsidRPr="00EB1D89">
              <w:rPr>
                <w:sz w:val="20"/>
                <w:szCs w:val="20"/>
              </w:rPr>
              <w:t>ykłady</w:t>
            </w:r>
          </w:p>
        </w:tc>
        <w:tc>
          <w:tcPr>
            <w:tcW w:w="2497" w:type="dxa"/>
            <w:shd w:val="clear" w:color="auto" w:fill="auto"/>
          </w:tcPr>
          <w:p w:rsidR="00B46D6F" w:rsidRPr="00EB1D89" w:rsidRDefault="00B46D6F" w:rsidP="0073003C">
            <w:pPr>
              <w:jc w:val="center"/>
              <w:rPr>
                <w:sz w:val="20"/>
                <w:szCs w:val="20"/>
              </w:rPr>
            </w:pPr>
          </w:p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aktywność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52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1D8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83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B92C31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C31">
              <w:rPr>
                <w:b/>
                <w:bCs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sz w:val="20"/>
                <w:szCs w:val="20"/>
              </w:rPr>
            </w:pPr>
            <w:r w:rsidRPr="00EB1D89"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572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Pr="00B92C31" w:rsidRDefault="00B46D6F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92C31">
              <w:rPr>
                <w:b/>
                <w:bCs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B46D6F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dobierać technikę i sposoby pielęgnowania ra</w:t>
            </w:r>
            <w:r w:rsidR="00EB1D89">
              <w:rPr>
                <w:color w:val="000000"/>
                <w:sz w:val="20"/>
                <w:szCs w:val="20"/>
              </w:rPr>
              <w:t>ny, w tym zakładania opatrunków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0A6037" w:rsidRDefault="00EB1D89" w:rsidP="0073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aktywność</w:t>
            </w:r>
          </w:p>
        </w:tc>
      </w:tr>
      <w:tr w:rsidR="00B46D6F" w:rsidRPr="00ED2AF3" w:rsidTr="0073003C">
        <w:tblPrEx>
          <w:tblLook w:val="01E0" w:firstRow="1" w:lastRow="1" w:firstColumn="1" w:lastColumn="1" w:noHBand="0" w:noVBand="0"/>
        </w:tblPrEx>
        <w:trPr>
          <w:trHeight w:hRule="exact" w:val="407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B46D6F" w:rsidRPr="00EB1D89" w:rsidRDefault="00B46D6F" w:rsidP="0073003C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B1D89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B46D6F" w:rsidRPr="00ED2AF3" w:rsidTr="00EB1D89">
        <w:tblPrEx>
          <w:tblLook w:val="01E0" w:firstRow="1" w:lastRow="1" w:firstColumn="1" w:lastColumn="1" w:noHBand="0" w:noVBand="0"/>
        </w:tblPrEx>
        <w:trPr>
          <w:trHeight w:hRule="exact" w:val="724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EB1D89" w:rsidP="0073003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D.KS5</w:t>
            </w:r>
            <w:r w:rsidR="00B46D6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6F" w:rsidRDefault="00EB1D89" w:rsidP="0073003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zasięgania opinii ekspertów w przypadku trudności z samodzielnym rozwiązywaniem problemu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6D6F" w:rsidRPr="000A6037" w:rsidRDefault="00EB1D89" w:rsidP="007300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46D6F" w:rsidRPr="00EB1D89" w:rsidRDefault="00EB1D89" w:rsidP="0073003C">
            <w:pPr>
              <w:jc w:val="center"/>
              <w:rPr>
                <w:rFonts w:eastAsia="Calibri"/>
                <w:sz w:val="20"/>
                <w:szCs w:val="20"/>
              </w:rPr>
            </w:pPr>
            <w:r w:rsidRPr="00EB1D89"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B46D6F" w:rsidRDefault="00B46D6F" w:rsidP="00B46D6F">
      <w:pPr>
        <w:spacing w:line="276" w:lineRule="auto"/>
        <w:ind w:left="-709"/>
        <w:rPr>
          <w:sz w:val="18"/>
          <w:szCs w:val="18"/>
        </w:rPr>
      </w:pPr>
    </w:p>
    <w:p w:rsidR="006E44E3" w:rsidRPr="007A0182" w:rsidRDefault="006E44E3" w:rsidP="006E44E3">
      <w:pPr>
        <w:jc w:val="center"/>
        <w:rPr>
          <w:b/>
          <w:sz w:val="28"/>
          <w:szCs w:val="28"/>
        </w:rPr>
      </w:pPr>
      <w:r w:rsidRPr="007A0182">
        <w:rPr>
          <w:b/>
        </w:rPr>
        <w:lastRenderedPageBreak/>
        <w:t>30. NEUROLOGIA I PIELĘGNIARSTWO NEUROLOGICZNE</w:t>
      </w:r>
    </w:p>
    <w:p w:rsidR="006E44E3" w:rsidRPr="006A7A19" w:rsidRDefault="006E44E3" w:rsidP="006E44E3">
      <w:pPr>
        <w:rPr>
          <w:b/>
          <w:bCs/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3"/>
        <w:gridCol w:w="2799"/>
        <w:gridCol w:w="7938"/>
      </w:tblGrid>
      <w:tr w:rsidR="006E44E3" w:rsidRPr="006A7A19" w:rsidTr="00234105">
        <w:trPr>
          <w:cantSplit/>
          <w:trHeight w:val="5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6E44E3" w:rsidRPr="006A7A19" w:rsidRDefault="006E44E3" w:rsidP="00234105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6E44E3" w:rsidRPr="006A7A19" w:rsidRDefault="006E44E3" w:rsidP="0023410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6E44E3" w:rsidRPr="006A7A19" w:rsidTr="00234105">
        <w:trPr>
          <w:cantSplit/>
          <w:trHeight w:val="49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A7A19">
              <w:rPr>
                <w:b/>
                <w:sz w:val="20"/>
                <w:szCs w:val="20"/>
              </w:rPr>
              <w:t>Neurologia  i pielęgniarstwo neurologiczne</w:t>
            </w:r>
          </w:p>
        </w:tc>
      </w:tr>
      <w:tr w:rsidR="006E44E3" w:rsidRPr="006A7A19" w:rsidTr="00234105">
        <w:trPr>
          <w:cantSplit/>
          <w:trHeight w:val="6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A7A19">
              <w:rPr>
                <w:bCs/>
                <w:sz w:val="20"/>
                <w:szCs w:val="20"/>
              </w:rPr>
              <w:t xml:space="preserve">Instytut Medyczny </w:t>
            </w:r>
          </w:p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6A7A19"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6E44E3" w:rsidRPr="006A7A19" w:rsidTr="00234105">
        <w:trPr>
          <w:cantSplit/>
          <w:trHeight w:val="7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CF5EA3" w:rsidRDefault="006E44E3" w:rsidP="00234105">
            <w:pPr>
              <w:rPr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PLP.10.1.W</w:t>
            </w:r>
          </w:p>
          <w:p w:rsidR="006E44E3" w:rsidRPr="00CF5EA3" w:rsidRDefault="006E44E3" w:rsidP="00234105">
            <w:pPr>
              <w:rPr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PLP.10.1.ZP</w:t>
            </w:r>
          </w:p>
          <w:p w:rsidR="006E44E3" w:rsidRPr="00CF5EA3" w:rsidRDefault="006E44E3" w:rsidP="00234105">
            <w:pPr>
              <w:rPr>
                <w:bCs/>
                <w:sz w:val="20"/>
                <w:szCs w:val="20"/>
              </w:rPr>
            </w:pPr>
            <w:r w:rsidRPr="00CF5EA3">
              <w:rPr>
                <w:sz w:val="20"/>
                <w:szCs w:val="20"/>
              </w:rPr>
              <w:t>PLP.10.1.PZ</w:t>
            </w:r>
          </w:p>
        </w:tc>
      </w:tr>
      <w:tr w:rsidR="006E44E3" w:rsidRPr="006A7A19" w:rsidTr="00234105">
        <w:trPr>
          <w:cantSplit/>
          <w:trHeight w:val="37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6A7A19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A7A19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6A7A19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6A7A19">
              <w:rPr>
                <w:sz w:val="20"/>
                <w:szCs w:val="20"/>
              </w:rPr>
              <w:t>Język polski</w:t>
            </w:r>
          </w:p>
        </w:tc>
      </w:tr>
      <w:tr w:rsidR="006E44E3" w:rsidRPr="00D85181" w:rsidTr="00234105">
        <w:trPr>
          <w:cantSplit/>
          <w:trHeight w:val="99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 grupy nauk w zakresie opieki specjalistycznej, </w:t>
            </w:r>
            <w:r w:rsidRPr="00BF2636">
              <w:rPr>
                <w:sz w:val="20"/>
                <w:szCs w:val="20"/>
              </w:rPr>
              <w:t>obowiązkowy do:</w:t>
            </w:r>
          </w:p>
          <w:p w:rsidR="006E44E3" w:rsidRDefault="006E44E3" w:rsidP="006E44E3">
            <w:pPr>
              <w:numPr>
                <w:ilvl w:val="0"/>
                <w:numId w:val="127"/>
              </w:numPr>
              <w:spacing w:line="276" w:lineRule="auto"/>
              <w:ind w:left="280" w:hanging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 semestru, I roku studiów</w:t>
            </w:r>
            <w:r w:rsidRPr="00BF2636">
              <w:rPr>
                <w:sz w:val="20"/>
                <w:szCs w:val="20"/>
              </w:rPr>
              <w:t>,</w:t>
            </w:r>
          </w:p>
          <w:p w:rsidR="006E44E3" w:rsidRPr="00BF2636" w:rsidRDefault="006E44E3" w:rsidP="006E44E3">
            <w:pPr>
              <w:numPr>
                <w:ilvl w:val="0"/>
                <w:numId w:val="127"/>
              </w:numPr>
              <w:spacing w:line="276" w:lineRule="auto"/>
              <w:ind w:left="280" w:hanging="280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ukończenia całego toku studiów.</w:t>
            </w:r>
          </w:p>
        </w:tc>
      </w:tr>
      <w:tr w:rsidR="006E44E3" w:rsidRPr="00D85181" w:rsidTr="00234105">
        <w:trPr>
          <w:cantSplit/>
          <w:trHeight w:val="47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</w:t>
            </w:r>
          </w:p>
        </w:tc>
      </w:tr>
      <w:tr w:rsidR="006E44E3" w:rsidRPr="00D85181" w:rsidTr="00234105">
        <w:trPr>
          <w:cantSplit/>
          <w:trHeight w:val="12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9B52B9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</w:t>
            </w:r>
            <w:r w:rsidR="006E44E3">
              <w:rPr>
                <w:bCs/>
                <w:sz w:val="20"/>
                <w:szCs w:val="20"/>
              </w:rPr>
              <w:t xml:space="preserve"> </w:t>
            </w:r>
            <w:r w:rsidR="006E44E3" w:rsidRPr="00BF2636">
              <w:rPr>
                <w:bCs/>
                <w:sz w:val="20"/>
                <w:szCs w:val="20"/>
              </w:rPr>
              <w:t>Lucyna Gazdowicz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F2636"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  <w:trHeight w:val="76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Wykłady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Zajęcia praktyczne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Praktyka zawodowa</w:t>
            </w:r>
          </w:p>
        </w:tc>
      </w:tr>
      <w:tr w:rsidR="006E44E3" w:rsidRPr="00D85181" w:rsidTr="00234105">
        <w:trPr>
          <w:cantSplit/>
          <w:trHeight w:val="58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Wiedza i umiejętności z zakresu: anatomii, fizjologii, patologii, podstaw pielęgniarstwa, badań fizykalnych, farmakologii.</w:t>
            </w:r>
          </w:p>
        </w:tc>
      </w:tr>
      <w:tr w:rsidR="006E44E3" w:rsidRPr="00D85181" w:rsidTr="00234105">
        <w:trPr>
          <w:cantSplit/>
          <w:trHeight w:val="84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BF2636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BF2636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F2636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Wykłady:</w:t>
            </w:r>
            <w:r>
              <w:rPr>
                <w:sz w:val="20"/>
                <w:szCs w:val="20"/>
              </w:rPr>
              <w:t xml:space="preserve"> </w:t>
            </w:r>
            <w:r w:rsidRPr="00BF2636">
              <w:rPr>
                <w:sz w:val="20"/>
                <w:szCs w:val="20"/>
              </w:rPr>
              <w:t>15 godz.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Zajęcia praktyczne: 20 godz.</w:t>
            </w:r>
          </w:p>
          <w:p w:rsidR="006E44E3" w:rsidRPr="00BF2636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F2636">
              <w:rPr>
                <w:sz w:val="20"/>
                <w:szCs w:val="20"/>
              </w:rPr>
              <w:t>Praktyka zawodowa:</w:t>
            </w:r>
            <w:r>
              <w:rPr>
                <w:sz w:val="20"/>
                <w:szCs w:val="20"/>
              </w:rPr>
              <w:t xml:space="preserve"> </w:t>
            </w:r>
            <w:r w:rsidRPr="00BF2636">
              <w:rPr>
                <w:sz w:val="20"/>
                <w:szCs w:val="20"/>
              </w:rPr>
              <w:t>65 godz.</w:t>
            </w:r>
          </w:p>
        </w:tc>
      </w:tr>
      <w:tr w:rsidR="006E44E3" w:rsidRPr="00D85181" w:rsidTr="00234105">
        <w:trPr>
          <w:cantSplit/>
          <w:trHeight w:val="72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BA0858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44E3" w:rsidRPr="00D85181" w:rsidRDefault="006E44E3" w:rsidP="00234105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A0858" w:rsidRDefault="006E44E3" w:rsidP="00234105">
            <w:pPr>
              <w:spacing w:after="90" w:line="276" w:lineRule="auto"/>
              <w:jc w:val="both"/>
              <w:rPr>
                <w:rFonts w:ascii="inherit" w:hAnsi="inherit" w:cs="Tahoma"/>
                <w:b/>
                <w:sz w:val="20"/>
              </w:rPr>
            </w:pPr>
            <w:r w:rsidRPr="00BA0858">
              <w:rPr>
                <w:rFonts w:ascii="inherit" w:hAnsi="inherit" w:cs="Tahoma"/>
                <w:sz w:val="20"/>
              </w:rPr>
              <w:t xml:space="preserve">Utrwalenie </w:t>
            </w:r>
            <w:r>
              <w:rPr>
                <w:rFonts w:ascii="inherit" w:hAnsi="inherit" w:cs="Tahoma"/>
                <w:sz w:val="20"/>
              </w:rPr>
              <w:t xml:space="preserve">i zaktualizowanie </w:t>
            </w:r>
            <w:r w:rsidRPr="00BA0858">
              <w:rPr>
                <w:rFonts w:ascii="inherit" w:hAnsi="inherit" w:cs="Tahoma"/>
                <w:sz w:val="20"/>
              </w:rPr>
              <w:t>wiedzy, umiejętności oraz ukształtowanie postaw umożliwiających objęcie profesjonalną opieką pielęgniarską pacjentów z chorobami układu nerwowego.</w:t>
            </w:r>
          </w:p>
        </w:tc>
      </w:tr>
      <w:tr w:rsidR="006E44E3" w:rsidRPr="00D85181" w:rsidTr="00234105">
        <w:trPr>
          <w:cantSplit/>
          <w:trHeight w:val="66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A0858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Pr="00BA0858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A0858">
              <w:rPr>
                <w:sz w:val="20"/>
                <w:szCs w:val="20"/>
              </w:rPr>
              <w:t>Wykład konwencjonalny, wykład konwersatoryjny z wykorzystaniem technik audiowizualnych.</w:t>
            </w:r>
          </w:p>
          <w:p w:rsidR="006E44E3" w:rsidRPr="00BA0858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BA0858">
              <w:rPr>
                <w:sz w:val="20"/>
                <w:szCs w:val="20"/>
              </w:rPr>
              <w:t>Pokaz, instruktaż, ć</w:t>
            </w:r>
            <w:r>
              <w:rPr>
                <w:sz w:val="20"/>
                <w:szCs w:val="20"/>
              </w:rPr>
              <w:t>wiczenia indywidualne i grupowe, symulacja medyczna.</w:t>
            </w:r>
          </w:p>
        </w:tc>
      </w:tr>
      <w:tr w:rsidR="006E44E3" w:rsidRPr="00D85181" w:rsidTr="00234105">
        <w:trPr>
          <w:cantSplit/>
          <w:trHeight w:val="339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C14D2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  założonych efektów uczenia się:</w:t>
            </w:r>
          </w:p>
          <w:p w:rsidR="006E44E3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6E44E3" w:rsidRPr="00923941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6E44E3" w:rsidRPr="00923941" w:rsidRDefault="006E44E3" w:rsidP="0023410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Wykłady - (E)  egzamin</w:t>
            </w:r>
            <w:r>
              <w:rPr>
                <w:sz w:val="20"/>
                <w:szCs w:val="20"/>
              </w:rPr>
              <w:t xml:space="preserve"> pisemny</w:t>
            </w:r>
            <w:r w:rsidRPr="009239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testu </w:t>
            </w:r>
            <w:r w:rsidRPr="00923941">
              <w:rPr>
                <w:sz w:val="20"/>
                <w:szCs w:val="20"/>
              </w:rPr>
              <w:t>w I semestrze.</w:t>
            </w:r>
          </w:p>
          <w:p w:rsidR="006E44E3" w:rsidRDefault="006E44E3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6E44E3" w:rsidRPr="00307486" w:rsidRDefault="006E44E3" w:rsidP="0023410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7732E7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przygotowania procesu pielęgnowania w formie</w:t>
            </w:r>
            <w:r>
              <w:rPr>
                <w:sz w:val="20"/>
                <w:szCs w:val="20"/>
              </w:rPr>
              <w:t xml:space="preserve"> pisemnej oraz jego prezentacji, udział w scenariuszach wysokiej wierności w Centrum Symulacji Medycznej.</w:t>
            </w:r>
          </w:p>
          <w:p w:rsidR="006E44E3" w:rsidRPr="00307486" w:rsidRDefault="006E44E3" w:rsidP="0023410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6E44E3" w:rsidRPr="00D85181" w:rsidRDefault="006E44E3" w:rsidP="00234105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7732E7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pielęgniarskich i ich udokumentowanie w karcie.</w:t>
            </w:r>
          </w:p>
        </w:tc>
      </w:tr>
    </w:tbl>
    <w:p w:rsidR="006E44E3" w:rsidRPr="00D85181" w:rsidRDefault="006E44E3" w:rsidP="006E44E3">
      <w:pPr>
        <w:rPr>
          <w:color w:val="FF0000"/>
        </w:rPr>
      </w:pPr>
    </w:p>
    <w:tbl>
      <w:tblPr>
        <w:tblW w:w="11340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603"/>
        <w:gridCol w:w="1382"/>
        <w:gridCol w:w="1417"/>
        <w:gridCol w:w="7938"/>
      </w:tblGrid>
      <w:tr w:rsidR="006E44E3" w:rsidRPr="00D85181" w:rsidTr="00234105">
        <w:trPr>
          <w:cantSplit/>
          <w:trHeight w:val="9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12258E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44E3" w:rsidRPr="00FF0C69" w:rsidRDefault="006E44E3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wykładów </w:t>
            </w:r>
            <w:r>
              <w:rPr>
                <w:b/>
                <w:sz w:val="20"/>
                <w:szCs w:val="20"/>
              </w:rPr>
              <w:t>(15 godz.)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6E44E3" w:rsidRPr="00804838" w:rsidRDefault="006E44E3" w:rsidP="006E44E3">
            <w:pPr>
              <w:pStyle w:val="leg1"/>
              <w:numPr>
                <w:ilvl w:val="0"/>
                <w:numId w:val="132"/>
              </w:numPr>
              <w:pBdr>
                <w:bottom w:val="none" w:sz="0" w:space="0" w:color="auto"/>
              </w:pBd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838">
              <w:rPr>
                <w:rFonts w:ascii="Times New Roman" w:hAnsi="Times New Roman" w:cs="Times New Roman"/>
                <w:sz w:val="20"/>
                <w:szCs w:val="20"/>
              </w:rPr>
              <w:t>Badanie neurologiczne. Nowoczesne metody diagnostyczne stosowane w neurologii.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Postępowanie pielęgniarskie w wybranych stanach zaburzeń funkcji układu nerwowego.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Udział pielęgniarki w diagnozowaniu i leczeniu chorych neurologicznie.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 chorobami naczyniowymi mózgu.</w:t>
            </w:r>
          </w:p>
          <w:p w:rsidR="006E44E3" w:rsidRPr="00B41524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ze stwardnieniem rozsianym.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B41524">
              <w:rPr>
                <w:bCs/>
                <w:sz w:val="20"/>
                <w:szCs w:val="20"/>
              </w:rPr>
              <w:t>Opieka pielęgniarska nad pacjentem z dyskopatią, urazem czaszkowo-mózgowym, kręgosłupa i rdzenia kręgowego.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Opieka pielęgniarska nad pacjentem z zapaleniem opon mózgowo-rdzeniowych i mózgu.</w:t>
            </w:r>
          </w:p>
          <w:p w:rsidR="006E44E3" w:rsidRDefault="006E44E3" w:rsidP="006E44E3">
            <w:pPr>
              <w:numPr>
                <w:ilvl w:val="0"/>
                <w:numId w:val="132"/>
              </w:numPr>
              <w:tabs>
                <w:tab w:val="num" w:pos="426"/>
              </w:tabs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Opieka pielęgniarska nad pacjentem z powikłaniami neurologicznymi  po przebytym COVID-19.</w:t>
            </w:r>
          </w:p>
          <w:p w:rsidR="006E44E3" w:rsidRPr="00C94992" w:rsidRDefault="006E44E3" w:rsidP="00234105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94992">
              <w:rPr>
                <w:b/>
                <w:sz w:val="20"/>
                <w:szCs w:val="20"/>
              </w:rPr>
              <w:t>Tematy zajęć praktycznych</w:t>
            </w:r>
            <w:r>
              <w:rPr>
                <w:b/>
                <w:sz w:val="20"/>
                <w:szCs w:val="20"/>
              </w:rPr>
              <w:t xml:space="preserve"> (20 godz.)</w:t>
            </w:r>
            <w:r w:rsidRPr="00C94992">
              <w:rPr>
                <w:b/>
                <w:sz w:val="20"/>
                <w:szCs w:val="20"/>
              </w:rPr>
              <w:t>: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>Realizacja procesu pielęgnowania w wybranej jednostce chorobowej w neurologii (symulacja medyczna).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color w:val="000000"/>
                <w:sz w:val="20"/>
                <w:szCs w:val="20"/>
              </w:rPr>
              <w:t>Gromadzenie informacji o stanie zdrowia pacjenta neurologicznego i formułowanie diagnozy pielęgniarskiej.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color w:val="000000"/>
                <w:sz w:val="20"/>
                <w:szCs w:val="20"/>
              </w:rPr>
              <w:t>Cele i plan opieki pielęgniarskiej oraz podejmowane interwencje w neurologii.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 xml:space="preserve">Prowadzenie poradnictwa w neurologii. </w:t>
            </w:r>
          </w:p>
          <w:p w:rsidR="006E44E3" w:rsidRPr="00804838" w:rsidRDefault="006E44E3" w:rsidP="006E44E3">
            <w:pPr>
              <w:pStyle w:val="Akapitzlist"/>
              <w:numPr>
                <w:ilvl w:val="0"/>
                <w:numId w:val="268"/>
              </w:numPr>
              <w:spacing w:after="0"/>
              <w:ind w:left="346" w:hanging="3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4838">
              <w:rPr>
                <w:rFonts w:ascii="Times New Roman" w:hAnsi="Times New Roman"/>
                <w:sz w:val="20"/>
                <w:szCs w:val="20"/>
              </w:rPr>
              <w:t>Rozpoznawanie powikłań związanych z postępem chorób neurologicznych.</w:t>
            </w:r>
          </w:p>
          <w:p w:rsidR="006E44E3" w:rsidRPr="00DA2091" w:rsidRDefault="006E44E3" w:rsidP="00234105">
            <w:pPr>
              <w:pStyle w:val="Tekstpodstawowy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Tematy praktyk zawodowych </w:t>
            </w:r>
            <w:r>
              <w:rPr>
                <w:b/>
                <w:sz w:val="20"/>
                <w:szCs w:val="20"/>
              </w:rPr>
              <w:t>(65 godz.):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Rola i zadania pielęgniarki na oddziale neurologicznym.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Przyjęcie chorego do oddziału neurologicznego.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Udział pielęgniarki w badaniach diagnostycznych pod kątem chorób neurologicznych.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 opieki nad chorym w ostrej fazie udaru niedokrwiennego, udaru krwotocznego.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Aktywność ruchowa chorych po udarze mózgu. 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niepełnosprawnego na oddziale neurologicznym - ocena wydolności opiekuńczej i przygotowanie do samoopieki.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na stwardnienie rozsiane.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Zasady postępowania z chorym na padaczkę – edukacyjna rola pielęgniarki.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Problemy chorych z chorobą Parkinsona.</w:t>
            </w:r>
          </w:p>
          <w:p w:rsidR="006E44E3" w:rsidRPr="00DA2091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z procesem zapalnym centralnego układu nerwowego.</w:t>
            </w:r>
          </w:p>
          <w:p w:rsidR="006E44E3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Problemy pielęgnacyjne w opiece nad  chorym z zespołem obwodowym.</w:t>
            </w:r>
          </w:p>
          <w:p w:rsidR="006E44E3" w:rsidRPr="00D210F5" w:rsidRDefault="006E44E3" w:rsidP="006E44E3">
            <w:pPr>
              <w:pStyle w:val="Tekstpodstawowy"/>
              <w:numPr>
                <w:ilvl w:val="0"/>
                <w:numId w:val="132"/>
              </w:numPr>
              <w:spacing w:after="0" w:line="276" w:lineRule="auto"/>
              <w:jc w:val="both"/>
              <w:rPr>
                <w:sz w:val="20"/>
                <w:szCs w:val="20"/>
              </w:rPr>
            </w:pPr>
            <w:r w:rsidRPr="00D210F5">
              <w:rPr>
                <w:sz w:val="20"/>
                <w:szCs w:val="20"/>
              </w:rPr>
              <w:t>Przygotowanie chorego do zabiegu operacyjnego w obrębie głowy.</w:t>
            </w:r>
          </w:p>
        </w:tc>
      </w:tr>
      <w:tr w:rsidR="006E44E3" w:rsidRPr="00D85181" w:rsidTr="00234105">
        <w:trPr>
          <w:cantSplit/>
          <w:trHeight w:val="267"/>
        </w:trPr>
        <w:tc>
          <w:tcPr>
            <w:tcW w:w="603" w:type="dxa"/>
            <w:tcBorders>
              <w:top w:val="single" w:sz="4" w:space="0" w:color="auto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FFFF00"/>
            <w:vAlign w:val="center"/>
          </w:tcPr>
          <w:p w:rsidR="006E44E3" w:rsidRPr="0012258E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44E3" w:rsidRPr="00CE5075" w:rsidRDefault="006E44E3" w:rsidP="00234105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</w:tr>
      <w:tr w:rsidR="006E44E3" w:rsidRPr="00D85181" w:rsidTr="00234105">
        <w:trPr>
          <w:cantSplit/>
          <w:trHeight w:val="2548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Zamierzone </w:t>
            </w:r>
          </w:p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efekty uczenia się</w:t>
            </w:r>
            <w:r w:rsidRPr="00036DDC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hd w:val="clear" w:color="auto" w:fill="D9D9D9" w:themeFill="background1" w:themeFillShade="D9"/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zna i rozumie:</w:t>
            </w:r>
          </w:p>
          <w:p w:rsidR="006E44E3" w:rsidRPr="00036DDC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etiopatogenezę, objawy kliniczne, przebieg, leczenie, rokowanie i zasady opieki pielęgniarskiej nad pacjentami w wybranych chorobach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C94992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94992">
              <w:rPr>
                <w:rFonts w:ascii="Times New Roman" w:hAnsi="Times New Roman"/>
                <w:color w:val="000000"/>
                <w:sz w:val="20"/>
                <w:szCs w:val="20"/>
              </w:rPr>
              <w:t>neurologicznym, psychiatrycznym, w intensywnej opiece medycznej, opiece paliatywnej, opiece długoterminowej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C94992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DDC">
              <w:rPr>
                <w:rFonts w:ascii="Times New Roman" w:hAnsi="Times New Roman"/>
                <w:color w:val="000000"/>
                <w:sz w:val="20"/>
                <w:szCs w:val="20"/>
              </w:rPr>
              <w:t>metody, techniki i narzędzia oceny stanu świadomości i przytomności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80219C" w:rsidRDefault="006E44E3" w:rsidP="006E44E3">
            <w:pPr>
              <w:pStyle w:val="Akapitzlist"/>
              <w:numPr>
                <w:ilvl w:val="0"/>
                <w:numId w:val="133"/>
              </w:numPr>
              <w:shd w:val="clear" w:color="auto" w:fill="D9D9D9" w:themeFill="background1" w:themeFillShade="D9"/>
              <w:suppressAutoHyphens w:val="0"/>
              <w:snapToGrid w:val="0"/>
              <w:spacing w:after="0"/>
              <w:ind w:left="278" w:hanging="27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992">
              <w:rPr>
                <w:rFonts w:ascii="Times New Roman" w:hAnsi="Times New Roman"/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 zdrowia lub stosowane lec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zenia.</w:t>
            </w:r>
          </w:p>
        </w:tc>
      </w:tr>
      <w:tr w:rsidR="006E44E3" w:rsidRPr="00D85181" w:rsidTr="00234105">
        <w:trPr>
          <w:cantSplit/>
          <w:trHeight w:val="1937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hd w:val="clear" w:color="auto" w:fill="D9D9D9" w:themeFill="background1" w:themeFillShade="D9"/>
              <w:snapToGrid w:val="0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potrafi: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pielęgniarskiej,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prowadzić poradnictwo w zakresie samoopieki pacjentów w różnym wieku i stanie zdrowia dotyczące wad rozwojowych, chorób i uzależnień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6E44E3" w:rsidRPr="009B7E65" w:rsidRDefault="006E44E3" w:rsidP="006E44E3">
            <w:pPr>
              <w:pStyle w:val="Akapitzlist"/>
              <w:numPr>
                <w:ilvl w:val="0"/>
                <w:numId w:val="231"/>
              </w:numPr>
              <w:shd w:val="clear" w:color="auto" w:fill="D9D9D9" w:themeFill="background1" w:themeFillShade="D9"/>
              <w:snapToGrid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7E65">
              <w:rPr>
                <w:rFonts w:ascii="Times New Roman" w:hAnsi="Times New Roman"/>
                <w:color w:val="000000"/>
                <w:sz w:val="20"/>
                <w:szCs w:val="20"/>
              </w:rPr>
              <w:t>rozpoznawać powikłania leczenia farmakologicznego, dietetycznego, rehabilitacyjnego i leczniczo-pielęgnacyjnego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E44E3" w:rsidRPr="00D85181" w:rsidTr="00234105">
        <w:trPr>
          <w:cantSplit/>
          <w:trHeight w:val="371"/>
        </w:trPr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036DDC" w:rsidRDefault="006E44E3" w:rsidP="006E44E3">
            <w:pPr>
              <w:numPr>
                <w:ilvl w:val="0"/>
                <w:numId w:val="122"/>
              </w:num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44E3" w:rsidRPr="00036DDC" w:rsidRDefault="006E44E3" w:rsidP="00234105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4E3" w:rsidRPr="0080219C" w:rsidRDefault="006E44E3" w:rsidP="00234105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jest gotów do:</w:t>
            </w:r>
          </w:p>
          <w:p w:rsidR="006E44E3" w:rsidRPr="00036DDC" w:rsidRDefault="006E44E3" w:rsidP="006E44E3">
            <w:pPr>
              <w:pStyle w:val="Akapitzlist"/>
              <w:numPr>
                <w:ilvl w:val="0"/>
                <w:numId w:val="134"/>
              </w:numPr>
              <w:suppressAutoHyphens w:val="0"/>
              <w:snapToGrid w:val="0"/>
              <w:spacing w:after="0"/>
              <w:ind w:left="280" w:hanging="28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przestrzegania praw pacjenta.</w:t>
            </w:r>
          </w:p>
        </w:tc>
      </w:tr>
      <w:tr w:rsidR="006E44E3" w:rsidRPr="00D85181" w:rsidTr="00234105">
        <w:trPr>
          <w:cantSplit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6E44E3" w:rsidRPr="00D85181" w:rsidRDefault="006E44E3" w:rsidP="006E44E3">
            <w:pPr>
              <w:numPr>
                <w:ilvl w:val="0"/>
                <w:numId w:val="122"/>
              </w:numPr>
              <w:suppressAutoHyphens/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6E44E3" w:rsidRPr="00D85181" w:rsidRDefault="006E44E3" w:rsidP="00234105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36DDC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036DDC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D0E0F">
              <w:rPr>
                <w:b/>
                <w:sz w:val="20"/>
                <w:szCs w:val="20"/>
              </w:rPr>
              <w:t>Literatura podstawowa: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Adamczyk K.: Pielęgniarstwo neurologiczne. Wyd. Czelej, Lublin 2003.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Czaja E.: Procedury w neurochirurgii. W: Procedury pielęgniarskie w chirurgii, red. E. Walewska, L. Ścisło. PZWL, Warszawa 2012.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Kraft P. Udar mózgu. Urban &amp; Partner, Wrocław 2020.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Prusiński A. Neurologia praktyczna. PZWL, Warszawa 2021.</w:t>
            </w:r>
          </w:p>
          <w:p w:rsidR="006E44E3" w:rsidRPr="00CD0E0F" w:rsidRDefault="006E44E3" w:rsidP="006E44E3">
            <w:pPr>
              <w:numPr>
                <w:ilvl w:val="0"/>
                <w:numId w:val="121"/>
              </w:num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Jaracz K. (red.): Pielęgniarstwo neurologiczne. PZWL, Warszawa 2019.</w:t>
            </w: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6E44E3" w:rsidRPr="00CD0E0F" w:rsidRDefault="006E44E3" w:rsidP="00234105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D0E0F">
              <w:rPr>
                <w:b/>
                <w:sz w:val="20"/>
                <w:szCs w:val="20"/>
              </w:rPr>
              <w:t>Literatura uzupełniająca: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Friedman A. Choroba Parkinsona. PZWL, Warszawa 2019.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 xml:space="preserve">Rejdak K. Choroby otępienne. </w:t>
            </w:r>
            <w:r w:rsidRPr="00CD0E0F">
              <w:rPr>
                <w:sz w:val="20"/>
                <w:szCs w:val="20"/>
              </w:rPr>
              <w:t>Urban&amp; Partner, Wrocław 2020.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Stępień A. Interesujące przypadki neurologiczne.</w:t>
            </w:r>
            <w:r w:rsidRPr="00CD0E0F">
              <w:rPr>
                <w:bCs/>
                <w:sz w:val="20"/>
                <w:szCs w:val="20"/>
              </w:rPr>
              <w:t xml:space="preserve"> PZWL, Warszawa 2019.</w:t>
            </w:r>
          </w:p>
          <w:p w:rsidR="006E44E3" w:rsidRPr="00CD0E0F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bCs/>
                <w:sz w:val="20"/>
                <w:szCs w:val="20"/>
              </w:rPr>
              <w:t>Berlit P.: Neurologia. Kompedium. PZWL, Warszawa 2008.</w:t>
            </w:r>
          </w:p>
          <w:p w:rsidR="006E44E3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CD0E0F">
              <w:rPr>
                <w:sz w:val="20"/>
                <w:szCs w:val="20"/>
              </w:rPr>
              <w:t>Kozbuski W., Liberski P. P.: Neurologia. Podręcznik dla studentów medycyny. Wydanie I, Wyd. PZWL, Warszawa 2014.</w:t>
            </w:r>
          </w:p>
          <w:p w:rsidR="006E44E3" w:rsidRPr="00C94992" w:rsidRDefault="006E44E3" w:rsidP="006E44E3">
            <w:pPr>
              <w:numPr>
                <w:ilvl w:val="0"/>
                <w:numId w:val="23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036DDC">
              <w:rPr>
                <w:rStyle w:val="st1"/>
                <w:sz w:val="20"/>
                <w:szCs w:val="20"/>
              </w:rPr>
              <w:t xml:space="preserve">Ślusarz R., Szewczyk M.T. (red.): Pielęgniarstwo w neurochirurgii. </w:t>
            </w:r>
            <w:r w:rsidRPr="00036DDC">
              <w:rPr>
                <w:vanish/>
                <w:sz w:val="20"/>
                <w:szCs w:val="20"/>
              </w:rPr>
              <w:br/>
            </w:r>
            <w:r w:rsidRPr="00036DDC">
              <w:rPr>
                <w:rStyle w:val="st1"/>
                <w:sz w:val="20"/>
                <w:szCs w:val="20"/>
              </w:rPr>
              <w:t>Wyd. Borgis, Warszawa 2006.</w:t>
            </w:r>
          </w:p>
        </w:tc>
      </w:tr>
    </w:tbl>
    <w:p w:rsidR="006E44E3" w:rsidRDefault="006E44E3" w:rsidP="006E44E3">
      <w:pPr>
        <w:spacing w:line="276" w:lineRule="auto"/>
        <w:rPr>
          <w:color w:val="FF0000"/>
          <w:sz w:val="20"/>
          <w:szCs w:val="20"/>
        </w:rPr>
      </w:pPr>
    </w:p>
    <w:p w:rsidR="006E44E3" w:rsidRPr="00D85181" w:rsidRDefault="006E44E3" w:rsidP="006E44E3">
      <w:pPr>
        <w:spacing w:line="276" w:lineRule="auto"/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page" w:tblpX="393" w:tblpY="34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5680"/>
        <w:gridCol w:w="1842"/>
        <w:gridCol w:w="14"/>
        <w:gridCol w:w="2268"/>
      </w:tblGrid>
      <w:tr w:rsidR="006E44E3" w:rsidRPr="00D02E8C" w:rsidTr="00234105">
        <w:trPr>
          <w:trHeight w:val="554"/>
        </w:trPr>
        <w:tc>
          <w:tcPr>
            <w:tcW w:w="11307" w:type="dxa"/>
            <w:gridSpan w:val="5"/>
            <w:shd w:val="clear" w:color="auto" w:fill="8DB3E2"/>
            <w:vAlign w:val="center"/>
          </w:tcPr>
          <w:p w:rsidR="006E44E3" w:rsidRDefault="006E44E3" w:rsidP="00234105">
            <w:pPr>
              <w:spacing w:line="360" w:lineRule="auto"/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 xml:space="preserve">Macierz oraz weryfikacja efektów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</w:t>
            </w:r>
          </w:p>
          <w:p w:rsidR="006E44E3" w:rsidRPr="00D02E8C" w:rsidRDefault="006E44E3" w:rsidP="00234105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C2C70">
              <w:rPr>
                <w:b/>
                <w:sz w:val="20"/>
                <w:szCs w:val="20"/>
              </w:rPr>
              <w:t>NEUROLOGIA I PIELĘGNIARSTWO NEUROLOGICZNE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2E8C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503" w:type="dxa"/>
            <w:shd w:val="clear" w:color="auto" w:fill="BFBFBF"/>
            <w:vAlign w:val="center"/>
          </w:tcPr>
          <w:p w:rsidR="006E44E3" w:rsidRPr="00ED2AF3" w:rsidRDefault="006E44E3" w:rsidP="00234105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680" w:type="dxa"/>
            <w:shd w:val="clear" w:color="auto" w:fill="BFBFBF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E44E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SZCZEGÓŁOWE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6E44E3" w:rsidRPr="00090631" w:rsidRDefault="006E44E3" w:rsidP="00234105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stopnia)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282" w:type="dxa"/>
            <w:gridSpan w:val="2"/>
            <w:shd w:val="clear" w:color="auto" w:fill="BFBFBF"/>
            <w:vAlign w:val="center"/>
          </w:tcPr>
          <w:p w:rsidR="006E44E3" w:rsidRPr="00ED2AF3" w:rsidRDefault="006E44E3" w:rsidP="0023410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51B1A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861"/>
        </w:trPr>
        <w:tc>
          <w:tcPr>
            <w:tcW w:w="1503" w:type="dxa"/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6E44E3" w:rsidRPr="005D3E27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D.W2</w:t>
            </w:r>
            <w:r w:rsidRPr="005D3E27">
              <w:rPr>
                <w:b/>
                <w:sz w:val="20"/>
                <w:szCs w:val="20"/>
              </w:rPr>
              <w:t>.</w:t>
            </w:r>
          </w:p>
          <w:p w:rsidR="006E44E3" w:rsidRPr="00372475" w:rsidRDefault="006E44E3" w:rsidP="00234105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51B1A">
              <w:rPr>
                <w:color w:val="000000"/>
                <w:sz w:val="20"/>
                <w:szCs w:val="20"/>
              </w:rPr>
              <w:t>etiopatogenezę, objawy kliniczne, przebieg, leczenie, rokowanie i zasady opieki pielęgniarskiej nad p</w:t>
            </w:r>
            <w:r>
              <w:rPr>
                <w:color w:val="000000"/>
                <w:sz w:val="20"/>
                <w:szCs w:val="20"/>
              </w:rPr>
              <w:t>acjentami w wybranych chorobach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1435"/>
        </w:trPr>
        <w:tc>
          <w:tcPr>
            <w:tcW w:w="1503" w:type="dxa"/>
            <w:shd w:val="clear" w:color="auto" w:fill="auto"/>
            <w:vAlign w:val="center"/>
          </w:tcPr>
          <w:p w:rsidR="006E44E3" w:rsidRPr="002268F6" w:rsidRDefault="006E44E3" w:rsidP="0023410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D.W3</w:t>
            </w:r>
            <w:r w:rsidRPr="002268F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51B1A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  <w:p w:rsidR="006E44E3" w:rsidRDefault="006E44E3" w:rsidP="00234105">
            <w:pPr>
              <w:jc w:val="center"/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548"/>
        </w:trPr>
        <w:tc>
          <w:tcPr>
            <w:tcW w:w="1503" w:type="dxa"/>
            <w:shd w:val="clear" w:color="auto" w:fill="auto"/>
            <w:vAlign w:val="center"/>
          </w:tcPr>
          <w:p w:rsidR="006E44E3" w:rsidRPr="00FA706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D.W18</w:t>
            </w:r>
            <w:r w:rsidRPr="005D3E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3E1B35">
              <w:rPr>
                <w:color w:val="000000"/>
                <w:sz w:val="20"/>
                <w:szCs w:val="20"/>
              </w:rPr>
              <w:t>metody, techniki i narzędzia oceny s</w:t>
            </w:r>
            <w:r>
              <w:rPr>
                <w:color w:val="000000"/>
                <w:sz w:val="20"/>
                <w:szCs w:val="20"/>
              </w:rPr>
              <w:t>tanu świadomości i przytomności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  <w:p w:rsidR="006E44E3" w:rsidRDefault="006E44E3" w:rsidP="00234105">
            <w:pPr>
              <w:jc w:val="center"/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RPr="000A6037" w:rsidTr="00234105">
        <w:tblPrEx>
          <w:tblLook w:val="01E0" w:firstRow="1" w:lastRow="1" w:firstColumn="1" w:lastColumn="1" w:noHBand="0" w:noVBand="0"/>
        </w:tblPrEx>
        <w:trPr>
          <w:trHeight w:hRule="exact" w:val="781"/>
        </w:trPr>
        <w:tc>
          <w:tcPr>
            <w:tcW w:w="1503" w:type="dxa"/>
            <w:shd w:val="clear" w:color="auto" w:fill="auto"/>
            <w:vAlign w:val="center"/>
          </w:tcPr>
          <w:p w:rsidR="006E44E3" w:rsidRPr="00FA706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D.W33</w:t>
            </w:r>
            <w:r w:rsidRPr="005D3E2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511959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>
              <w:rPr>
                <w:color w:val="000000"/>
                <w:sz w:val="20"/>
                <w:szCs w:val="20"/>
              </w:rPr>
              <w:t xml:space="preserve"> zdrowia lub stosowane leczenie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w</w:t>
            </w:r>
            <w:r w:rsidRPr="00F06BC4">
              <w:rPr>
                <w:sz w:val="20"/>
                <w:szCs w:val="20"/>
              </w:rPr>
              <w:t>ykłady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BCF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1078"/>
        </w:trPr>
        <w:tc>
          <w:tcPr>
            <w:tcW w:w="1503" w:type="dxa"/>
            <w:shd w:val="clear" w:color="auto" w:fill="auto"/>
            <w:vAlign w:val="center"/>
          </w:tcPr>
          <w:p w:rsidR="006E44E3" w:rsidRDefault="006E44E3" w:rsidP="00234105">
            <w:pPr>
              <w:snapToGrid w:val="0"/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</w:p>
          <w:p w:rsidR="006E44E3" w:rsidRPr="00AB4FA7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  <w:p w:rsidR="006E44E3" w:rsidRPr="00AA163B" w:rsidRDefault="006E44E3" w:rsidP="002341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0D33E0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6E44E3" w:rsidRPr="000A6037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obserwacja, i ocena przez opiekuna praktyk symulacja medyczna</w:t>
            </w:r>
          </w:p>
          <w:p w:rsidR="006E44E3" w:rsidRPr="00ED2AF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812"/>
        </w:trPr>
        <w:tc>
          <w:tcPr>
            <w:tcW w:w="1503" w:type="dxa"/>
            <w:shd w:val="clear" w:color="auto" w:fill="auto"/>
            <w:vAlign w:val="center"/>
          </w:tcPr>
          <w:p w:rsidR="006E44E3" w:rsidRPr="00801A4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D.U2.</w:t>
            </w:r>
          </w:p>
        </w:tc>
        <w:tc>
          <w:tcPr>
            <w:tcW w:w="5680" w:type="dxa"/>
            <w:vAlign w:val="center"/>
          </w:tcPr>
          <w:p w:rsidR="006E44E3" w:rsidRPr="00685A06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D33E0">
              <w:rPr>
                <w:color w:val="000000"/>
                <w:sz w:val="20"/>
                <w:szCs w:val="20"/>
              </w:rPr>
              <w:t>prowadzić poradnictwo w zakresie samoopieki pacjentów w różnym wieku i stanie zdrowia dotyczące wad r</w:t>
            </w:r>
            <w:r>
              <w:rPr>
                <w:color w:val="000000"/>
                <w:sz w:val="20"/>
                <w:szCs w:val="20"/>
              </w:rPr>
              <w:t>ozwojowych, chorób i uzależnień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6E44E3" w:rsidRDefault="006E44E3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symulacja medyczna</w:t>
            </w: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720"/>
        </w:trPr>
        <w:tc>
          <w:tcPr>
            <w:tcW w:w="1503" w:type="dxa"/>
            <w:shd w:val="clear" w:color="auto" w:fill="auto"/>
            <w:vAlign w:val="center"/>
          </w:tcPr>
          <w:p w:rsidR="006E44E3" w:rsidRPr="00801A48" w:rsidRDefault="006E44E3" w:rsidP="002341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680" w:type="dxa"/>
            <w:vAlign w:val="center"/>
          </w:tcPr>
          <w:p w:rsidR="006E44E3" w:rsidRPr="00372475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861EF2">
              <w:rPr>
                <w:color w:val="000000"/>
                <w:sz w:val="20"/>
                <w:szCs w:val="20"/>
              </w:rPr>
              <w:t>rozpoznawać powikłania leczenia farmakologicznego, dietetycznego, rehabilitacyjn</w:t>
            </w:r>
            <w:r>
              <w:rPr>
                <w:color w:val="000000"/>
                <w:sz w:val="20"/>
                <w:szCs w:val="20"/>
              </w:rPr>
              <w:t>ego i leczniczo-pielęgnacyjnego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 w:rsidR="006E44E3" w:rsidRPr="000A6037" w:rsidRDefault="006E44E3" w:rsidP="00234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44E3" w:rsidRPr="008058AA" w:rsidRDefault="006E44E3" w:rsidP="00234105">
            <w:pPr>
              <w:jc w:val="center"/>
              <w:rPr>
                <w:rFonts w:eastAsia="Calibri"/>
                <w:sz w:val="20"/>
                <w:szCs w:val="20"/>
              </w:rPr>
            </w:pPr>
            <w:r w:rsidRPr="008058AA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6E44E3" w:rsidRPr="008058AA" w:rsidRDefault="006E44E3" w:rsidP="00234105">
            <w:pPr>
              <w:jc w:val="center"/>
              <w:rPr>
                <w:sz w:val="20"/>
                <w:szCs w:val="20"/>
              </w:rPr>
            </w:pPr>
          </w:p>
        </w:tc>
      </w:tr>
      <w:tr w:rsidR="006E44E3" w:rsidRPr="00ED2AF3" w:rsidTr="00234105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07" w:type="dxa"/>
            <w:gridSpan w:val="5"/>
            <w:shd w:val="clear" w:color="auto" w:fill="FFFF00"/>
            <w:vAlign w:val="center"/>
          </w:tcPr>
          <w:p w:rsidR="006E44E3" w:rsidRPr="00ED2AF3" w:rsidRDefault="006E44E3" w:rsidP="00234105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224CD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6E44E3" w:rsidTr="00234105">
        <w:tblPrEx>
          <w:tblLook w:val="01E0" w:firstRow="1" w:lastRow="1" w:firstColumn="1" w:lastColumn="1" w:noHBand="0" w:noVBand="0"/>
        </w:tblPrEx>
        <w:trPr>
          <w:trHeight w:hRule="exact" w:val="986"/>
        </w:trPr>
        <w:tc>
          <w:tcPr>
            <w:tcW w:w="1503" w:type="dxa"/>
            <w:shd w:val="clear" w:color="auto" w:fill="auto"/>
            <w:vAlign w:val="center"/>
          </w:tcPr>
          <w:p w:rsidR="006E44E3" w:rsidRPr="00C574FF" w:rsidRDefault="006E44E3" w:rsidP="002341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7608E">
              <w:rPr>
                <w:b/>
                <w:color w:val="000000"/>
                <w:sz w:val="20"/>
                <w:szCs w:val="20"/>
              </w:rPr>
              <w:t>D.KS2.</w:t>
            </w:r>
          </w:p>
        </w:tc>
        <w:tc>
          <w:tcPr>
            <w:tcW w:w="5680" w:type="dxa"/>
            <w:vAlign w:val="center"/>
          </w:tcPr>
          <w:p w:rsidR="006E44E3" w:rsidRPr="003F1FEF" w:rsidRDefault="006E44E3" w:rsidP="0023410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224CD">
              <w:rPr>
                <w:color w:val="000000"/>
                <w:sz w:val="20"/>
                <w:szCs w:val="20"/>
              </w:rPr>
              <w:t>przestrzegania praw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sz w:val="20"/>
                <w:szCs w:val="20"/>
              </w:rPr>
              <w:t>praktyka zawodowa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6E44E3" w:rsidRDefault="006E44E3" w:rsidP="00234105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obserwacja przez nauczyciela prowadzącego praktyki zawodowe</w:t>
            </w:r>
          </w:p>
        </w:tc>
      </w:tr>
    </w:tbl>
    <w:p w:rsidR="006E44E3" w:rsidRDefault="006E44E3" w:rsidP="006E44E3"/>
    <w:bookmarkEnd w:id="35"/>
    <w:bookmarkEnd w:id="36"/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326267" w:rsidRPr="00D85181" w:rsidRDefault="00326267" w:rsidP="00014E6C">
      <w:pPr>
        <w:spacing w:line="276" w:lineRule="auto"/>
        <w:ind w:left="-709"/>
        <w:rPr>
          <w:color w:val="FF0000"/>
          <w:sz w:val="20"/>
          <w:szCs w:val="20"/>
        </w:rPr>
      </w:pPr>
    </w:p>
    <w:p w:rsidR="004E6185" w:rsidRDefault="004E6185">
      <w:pPr>
        <w:rPr>
          <w:b/>
          <w:bCs/>
          <w:sz w:val="28"/>
          <w:szCs w:val="28"/>
        </w:rPr>
      </w:pPr>
      <w:bookmarkStart w:id="37" w:name="_Toc464417030"/>
      <w:bookmarkStart w:id="38" w:name="_Toc530743743"/>
      <w:r>
        <w:rPr>
          <w:sz w:val="28"/>
          <w:szCs w:val="28"/>
        </w:rPr>
        <w:br w:type="page"/>
      </w:r>
    </w:p>
    <w:p w:rsidR="00014E6C" w:rsidRPr="00D53AD5" w:rsidRDefault="00650301" w:rsidP="00014E6C">
      <w:pPr>
        <w:pStyle w:val="Nagwek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31. </w:t>
      </w:r>
      <w:r w:rsidR="00014E6C" w:rsidRPr="00D53AD5">
        <w:rPr>
          <w:rFonts w:ascii="Times New Roman" w:hAnsi="Times New Roman"/>
          <w:sz w:val="24"/>
          <w:szCs w:val="24"/>
        </w:rPr>
        <w:t>OPIEKA PALIATYWNA</w:t>
      </w:r>
      <w:bookmarkEnd w:id="37"/>
      <w:bookmarkEnd w:id="38"/>
    </w:p>
    <w:p w:rsidR="00014E6C" w:rsidRPr="00FD6644" w:rsidRDefault="00014E6C" w:rsidP="00014E6C">
      <w:pPr>
        <w:rPr>
          <w:b/>
          <w:bCs/>
          <w:sz w:val="20"/>
          <w:szCs w:val="20"/>
        </w:rPr>
      </w:pPr>
    </w:p>
    <w:tbl>
      <w:tblPr>
        <w:tblW w:w="14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23"/>
        <w:gridCol w:w="1417"/>
        <w:gridCol w:w="7938"/>
        <w:gridCol w:w="3576"/>
      </w:tblGrid>
      <w:tr w:rsidR="00014E6C" w:rsidRPr="00FD6644" w:rsidTr="00030EE4">
        <w:trPr>
          <w:gridAfter w:val="1"/>
          <w:wAfter w:w="3576" w:type="dxa"/>
          <w:cantSplit/>
          <w:trHeight w:val="671"/>
        </w:trPr>
        <w:tc>
          <w:tcPr>
            <w:tcW w:w="662" w:type="dxa"/>
            <w:shd w:val="clear" w:color="auto" w:fill="8DB3E2"/>
          </w:tcPr>
          <w:p w:rsidR="00014E6C" w:rsidRPr="00FD6644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FD6644" w:rsidRDefault="00014E6C" w:rsidP="00030EE4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Lp.</w:t>
            </w:r>
          </w:p>
          <w:p w:rsidR="00014E6C" w:rsidRPr="00FD6644" w:rsidRDefault="00014E6C" w:rsidP="00030EE4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8DB3E2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938" w:type="dxa"/>
            <w:shd w:val="clear" w:color="auto" w:fill="8DB3E2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441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D6644">
              <w:rPr>
                <w:b/>
                <w:sz w:val="20"/>
                <w:szCs w:val="20"/>
              </w:rPr>
              <w:t>Opieka paliatywna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56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Instytut Medyczny</w:t>
            </w:r>
          </w:p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077969" w:rsidRPr="00FD6644" w:rsidTr="00C0059C">
        <w:trPr>
          <w:cantSplit/>
          <w:trHeight w:val="711"/>
        </w:trPr>
        <w:tc>
          <w:tcPr>
            <w:tcW w:w="662" w:type="dxa"/>
            <w:shd w:val="clear" w:color="auto" w:fill="8DB3E2"/>
            <w:vAlign w:val="center"/>
          </w:tcPr>
          <w:p w:rsidR="00077969" w:rsidRPr="00FD6644" w:rsidRDefault="00077969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77969" w:rsidRPr="00FD6644" w:rsidRDefault="00077969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PLP.12.1.W</w:t>
            </w:r>
          </w:p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PLP.12.1.ZP</w:t>
            </w:r>
          </w:p>
          <w:p w:rsidR="00077969" w:rsidRPr="000B0A7B" w:rsidRDefault="00077969" w:rsidP="00077969">
            <w:pPr>
              <w:rPr>
                <w:sz w:val="20"/>
                <w:szCs w:val="20"/>
              </w:rPr>
            </w:pPr>
            <w:r w:rsidRPr="000B0A7B">
              <w:rPr>
                <w:sz w:val="20"/>
                <w:szCs w:val="20"/>
              </w:rPr>
              <w:t>PLP.12.1.PZ</w:t>
            </w:r>
          </w:p>
        </w:tc>
        <w:tc>
          <w:tcPr>
            <w:tcW w:w="3576" w:type="dxa"/>
            <w:vAlign w:val="center"/>
          </w:tcPr>
          <w:p w:rsidR="00077969" w:rsidRPr="00FD6644" w:rsidRDefault="00077969" w:rsidP="00030EE4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14E6C" w:rsidRPr="00FD6644" w:rsidTr="00550FB2">
        <w:trPr>
          <w:gridAfter w:val="1"/>
          <w:wAfter w:w="3576" w:type="dxa"/>
          <w:cantSplit/>
          <w:trHeight w:val="40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Język polski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835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Prze</w:t>
            </w:r>
            <w:r w:rsidR="00D53AD5">
              <w:rPr>
                <w:sz w:val="20"/>
                <w:szCs w:val="20"/>
              </w:rPr>
              <w:t>dmiot</w:t>
            </w:r>
            <w:r w:rsidR="00FD6644" w:rsidRPr="00FD6644">
              <w:rPr>
                <w:sz w:val="20"/>
                <w:szCs w:val="20"/>
              </w:rPr>
              <w:t xml:space="preserve"> </w:t>
            </w:r>
            <w:r w:rsidR="000D13B1">
              <w:rPr>
                <w:sz w:val="20"/>
                <w:szCs w:val="20"/>
              </w:rPr>
              <w:t xml:space="preserve">z grupy nauk w zakresie opieki specjalistycznej, </w:t>
            </w:r>
            <w:r w:rsidR="00FD6644" w:rsidRPr="00FD6644">
              <w:rPr>
                <w:sz w:val="20"/>
                <w:szCs w:val="20"/>
              </w:rPr>
              <w:t>obowiązkowy do</w:t>
            </w:r>
            <w:r w:rsidRPr="00FD6644">
              <w:rPr>
                <w:sz w:val="20"/>
                <w:szCs w:val="20"/>
              </w:rPr>
              <w:t>:</w:t>
            </w:r>
          </w:p>
          <w:p w:rsidR="00014E6C" w:rsidRPr="000D13B1" w:rsidRDefault="00FD6644" w:rsidP="009A0E42">
            <w:pPr>
              <w:numPr>
                <w:ilvl w:val="0"/>
                <w:numId w:val="13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iCs/>
                <w:sz w:val="20"/>
                <w:szCs w:val="20"/>
              </w:rPr>
              <w:t>zaliczenia I</w:t>
            </w:r>
            <w:r w:rsidR="000D13B1">
              <w:rPr>
                <w:iCs/>
                <w:sz w:val="20"/>
                <w:szCs w:val="20"/>
              </w:rPr>
              <w:t xml:space="preserve"> </w:t>
            </w:r>
            <w:r w:rsidR="00014E6C" w:rsidRPr="00FD6644">
              <w:rPr>
                <w:iCs/>
                <w:sz w:val="20"/>
                <w:szCs w:val="20"/>
              </w:rPr>
              <w:t xml:space="preserve">semestru, </w:t>
            </w:r>
            <w:r w:rsidRPr="00FD6644">
              <w:rPr>
                <w:iCs/>
                <w:sz w:val="20"/>
                <w:szCs w:val="20"/>
              </w:rPr>
              <w:t>I roku studiów</w:t>
            </w:r>
            <w:r w:rsidR="004B408A">
              <w:rPr>
                <w:iCs/>
                <w:sz w:val="20"/>
                <w:szCs w:val="20"/>
              </w:rPr>
              <w:t>,</w:t>
            </w:r>
          </w:p>
          <w:p w:rsidR="00014E6C" w:rsidRPr="00FD6644" w:rsidRDefault="00014E6C" w:rsidP="009A0E42">
            <w:pPr>
              <w:numPr>
                <w:ilvl w:val="0"/>
                <w:numId w:val="136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ukończenia całego toku studiów</w:t>
            </w:r>
            <w:r w:rsidR="00FD6644" w:rsidRPr="00FD6644">
              <w:rPr>
                <w:sz w:val="20"/>
                <w:szCs w:val="20"/>
              </w:rPr>
              <w:t>.</w:t>
            </w:r>
          </w:p>
        </w:tc>
      </w:tr>
      <w:tr w:rsidR="00014E6C" w:rsidRPr="00FD6644" w:rsidTr="00550FB2">
        <w:trPr>
          <w:gridAfter w:val="1"/>
          <w:wAfter w:w="3576" w:type="dxa"/>
          <w:cantSplit/>
          <w:trHeight w:val="549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Rok I</w:t>
            </w:r>
          </w:p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Semestr I</w:t>
            </w:r>
          </w:p>
        </w:tc>
      </w:tr>
      <w:tr w:rsidR="00014E6C" w:rsidRPr="00FD6644" w:rsidTr="00030EE4">
        <w:trPr>
          <w:gridAfter w:val="1"/>
          <w:wAfter w:w="3576" w:type="dxa"/>
          <w:cantSplit/>
          <w:trHeight w:val="703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AC54A3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dr</w:t>
            </w:r>
            <w:r w:rsidR="00C04E4F">
              <w:rPr>
                <w:bCs/>
                <w:sz w:val="20"/>
                <w:szCs w:val="20"/>
              </w:rPr>
              <w:t xml:space="preserve"> </w:t>
            </w:r>
            <w:r w:rsidR="00014E6C" w:rsidRPr="00FD6644">
              <w:rPr>
                <w:bCs/>
                <w:sz w:val="20"/>
                <w:szCs w:val="20"/>
              </w:rPr>
              <w:t>Jolanta Sawicka</w:t>
            </w:r>
          </w:p>
          <w:p w:rsidR="00FD6644" w:rsidRPr="00FD6644" w:rsidRDefault="00AC54A3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mgr Małgorzata Dżugan</w:t>
            </w:r>
          </w:p>
          <w:p w:rsidR="00550FB2" w:rsidRPr="00FD6644" w:rsidRDefault="00FD6644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FD6644"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014E6C" w:rsidRPr="00FD6644" w:rsidTr="00030EE4">
        <w:trPr>
          <w:gridAfter w:val="1"/>
          <w:wAfter w:w="3576" w:type="dxa"/>
          <w:cantSplit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938" w:type="dxa"/>
            <w:vAlign w:val="center"/>
            <w:hideMark/>
          </w:tcPr>
          <w:p w:rsidR="00550FB2" w:rsidRPr="00FD6644" w:rsidRDefault="00550FB2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D6644" w:rsidRPr="00FD6644" w:rsidTr="00FD6644">
        <w:trPr>
          <w:gridAfter w:val="1"/>
          <w:wAfter w:w="3576" w:type="dxa"/>
          <w:cantSplit/>
          <w:trHeight w:val="750"/>
        </w:trPr>
        <w:tc>
          <w:tcPr>
            <w:tcW w:w="662" w:type="dxa"/>
            <w:shd w:val="clear" w:color="auto" w:fill="8DB3E2"/>
            <w:vAlign w:val="center"/>
          </w:tcPr>
          <w:p w:rsidR="00014E6C" w:rsidRPr="00FD6644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FD6644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Wykłady</w:t>
            </w:r>
          </w:p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Zajęcia praktyczne</w:t>
            </w:r>
          </w:p>
          <w:p w:rsidR="00014E6C" w:rsidRPr="00FD6644" w:rsidRDefault="00FD664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014E6C" w:rsidRPr="00D85181" w:rsidTr="00550FB2">
        <w:trPr>
          <w:gridAfter w:val="1"/>
          <w:wAfter w:w="3576" w:type="dxa"/>
          <w:cantSplit/>
          <w:trHeight w:val="493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938" w:type="dxa"/>
            <w:vAlign w:val="center"/>
            <w:hideMark/>
          </w:tcPr>
          <w:p w:rsidR="00014E6C" w:rsidRPr="00FD6644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Wiadomości z podstaw pielęgniarstwa</w:t>
            </w:r>
          </w:p>
        </w:tc>
      </w:tr>
      <w:tr w:rsidR="00FD6644" w:rsidRPr="00D85181" w:rsidTr="00FD6644">
        <w:trPr>
          <w:gridAfter w:val="1"/>
          <w:wAfter w:w="3576" w:type="dxa"/>
          <w:cantSplit/>
          <w:trHeight w:val="712"/>
        </w:trPr>
        <w:tc>
          <w:tcPr>
            <w:tcW w:w="662" w:type="dxa"/>
            <w:shd w:val="clear" w:color="auto" w:fill="8DB3E2"/>
            <w:vAlign w:val="center"/>
          </w:tcPr>
          <w:p w:rsidR="00FD6644" w:rsidRPr="00D53AD5" w:rsidRDefault="00FD6644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D6644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Wykłady: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godz.</w:t>
            </w:r>
          </w:p>
          <w:p w:rsidR="00FD6644" w:rsidRPr="000E500D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praktyczne: 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 godz.</w:t>
            </w:r>
          </w:p>
          <w:p w:rsidR="00FD6644" w:rsidRPr="00E40F83" w:rsidRDefault="00FD6644" w:rsidP="00FD664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FD6644">
              <w:rPr>
                <w:sz w:val="20"/>
                <w:szCs w:val="20"/>
              </w:rPr>
              <w:t>Praktyki zawodowe:</w:t>
            </w:r>
            <w:r w:rsidR="000E50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 godz.</w:t>
            </w:r>
          </w:p>
        </w:tc>
      </w:tr>
      <w:tr w:rsidR="00FD6644" w:rsidRPr="00D85181" w:rsidTr="00FD6644">
        <w:trPr>
          <w:gridAfter w:val="1"/>
          <w:wAfter w:w="3576" w:type="dxa"/>
          <w:cantSplit/>
          <w:trHeight w:val="831"/>
        </w:trPr>
        <w:tc>
          <w:tcPr>
            <w:tcW w:w="662" w:type="dxa"/>
            <w:shd w:val="clear" w:color="auto" w:fill="8DB3E2"/>
            <w:vAlign w:val="center"/>
          </w:tcPr>
          <w:p w:rsidR="00FD6644" w:rsidRPr="00D53AD5" w:rsidRDefault="00FD6644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FD6644" w:rsidRPr="00D53AD5" w:rsidRDefault="00FD6644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14E6C" w:rsidRPr="00D85181" w:rsidTr="00D53AD5">
        <w:trPr>
          <w:gridAfter w:val="1"/>
          <w:wAfter w:w="3576" w:type="dxa"/>
          <w:cantSplit/>
          <w:trHeight w:val="800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938" w:type="dxa"/>
            <w:vAlign w:val="center"/>
          </w:tcPr>
          <w:p w:rsidR="00014E6C" w:rsidRPr="00D53AD5" w:rsidRDefault="00D53AD5" w:rsidP="00D53AD5">
            <w:pPr>
              <w:tabs>
                <w:tab w:val="left" w:pos="360"/>
              </w:tabs>
              <w:snapToGrid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53AD5">
              <w:rPr>
                <w:bCs/>
                <w:sz w:val="20"/>
                <w:szCs w:val="20"/>
              </w:rPr>
              <w:t>P</w:t>
            </w:r>
            <w:r w:rsidR="00014E6C" w:rsidRPr="00D53AD5">
              <w:rPr>
                <w:bCs/>
                <w:sz w:val="20"/>
                <w:szCs w:val="20"/>
              </w:rPr>
              <w:t>rzygotowanie do realizacji opieki nad pacjentem w stanie terminalnym, udzielanie wsparcia pacjentowi i jego rodzinie, stosowanie standardów opieki oraz podniesienie jakości opieki paliatywnej.</w:t>
            </w:r>
          </w:p>
        </w:tc>
      </w:tr>
      <w:tr w:rsidR="00014E6C" w:rsidRPr="00D85181" w:rsidTr="00030EE4">
        <w:trPr>
          <w:gridAfter w:val="1"/>
          <w:wAfter w:w="3576" w:type="dxa"/>
          <w:cantSplit/>
          <w:trHeight w:val="472"/>
        </w:trPr>
        <w:tc>
          <w:tcPr>
            <w:tcW w:w="662" w:type="dxa"/>
            <w:shd w:val="clear" w:color="auto" w:fill="8DB3E2"/>
            <w:vAlign w:val="center"/>
          </w:tcPr>
          <w:p w:rsidR="00014E6C" w:rsidRPr="00D53AD5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D53AD5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53AD5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938" w:type="dxa"/>
            <w:vAlign w:val="center"/>
          </w:tcPr>
          <w:p w:rsidR="00014E6C" w:rsidRPr="00D53AD5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D53AD5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D53AD5">
              <w:rPr>
                <w:sz w:val="20"/>
                <w:szCs w:val="20"/>
              </w:rPr>
              <w:t>Wykład konwersatoryjny z wykorzystaniem technik audiowizualnych</w:t>
            </w:r>
            <w:r w:rsidR="00D53AD5" w:rsidRPr="00D53AD5">
              <w:rPr>
                <w:sz w:val="20"/>
                <w:szCs w:val="20"/>
              </w:rPr>
              <w:t>, pokaz, instruktaż, praca pod kierunkiem</w:t>
            </w:r>
          </w:p>
          <w:p w:rsidR="00014E6C" w:rsidRPr="00D53AD5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14E6C" w:rsidRPr="00D85181" w:rsidTr="00AD2AA4">
        <w:trPr>
          <w:gridAfter w:val="1"/>
          <w:wAfter w:w="3576" w:type="dxa"/>
          <w:cantSplit/>
          <w:trHeight w:val="2406"/>
        </w:trPr>
        <w:tc>
          <w:tcPr>
            <w:tcW w:w="662" w:type="dxa"/>
            <w:shd w:val="clear" w:color="auto" w:fill="8DB3E2"/>
            <w:vAlign w:val="center"/>
          </w:tcPr>
          <w:p w:rsidR="00014E6C" w:rsidRPr="006038C3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6038C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038C3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938" w:type="dxa"/>
            <w:vAlign w:val="center"/>
          </w:tcPr>
          <w:p w:rsidR="001B4555" w:rsidRDefault="0026060F" w:rsidP="001B45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Metody weryfikacji </w:t>
            </w:r>
            <w:r w:rsidR="001B4555">
              <w:rPr>
                <w:b/>
                <w:sz w:val="20"/>
                <w:szCs w:val="20"/>
              </w:rPr>
              <w:t>założonych efektów uczenia się:</w:t>
            </w:r>
          </w:p>
          <w:p w:rsidR="001B4555" w:rsidRPr="00923941" w:rsidRDefault="001B4555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23941">
              <w:rPr>
                <w:b/>
                <w:sz w:val="20"/>
                <w:szCs w:val="20"/>
              </w:rPr>
              <w:t>Forma i warunki zaliczenia wykładów:</w:t>
            </w:r>
          </w:p>
          <w:p w:rsidR="001B4555" w:rsidRPr="00923941" w:rsidRDefault="001B4555" w:rsidP="001B45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Wykłady - (ZO) zaliczenie z oceną,</w:t>
            </w:r>
            <w:r>
              <w:rPr>
                <w:sz w:val="20"/>
                <w:szCs w:val="20"/>
              </w:rPr>
              <w:t xml:space="preserve"> pisemne</w:t>
            </w:r>
            <w:r w:rsidRPr="00923941">
              <w:rPr>
                <w:sz w:val="20"/>
                <w:szCs w:val="20"/>
              </w:rPr>
              <w:t xml:space="preserve"> </w:t>
            </w:r>
            <w:r w:rsidR="009F7B4F">
              <w:rPr>
                <w:sz w:val="20"/>
                <w:szCs w:val="20"/>
              </w:rPr>
              <w:t>na podstawie testu pisemnego.</w:t>
            </w:r>
          </w:p>
          <w:p w:rsidR="001B4555" w:rsidRPr="00307486" w:rsidRDefault="001B4555" w:rsidP="001B4555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AD2AA4" w:rsidRDefault="00AD2AA4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B4555" w:rsidRPr="00307486" w:rsidRDefault="001B4555" w:rsidP="001B455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ED197D">
              <w:rPr>
                <w:b/>
                <w:sz w:val="20"/>
                <w:szCs w:val="20"/>
              </w:rPr>
              <w:t xml:space="preserve">(Z) </w:t>
            </w:r>
            <w:r w:rsidRPr="00307486">
              <w:rPr>
                <w:sz w:val="20"/>
                <w:szCs w:val="20"/>
              </w:rPr>
              <w:t>– zaliczenie bez oceny na podstawie obecności na zajęciach, przygotowania procesu pielęgnowania w formie pisemnej oraz jego prezentacji.</w:t>
            </w:r>
          </w:p>
          <w:p w:rsidR="00AD2AA4" w:rsidRDefault="00AD2AA4" w:rsidP="001B455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</w:p>
          <w:p w:rsidR="00014E6C" w:rsidRPr="00D85181" w:rsidRDefault="001B4555" w:rsidP="001B4555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  <w:lang w:val="smj-SE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ED197D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pielęgniarskich i ich udokumentowanie w karcie.</w:t>
            </w:r>
          </w:p>
        </w:tc>
      </w:tr>
      <w:tr w:rsidR="00A16B5B" w:rsidRPr="00D85181" w:rsidTr="00A16B5B">
        <w:trPr>
          <w:gridAfter w:val="1"/>
          <w:wAfter w:w="3576" w:type="dxa"/>
          <w:cantSplit/>
          <w:trHeight w:val="6929"/>
        </w:trPr>
        <w:tc>
          <w:tcPr>
            <w:tcW w:w="662" w:type="dxa"/>
            <w:shd w:val="clear" w:color="auto" w:fill="8DB3E2"/>
            <w:vAlign w:val="center"/>
          </w:tcPr>
          <w:p w:rsidR="00A16B5B" w:rsidRPr="000577DB" w:rsidRDefault="00A16B5B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A16B5B" w:rsidRPr="000577DB" w:rsidRDefault="00A16B5B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0577DB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938" w:type="dxa"/>
            <w:vAlign w:val="center"/>
          </w:tcPr>
          <w:p w:rsidR="00A16B5B" w:rsidRPr="00DF3745" w:rsidRDefault="00A16B5B" w:rsidP="00030EE4">
            <w:pPr>
              <w:pStyle w:val="Tekstpodstawowy"/>
              <w:snapToGrid w:val="0"/>
              <w:spacing w:after="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wykładów</w:t>
            </w:r>
            <w:r>
              <w:rPr>
                <w:b/>
                <w:bCs/>
                <w:sz w:val="20"/>
                <w:szCs w:val="20"/>
              </w:rPr>
              <w:t xml:space="preserve"> (15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Organizacja opieki paliatywnej / hospicyjnej w Polsce.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Jakość życia jako priorytet opieki paliatywnej.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Powikłania i skutki uboczne leczenia onkologicznego u pacjentów w stanach terminalnych.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Ból totalny – diagnoza i leczenie.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Komunikacja z pacjentem i jego bliskimi.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Dzieci i młodzież w opiece paliatywnej.</w:t>
            </w:r>
          </w:p>
          <w:p w:rsid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Opieka nad chorym w okresie umierania i agonii.</w:t>
            </w:r>
          </w:p>
          <w:p w:rsidR="00A16B5B" w:rsidRPr="00102E8F" w:rsidRDefault="00A16B5B" w:rsidP="00102E8F">
            <w:pPr>
              <w:pStyle w:val="Tekstpodstawowy"/>
              <w:numPr>
                <w:ilvl w:val="0"/>
                <w:numId w:val="273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102E8F">
              <w:rPr>
                <w:sz w:val="20"/>
                <w:szCs w:val="20"/>
              </w:rPr>
              <w:t>Dylematy etyczne w opiece paliatywnej.</w:t>
            </w:r>
          </w:p>
          <w:p w:rsidR="00A16B5B" w:rsidRPr="00AD2AA4" w:rsidRDefault="00A16B5B" w:rsidP="00D003D0">
            <w:pPr>
              <w:pStyle w:val="Tekstpodstawowy"/>
              <w:snapToGrid w:val="0"/>
              <w:spacing w:after="0" w:line="276" w:lineRule="auto"/>
              <w:jc w:val="both"/>
              <w:rPr>
                <w:b/>
                <w:bCs/>
                <w:sz w:val="10"/>
                <w:szCs w:val="20"/>
              </w:rPr>
            </w:pPr>
          </w:p>
          <w:p w:rsidR="00A16B5B" w:rsidRPr="00DF3745" w:rsidRDefault="00A16B5B" w:rsidP="00030EE4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zajęć praktycznych</w:t>
            </w:r>
            <w:r>
              <w:rPr>
                <w:b/>
                <w:bCs/>
                <w:sz w:val="20"/>
                <w:szCs w:val="20"/>
              </w:rPr>
              <w:t xml:space="preserve"> (20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Diagnoza zapotrzebowania na wsparcie u pacjenta 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Sposoby redukcji stresu wynikającego z diagnozy choroby nowotworowej – rola  pielęgniarki.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 xml:space="preserve">Realizacja opieki pielęgniarskiej nad pacjentem i jego rodziną. 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Opieka nad pacjentem w terminalnej fazie choroby nowotworowej.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 xml:space="preserve">Opieka wspomagająca – rola i zadania pielęgniarki. 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Standardy w  opiece paliatywnej.</w:t>
            </w:r>
          </w:p>
          <w:p w:rsidR="00A16B5B" w:rsidRPr="00424A6E" w:rsidRDefault="00A16B5B" w:rsidP="00F07CAB">
            <w:pPr>
              <w:pStyle w:val="Akapitzlist"/>
              <w:numPr>
                <w:ilvl w:val="0"/>
                <w:numId w:val="267"/>
              </w:numPr>
              <w:spacing w:after="0"/>
              <w:ind w:left="346" w:hanging="283"/>
              <w:rPr>
                <w:rFonts w:ascii="Times New Roman" w:hAnsi="Times New Roman"/>
                <w:sz w:val="20"/>
                <w:szCs w:val="20"/>
              </w:rPr>
            </w:pPr>
            <w:r w:rsidRPr="00424A6E">
              <w:rPr>
                <w:rFonts w:ascii="Times New Roman" w:hAnsi="Times New Roman"/>
                <w:sz w:val="20"/>
                <w:szCs w:val="20"/>
              </w:rPr>
              <w:t>Podmiotowość działań opiekuńczo-pielęgnacyjnych.</w:t>
            </w:r>
          </w:p>
          <w:p w:rsidR="00A16B5B" w:rsidRPr="00AD2AA4" w:rsidRDefault="00A16B5B" w:rsidP="00030EE4">
            <w:pPr>
              <w:spacing w:line="276" w:lineRule="auto"/>
              <w:rPr>
                <w:b/>
                <w:bCs/>
                <w:sz w:val="8"/>
                <w:szCs w:val="20"/>
              </w:rPr>
            </w:pPr>
          </w:p>
          <w:p w:rsidR="00A16B5B" w:rsidRPr="00DF3745" w:rsidRDefault="00A16B5B" w:rsidP="00A16B5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DF3745">
              <w:rPr>
                <w:b/>
                <w:bCs/>
                <w:sz w:val="20"/>
                <w:szCs w:val="20"/>
              </w:rPr>
              <w:t>Tematy praktyk zawodowych</w:t>
            </w:r>
            <w:r>
              <w:rPr>
                <w:b/>
                <w:bCs/>
                <w:sz w:val="20"/>
                <w:szCs w:val="20"/>
              </w:rPr>
              <w:t xml:space="preserve"> (25 godz.)</w:t>
            </w:r>
            <w:r w:rsidRPr="00DF3745">
              <w:rPr>
                <w:b/>
                <w:bCs/>
                <w:sz w:val="20"/>
                <w:szCs w:val="20"/>
              </w:rPr>
              <w:t>: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Funkcja psychologiczno-duchowa pielęgniarki.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Pielęgniarka jako łącznik z rodziną, kapłanem, psychologiem, pracownikiem socjalnym.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Edukacja rodziny chorego w zakresie sprawowania opieki nieprofesjonalnej nad pacjentem umierającym.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Rola pielęgniarki w łagodzeniu bólu.</w:t>
            </w:r>
          </w:p>
          <w:p w:rsidR="00A16B5B" w:rsidRPr="00DF3745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Opieka pielęgnacyjna nad dzieckiem w stanie terminalnie i jego rodziną.</w:t>
            </w:r>
          </w:p>
          <w:p w:rsidR="00A16B5B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DF3745">
              <w:rPr>
                <w:sz w:val="20"/>
                <w:szCs w:val="20"/>
              </w:rPr>
              <w:t>Zabawa z  chorym  dzieck</w:t>
            </w:r>
            <w:r>
              <w:rPr>
                <w:sz w:val="20"/>
                <w:szCs w:val="20"/>
              </w:rPr>
              <w:t>iem jako funkcja terapeutyczna.</w:t>
            </w:r>
          </w:p>
          <w:p w:rsidR="00A16B5B" w:rsidRPr="00A16B5B" w:rsidRDefault="00A16B5B" w:rsidP="009A0E42">
            <w:pPr>
              <w:numPr>
                <w:ilvl w:val="0"/>
                <w:numId w:val="234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A16B5B">
              <w:rPr>
                <w:sz w:val="20"/>
                <w:szCs w:val="20"/>
              </w:rPr>
              <w:t>Wsparcie rodziny po śmierci dziecka.</w:t>
            </w:r>
          </w:p>
        </w:tc>
      </w:tr>
      <w:tr w:rsidR="00014E6C" w:rsidRPr="00D85181" w:rsidTr="00DF3745">
        <w:trPr>
          <w:gridAfter w:val="1"/>
          <w:wAfter w:w="3576" w:type="dxa"/>
          <w:cantSplit/>
          <w:trHeight w:val="1453"/>
        </w:trPr>
        <w:tc>
          <w:tcPr>
            <w:tcW w:w="662" w:type="dxa"/>
            <w:vMerge w:val="restart"/>
            <w:shd w:val="clear" w:color="auto" w:fill="8DB3E2"/>
            <w:vAlign w:val="center"/>
          </w:tcPr>
          <w:p w:rsidR="00014E6C" w:rsidRPr="00D003D0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shd w:val="clear" w:color="auto" w:fill="FFFF00"/>
            <w:vAlign w:val="center"/>
            <w:hideMark/>
          </w:tcPr>
          <w:p w:rsidR="00014E6C" w:rsidRPr="00D003D0" w:rsidRDefault="00D003D0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Zamierzone efekty uczenia się</w:t>
            </w:r>
            <w:r w:rsidR="00014E6C" w:rsidRPr="00D003D0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003D0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03D0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957DC5" w:rsidRPr="00A61B29" w:rsidRDefault="00957DC5" w:rsidP="00957DC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A61B29">
              <w:rPr>
                <w:sz w:val="20"/>
                <w:szCs w:val="20"/>
              </w:rPr>
              <w:t>Student zna i rozumie:</w:t>
            </w:r>
          </w:p>
          <w:p w:rsidR="004F6CD7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metody i skale oceny bólu, poziomu sedacji oraz zaburzeń snu oraz stanów delirycznych u pacje</w:t>
            </w:r>
            <w:r w:rsidR="00C06143" w:rsidRPr="00A61B29">
              <w:rPr>
                <w:color w:val="000000"/>
                <w:sz w:val="20"/>
                <w:szCs w:val="20"/>
              </w:rPr>
              <w:t>ntów w stanach zagrożenia życia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9338A9" w:rsidRPr="00A61B29" w:rsidRDefault="009338A9" w:rsidP="009A0E42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 w:rsidR="00C06143" w:rsidRPr="00A61B29">
              <w:rPr>
                <w:color w:val="000000"/>
                <w:sz w:val="20"/>
                <w:szCs w:val="20"/>
              </w:rPr>
              <w:t xml:space="preserve"> zdrowia lub stosowane leczenie</w:t>
            </w:r>
            <w:r w:rsidR="00957DC5" w:rsidRPr="00A61B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4E6C" w:rsidRPr="00D85181" w:rsidTr="00DF3745">
        <w:trPr>
          <w:gridAfter w:val="1"/>
          <w:wAfter w:w="3576" w:type="dxa"/>
          <w:cantSplit/>
          <w:trHeight w:val="1133"/>
        </w:trPr>
        <w:tc>
          <w:tcPr>
            <w:tcW w:w="662" w:type="dxa"/>
            <w:vMerge/>
            <w:vAlign w:val="center"/>
            <w:hideMark/>
          </w:tcPr>
          <w:p w:rsidR="00014E6C" w:rsidRPr="00D003D0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014E6C" w:rsidRPr="00D003D0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003D0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D003D0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  <w:hideMark/>
          </w:tcPr>
          <w:p w:rsidR="00957DC5" w:rsidRPr="00A61B29" w:rsidRDefault="00957DC5" w:rsidP="00957DC5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Student potrafi: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ewaluacji opieki pielęgniarskiej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prowadzić u osób dorosłych i dzieci żywienie dojelitowe (przez zgłębnik i przetokę odżywczą) oraz żywienie pozajelitowe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C06143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niefarmakologiczne postępowanie przeciwbólowe</w:t>
            </w:r>
            <w:r w:rsidR="00957DC5" w:rsidRPr="00A61B29">
              <w:rPr>
                <w:color w:val="000000"/>
                <w:sz w:val="20"/>
                <w:szCs w:val="20"/>
              </w:rPr>
              <w:t>,</w:t>
            </w:r>
          </w:p>
          <w:p w:rsidR="00014E6C" w:rsidRPr="00A61B29" w:rsidRDefault="00C06143" w:rsidP="009A0E42">
            <w:pPr>
              <w:numPr>
                <w:ilvl w:val="0"/>
                <w:numId w:val="137"/>
              </w:num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61B29">
              <w:rPr>
                <w:color w:val="000000"/>
                <w:sz w:val="20"/>
                <w:szCs w:val="20"/>
              </w:rPr>
              <w:t>postępować zgodnie z procedurą z ciałem zmarłego pacjenta</w:t>
            </w:r>
            <w:r w:rsidR="00957DC5" w:rsidRPr="00A61B29">
              <w:rPr>
                <w:color w:val="000000"/>
                <w:sz w:val="20"/>
                <w:szCs w:val="20"/>
              </w:rPr>
              <w:t>.</w:t>
            </w:r>
          </w:p>
        </w:tc>
      </w:tr>
      <w:tr w:rsidR="00014E6C" w:rsidRPr="00D85181" w:rsidTr="00C06143">
        <w:trPr>
          <w:gridAfter w:val="1"/>
          <w:wAfter w:w="3576" w:type="dxa"/>
          <w:cantSplit/>
          <w:trHeight w:val="1259"/>
        </w:trPr>
        <w:tc>
          <w:tcPr>
            <w:tcW w:w="662" w:type="dxa"/>
            <w:vMerge/>
            <w:vAlign w:val="center"/>
            <w:hideMark/>
          </w:tcPr>
          <w:p w:rsidR="00014E6C" w:rsidRPr="00D85181" w:rsidRDefault="00014E6C" w:rsidP="00030EE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  <w:hideMark/>
          </w:tcPr>
          <w:p w:rsidR="00014E6C" w:rsidRPr="00D85181" w:rsidRDefault="00014E6C" w:rsidP="00030EE4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  <w:hideMark/>
          </w:tcPr>
          <w:p w:rsidR="00014E6C" w:rsidRPr="00D85181" w:rsidRDefault="00014E6C" w:rsidP="00030EE4">
            <w:pPr>
              <w:snapToGrid w:val="0"/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9338A9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A61B29" w:rsidRPr="00A61B29" w:rsidRDefault="00A61B29" w:rsidP="00A61B29">
            <w:pPr>
              <w:shd w:val="clear" w:color="auto" w:fill="D9D9D9" w:themeFill="background1" w:themeFillShade="D9"/>
              <w:tabs>
                <w:tab w:val="left" w:pos="360"/>
              </w:tabs>
              <w:snapToGrid w:val="0"/>
              <w:jc w:val="both"/>
              <w:rPr>
                <w:sz w:val="20"/>
                <w:szCs w:val="20"/>
              </w:rPr>
            </w:pPr>
            <w:r w:rsidRPr="00A61B29">
              <w:rPr>
                <w:sz w:val="20"/>
                <w:szCs w:val="20"/>
              </w:rPr>
              <w:t>Student jest gotów do:</w:t>
            </w:r>
          </w:p>
          <w:p w:rsidR="00014E6C" w:rsidRPr="00A61B29" w:rsidRDefault="00C06143" w:rsidP="009A0E42">
            <w:pPr>
              <w:pStyle w:val="Akapitzlist"/>
              <w:numPr>
                <w:ilvl w:val="0"/>
                <w:numId w:val="264"/>
              </w:numPr>
              <w:shd w:val="clear" w:color="auto" w:fill="D9D9D9" w:themeFill="background1" w:themeFillShade="D9"/>
              <w:tabs>
                <w:tab w:val="left" w:pos="360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B29">
              <w:rPr>
                <w:rFonts w:ascii="Times New Roman" w:hAnsi="Times New Roman"/>
                <w:sz w:val="20"/>
                <w:szCs w:val="20"/>
              </w:rPr>
              <w:t xml:space="preserve">kierowania się dobrem pacjenta, poszanowania godności i autonomii </w:t>
            </w:r>
            <w:r w:rsidR="0002235C" w:rsidRPr="00A61B29">
              <w:rPr>
                <w:rFonts w:ascii="Times New Roman" w:hAnsi="Times New Roman"/>
                <w:sz w:val="20"/>
                <w:szCs w:val="20"/>
              </w:rPr>
              <w:t>osób powierzonych opiece, okazywania zrozumienia dla różnic światopoglądowych i kulturowych oraz empatii w relacji z pacjentem i jego rodziną</w:t>
            </w:r>
            <w:r w:rsidR="00A61B29" w:rsidRPr="00A61B2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14E6C" w:rsidRPr="00D85181" w:rsidTr="00326267">
        <w:trPr>
          <w:gridAfter w:val="1"/>
          <w:wAfter w:w="3576" w:type="dxa"/>
          <w:cantSplit/>
          <w:trHeight w:val="4235"/>
        </w:trPr>
        <w:tc>
          <w:tcPr>
            <w:tcW w:w="662" w:type="dxa"/>
            <w:shd w:val="clear" w:color="auto" w:fill="8DB3E2"/>
            <w:vAlign w:val="center"/>
          </w:tcPr>
          <w:p w:rsidR="00014E6C" w:rsidRPr="00BD5992" w:rsidRDefault="00014E6C" w:rsidP="009A0E42">
            <w:pPr>
              <w:numPr>
                <w:ilvl w:val="0"/>
                <w:numId w:val="135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shd w:val="clear" w:color="auto" w:fill="FFFF00"/>
            <w:vAlign w:val="center"/>
            <w:hideMark/>
          </w:tcPr>
          <w:p w:rsidR="00014E6C" w:rsidRPr="00BD599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BD5992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BD5992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938" w:type="dxa"/>
            <w:vAlign w:val="center"/>
          </w:tcPr>
          <w:p w:rsidR="00BD5992" w:rsidRDefault="00BD5992" w:rsidP="00BD5992">
            <w:pPr>
              <w:tabs>
                <w:tab w:val="left" w:pos="190"/>
              </w:tabs>
              <w:spacing w:line="276" w:lineRule="auto"/>
              <w:ind w:left="79"/>
              <w:jc w:val="both"/>
              <w:rPr>
                <w:b/>
                <w:sz w:val="20"/>
                <w:szCs w:val="20"/>
              </w:rPr>
            </w:pPr>
          </w:p>
          <w:p w:rsidR="00BD5992" w:rsidRDefault="00BD5992" w:rsidP="00BD5992">
            <w:pPr>
              <w:tabs>
                <w:tab w:val="left" w:pos="190"/>
              </w:tabs>
              <w:spacing w:line="276" w:lineRule="auto"/>
              <w:ind w:left="7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podstawowa: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Całkowska-Rysz A., Dzierżanowski T: Medycyna paliatywna. Wyd. Termedia, Poznań 2019</w:t>
            </w:r>
            <w:r w:rsidR="0069780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Wordliczek J.,Krajnik M., Malec-Milewska M.: Chory na nowotwór. Wydawnictwo Medical Education, Warszawa, 2016.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Malec-Milewska M ., Woroń J.: Kompendium leczenia bólu. .</w:t>
            </w:r>
            <w:r w:rsidRPr="008E5228">
              <w:rPr>
                <w:rFonts w:ascii="Times New Roman" w:hAnsi="Times New Roman"/>
              </w:rPr>
              <w:t xml:space="preserve"> </w:t>
            </w:r>
            <w:r w:rsidRPr="008E522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Wydawnictwo Medical Education, Warszawa, 2017.</w:t>
            </w:r>
          </w:p>
          <w:p w:rsidR="00BD5992" w:rsidRPr="008E5228" w:rsidRDefault="00BD5992" w:rsidP="009A0E42">
            <w:pPr>
              <w:pStyle w:val="Akapitzlist"/>
              <w:numPr>
                <w:ilvl w:val="0"/>
                <w:numId w:val="138"/>
              </w:num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5228">
              <w:rPr>
                <w:rFonts w:ascii="Times New Roman" w:hAnsi="Times New Roman"/>
                <w:sz w:val="20"/>
                <w:szCs w:val="20"/>
              </w:rPr>
              <w:t>De Walden Gałuszko K., Kaptacz A.: Pielęgniarstwo opieki paliatywnej. Wydawnictwo  PZWL, Warszawa, 2017.</w:t>
            </w:r>
          </w:p>
          <w:p w:rsidR="00BD5992" w:rsidRPr="008E5228" w:rsidRDefault="00BD5992" w:rsidP="009A0E42">
            <w:pPr>
              <w:numPr>
                <w:ilvl w:val="0"/>
                <w:numId w:val="13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E5228">
              <w:rPr>
                <w:sz w:val="20"/>
                <w:szCs w:val="20"/>
              </w:rPr>
              <w:t xml:space="preserve">De Walden Gałuszko K.,: </w:t>
            </w:r>
            <w:r>
              <w:rPr>
                <w:sz w:val="18"/>
                <w:szCs w:val="20"/>
              </w:rPr>
              <w:t>P</w:t>
            </w:r>
            <w:r w:rsidRPr="008E5228">
              <w:rPr>
                <w:sz w:val="20"/>
                <w:szCs w:val="20"/>
              </w:rPr>
              <w:t>sychonkologia w praktyce klinicznej. Wydawnictwo PZWL, Warszawa, 2011.</w:t>
            </w:r>
          </w:p>
          <w:p w:rsidR="00BD5992" w:rsidRDefault="00BD5992" w:rsidP="00BD5992">
            <w:pPr>
              <w:tabs>
                <w:tab w:val="left" w:pos="19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Literatura uzupełniająca:</w:t>
            </w:r>
          </w:p>
          <w:p w:rsidR="00BD5992" w:rsidRPr="00D8778D" w:rsidRDefault="00BD5992" w:rsidP="009A0E42">
            <w:pPr>
              <w:pStyle w:val="Akapitzlist"/>
              <w:numPr>
                <w:ilvl w:val="0"/>
                <w:numId w:val="139"/>
              </w:numPr>
              <w:tabs>
                <w:tab w:val="left" w:pos="19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778D">
              <w:rPr>
                <w:rFonts w:ascii="Times New Roman" w:hAnsi="Times New Roman"/>
                <w:sz w:val="20"/>
                <w:szCs w:val="20"/>
              </w:rPr>
              <w:t>Wójcik A., Pyszora A.: Fizjioterapia w opiece paliatywnej .Wyd. PZWL, Warszawa 2014</w:t>
            </w:r>
          </w:p>
          <w:p w:rsidR="00BD5992" w:rsidRDefault="00BD5992" w:rsidP="009A0E42">
            <w:pPr>
              <w:numPr>
                <w:ilvl w:val="0"/>
                <w:numId w:val="13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22095C">
              <w:rPr>
                <w:sz w:val="20"/>
                <w:szCs w:val="20"/>
              </w:rPr>
              <w:t>Koper J.K., Koper A.,: Pielęgniarstwo onkologiczne. Wydawnictwo PZWL, Warszawa, 2020.</w:t>
            </w:r>
          </w:p>
          <w:p w:rsidR="00014E6C" w:rsidRPr="00BD5992" w:rsidRDefault="00BD5992" w:rsidP="009A0E42">
            <w:pPr>
              <w:numPr>
                <w:ilvl w:val="0"/>
                <w:numId w:val="139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BD5992">
              <w:rPr>
                <w:sz w:val="20"/>
                <w:szCs w:val="20"/>
              </w:rPr>
              <w:t>Jassem J., Kordek R., : Onkologia. Podręcznik dla studentów i lekarzy,  VM Media z o.o. VM Group sp. k., 2019.</w:t>
            </w:r>
          </w:p>
        </w:tc>
      </w:tr>
    </w:tbl>
    <w:p w:rsidR="00D003D0" w:rsidRDefault="00D003D0" w:rsidP="00DF3745">
      <w:pPr>
        <w:spacing w:line="276" w:lineRule="auto"/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3"/>
        <w:gridCol w:w="5680"/>
        <w:gridCol w:w="1842"/>
        <w:gridCol w:w="2365"/>
      </w:tblGrid>
      <w:tr w:rsidR="00D003D0" w:rsidRPr="00ED2AF3" w:rsidTr="0036108D">
        <w:trPr>
          <w:trHeight w:val="554"/>
        </w:trPr>
        <w:tc>
          <w:tcPr>
            <w:tcW w:w="11340" w:type="dxa"/>
            <w:gridSpan w:val="4"/>
            <w:tcBorders>
              <w:bottom w:val="single" w:sz="6" w:space="0" w:color="auto"/>
            </w:tcBorders>
            <w:shd w:val="clear" w:color="auto" w:fill="8DB3E2"/>
            <w:vAlign w:val="center"/>
          </w:tcPr>
          <w:p w:rsidR="00D003D0" w:rsidRPr="00D76A81" w:rsidRDefault="00D003D0" w:rsidP="0036108D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D02E8C">
              <w:rPr>
                <w:rFonts w:eastAsia="Calibri"/>
                <w:b/>
                <w:sz w:val="20"/>
                <w:szCs w:val="20"/>
              </w:rPr>
              <w:t>Macierz oraz</w:t>
            </w:r>
            <w:r w:rsidR="00BD5992">
              <w:rPr>
                <w:rFonts w:eastAsia="Calibri"/>
                <w:b/>
                <w:sz w:val="20"/>
                <w:szCs w:val="20"/>
              </w:rPr>
              <w:t xml:space="preserve"> weryfikacja efektów uczenia się</w:t>
            </w:r>
            <w:r w:rsidRPr="00D02E8C">
              <w:rPr>
                <w:rFonts w:eastAsia="Calibri"/>
                <w:b/>
                <w:sz w:val="20"/>
                <w:szCs w:val="20"/>
              </w:rPr>
              <w:t xml:space="preserve"> dla modułu/przedmiotu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D76A81">
              <w:rPr>
                <w:b/>
                <w:sz w:val="20"/>
                <w:szCs w:val="20"/>
              </w:rPr>
              <w:t>OPIEKA PALIATYWNA</w:t>
            </w:r>
          </w:p>
          <w:p w:rsidR="00D003D0" w:rsidRPr="00C34FB7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76A81"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cantSplit/>
          <w:trHeight w:val="1075"/>
        </w:trPr>
        <w:tc>
          <w:tcPr>
            <w:tcW w:w="145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 xml:space="preserve">Numer efektu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</w:tc>
        <w:tc>
          <w:tcPr>
            <w:tcW w:w="5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Default="00D003D0" w:rsidP="009C7AF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SZCZEGÓLOWE </w:t>
            </w:r>
            <w:r w:rsidRPr="00ED2AF3">
              <w:rPr>
                <w:rFonts w:eastAsia="Calibri"/>
                <w:b/>
                <w:sz w:val="20"/>
                <w:szCs w:val="20"/>
              </w:rPr>
              <w:t>EFEKT</w:t>
            </w:r>
            <w:r>
              <w:rPr>
                <w:rFonts w:eastAsia="Calibri"/>
                <w:b/>
                <w:sz w:val="20"/>
                <w:szCs w:val="20"/>
              </w:rPr>
              <w:t>Y</w:t>
            </w:r>
            <w:r w:rsidRPr="00ED2AF3"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UCZENIA SIĘ</w:t>
            </w:r>
          </w:p>
          <w:p w:rsidR="00D003D0" w:rsidRPr="00090631" w:rsidRDefault="00D003D0" w:rsidP="0036108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(wg. standardu</w:t>
            </w:r>
            <w:r w:rsidRPr="00090631">
              <w:rPr>
                <w:i/>
                <w:sz w:val="16"/>
                <w:szCs w:val="16"/>
              </w:rPr>
              <w:t xml:space="preserve"> kształcenia </w:t>
            </w:r>
          </w:p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0631"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D277B8">
              <w:rPr>
                <w:i/>
                <w:sz w:val="16"/>
                <w:szCs w:val="16"/>
              </w:rPr>
              <w:t xml:space="preserve"> z 2019 r.</w:t>
            </w:r>
            <w:r w:rsidRPr="0009063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365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003D0" w:rsidRPr="00ED2AF3" w:rsidRDefault="00D003D0" w:rsidP="0036108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D2AF3"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35"/>
        </w:trPr>
        <w:tc>
          <w:tcPr>
            <w:tcW w:w="11340" w:type="dxa"/>
            <w:gridSpan w:val="4"/>
            <w:tcBorders>
              <w:top w:val="single" w:sz="6" w:space="0" w:color="auto"/>
            </w:tcBorders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1317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BD5992" w:rsidRPr="009C7AFF">
              <w:rPr>
                <w:color w:val="000000"/>
                <w:sz w:val="20"/>
                <w:szCs w:val="20"/>
              </w:rPr>
              <w:t>atywnej, opiece długoterminowej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1137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jc w:val="center"/>
            </w:pPr>
            <w:r w:rsidRPr="009C7AFF">
              <w:rPr>
                <w:b/>
                <w:sz w:val="20"/>
                <w:szCs w:val="20"/>
              </w:rPr>
              <w:t>D.W10.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zasady organizacji opieki specjalistycznej (geriatrycznej, intensywnej opieki medycznej, neurologicznej, psychiatrycznej, pediatrycznej, internistycznej, chirurgicznej, paliatywnej, długotermin</w:t>
            </w:r>
            <w:r w:rsidR="00BD5992" w:rsidRPr="009C7AFF">
              <w:rPr>
                <w:color w:val="000000"/>
                <w:sz w:val="20"/>
                <w:szCs w:val="20"/>
              </w:rPr>
              <w:t>owej oraz na bloku operacyjnym)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692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D.W32.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 xml:space="preserve">metody i skale oceny bólu, poziomu sedacji oraz zaburzeń snu oraz stanów delirycznych u pacjentów w </w:t>
            </w:r>
            <w:r w:rsidR="00BD5992" w:rsidRPr="009C7AFF">
              <w:rPr>
                <w:color w:val="000000"/>
                <w:sz w:val="20"/>
                <w:szCs w:val="20"/>
              </w:rPr>
              <w:t>stanach zagrożenia 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D277B8">
        <w:tblPrEx>
          <w:tblLook w:val="01E0" w:firstRow="1" w:lastRow="1" w:firstColumn="1" w:lastColumn="1" w:noHBand="0" w:noVBand="0"/>
        </w:tblPrEx>
        <w:trPr>
          <w:trHeight w:hRule="exact" w:val="879"/>
        </w:trPr>
        <w:tc>
          <w:tcPr>
            <w:tcW w:w="1453" w:type="dxa"/>
            <w:shd w:val="clear" w:color="auto" w:fill="auto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9C7AFF">
              <w:rPr>
                <w:b/>
                <w:sz w:val="20"/>
                <w:szCs w:val="20"/>
              </w:rPr>
              <w:t>D.W33.</w:t>
            </w:r>
          </w:p>
        </w:tc>
        <w:tc>
          <w:tcPr>
            <w:tcW w:w="5680" w:type="dxa"/>
            <w:vAlign w:val="center"/>
          </w:tcPr>
          <w:p w:rsidR="00D003D0" w:rsidRPr="009C7AFF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C7AFF">
              <w:rPr>
                <w:color w:val="000000"/>
                <w:sz w:val="20"/>
                <w:szCs w:val="20"/>
              </w:rPr>
              <w:t>metody i techniki komunikowania się z pacjentem niezdolnym do nawiązania i podtrzymania efektywnej komunikacji ze względu na stan</w:t>
            </w:r>
            <w:r w:rsidR="00BD5992" w:rsidRPr="009C7AFF">
              <w:rPr>
                <w:color w:val="000000"/>
                <w:sz w:val="20"/>
                <w:szCs w:val="20"/>
              </w:rPr>
              <w:t xml:space="preserve"> zdrowia lub stosowane leczenie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003D0">
              <w:rPr>
                <w:sz w:val="20"/>
                <w:szCs w:val="20"/>
              </w:rPr>
              <w:t>ykłady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test pisemny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1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565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997"/>
        </w:trPr>
        <w:tc>
          <w:tcPr>
            <w:tcW w:w="1453" w:type="dxa"/>
            <w:shd w:val="clear" w:color="auto" w:fill="auto"/>
            <w:vAlign w:val="center"/>
          </w:tcPr>
          <w:p w:rsidR="00D003D0" w:rsidRPr="00933BD9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4478F">
              <w:rPr>
                <w:color w:val="000000"/>
                <w:sz w:val="20"/>
                <w:szCs w:val="20"/>
              </w:rPr>
              <w:t>gromadzić informacje, formułować diagnozę pielęgniarską, ustalać cele i plan opieki pielęgniarskiej, wdrażać interwencje pielęgniarskie oraz dokonywać e</w:t>
            </w:r>
            <w:r w:rsidR="00BD5992">
              <w:rPr>
                <w:color w:val="000000"/>
                <w:sz w:val="20"/>
                <w:szCs w:val="20"/>
              </w:rPr>
              <w:t>waluacji opieki pielęgniarskiej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BD59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D003D0">
              <w:rPr>
                <w:sz w:val="20"/>
                <w:szCs w:val="20"/>
              </w:rPr>
              <w:t>ajęcia praktyczne</w:t>
            </w:r>
          </w:p>
          <w:p w:rsidR="00D003D0" w:rsidRPr="000A6037" w:rsidRDefault="00BD5992" w:rsidP="00361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BD5992" w:rsidRDefault="00BD5992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proces pielęgnowania</w:t>
            </w:r>
          </w:p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698"/>
        </w:trPr>
        <w:tc>
          <w:tcPr>
            <w:tcW w:w="1453" w:type="dxa"/>
            <w:shd w:val="clear" w:color="auto" w:fill="auto"/>
            <w:vAlign w:val="center"/>
          </w:tcPr>
          <w:p w:rsidR="00D003D0" w:rsidRPr="00933BD9" w:rsidRDefault="00D003D0" w:rsidP="003610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D.U17.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4478F">
              <w:rPr>
                <w:color w:val="000000"/>
                <w:sz w:val="20"/>
                <w:szCs w:val="20"/>
              </w:rPr>
              <w:t>prowadzić u osób dorosłych i dzieci żywienie dojelitowe (przez zgłębnik i przetokę odżyw</w:t>
            </w:r>
            <w:r w:rsidR="00BD5992">
              <w:rPr>
                <w:color w:val="000000"/>
                <w:sz w:val="20"/>
                <w:szCs w:val="20"/>
              </w:rPr>
              <w:t>czą) oraz żywienie pozajelitowe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852"/>
        </w:trPr>
        <w:tc>
          <w:tcPr>
            <w:tcW w:w="1453" w:type="dxa"/>
            <w:shd w:val="clear" w:color="auto" w:fill="auto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D.U24.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10EF3">
              <w:rPr>
                <w:color w:val="000000"/>
                <w:sz w:val="20"/>
                <w:szCs w:val="20"/>
              </w:rPr>
              <w:t>oceniać poziom bólu, reakcję pacjenta na ból i jego nasilenie oraz stosować farmakologiczne i niefarmakologi</w:t>
            </w:r>
            <w:r w:rsidR="00BD5992">
              <w:rPr>
                <w:color w:val="000000"/>
                <w:sz w:val="20"/>
                <w:szCs w:val="20"/>
              </w:rPr>
              <w:t>czne postępowanie przeciwbólowe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8B322B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8B322B"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 w:rsidRPr="008B322B"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710"/>
        </w:trPr>
        <w:tc>
          <w:tcPr>
            <w:tcW w:w="1453" w:type="dxa"/>
            <w:shd w:val="clear" w:color="auto" w:fill="auto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D.U25.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010EF3">
              <w:rPr>
                <w:color w:val="000000"/>
                <w:sz w:val="20"/>
                <w:szCs w:val="20"/>
              </w:rPr>
              <w:t>postępować zgodnie z proce</w:t>
            </w:r>
            <w:r w:rsidR="00BD5992">
              <w:rPr>
                <w:color w:val="000000"/>
                <w:sz w:val="20"/>
                <w:szCs w:val="20"/>
              </w:rPr>
              <w:t>durą z ciałem zmarłego pacjenta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Default="00BD5992" w:rsidP="0036108D">
            <w:pPr>
              <w:jc w:val="center"/>
            </w:pPr>
            <w:r>
              <w:rPr>
                <w:sz w:val="20"/>
                <w:szCs w:val="20"/>
              </w:rPr>
              <w:t>p</w:t>
            </w:r>
            <w:r w:rsidR="00D003D0">
              <w:rPr>
                <w:sz w:val="20"/>
                <w:szCs w:val="20"/>
              </w:rPr>
              <w:t>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obecność na zajęciach</w:t>
            </w:r>
          </w:p>
          <w:p w:rsidR="00D003D0" w:rsidRDefault="00D003D0" w:rsidP="0036108D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sprawdzian praktyczny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403"/>
        </w:trPr>
        <w:tc>
          <w:tcPr>
            <w:tcW w:w="11340" w:type="dxa"/>
            <w:gridSpan w:val="4"/>
            <w:shd w:val="clear" w:color="auto" w:fill="FFFF00"/>
            <w:vAlign w:val="center"/>
          </w:tcPr>
          <w:p w:rsidR="00D003D0" w:rsidRPr="00ED2AF3" w:rsidRDefault="00D003D0" w:rsidP="0036108D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0EF3">
              <w:rPr>
                <w:rFonts w:eastAsia="Calibri"/>
                <w:b/>
                <w:sz w:val="20"/>
                <w:szCs w:val="20"/>
              </w:rPr>
              <w:lastRenderedPageBreak/>
              <w:t>W zakresie KOMPETENCJI SPOŁECZNYCH absolwent jest gotów do:</w:t>
            </w:r>
          </w:p>
        </w:tc>
      </w:tr>
      <w:tr w:rsidR="00D003D0" w:rsidRPr="00ED2AF3" w:rsidTr="0036108D">
        <w:tblPrEx>
          <w:tblLook w:val="01E0" w:firstRow="1" w:lastRow="1" w:firstColumn="1" w:lastColumn="1" w:noHBand="0" w:noVBand="0"/>
        </w:tblPrEx>
        <w:trPr>
          <w:trHeight w:hRule="exact" w:val="1129"/>
        </w:trPr>
        <w:tc>
          <w:tcPr>
            <w:tcW w:w="1453" w:type="dxa"/>
            <w:shd w:val="clear" w:color="auto" w:fill="auto"/>
            <w:vAlign w:val="center"/>
          </w:tcPr>
          <w:p w:rsidR="00D003D0" w:rsidRPr="006F5A86" w:rsidRDefault="00D003D0" w:rsidP="0036108D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D.KS1.</w:t>
            </w:r>
          </w:p>
        </w:tc>
        <w:tc>
          <w:tcPr>
            <w:tcW w:w="5680" w:type="dxa"/>
            <w:vAlign w:val="center"/>
          </w:tcPr>
          <w:p w:rsidR="00D003D0" w:rsidRPr="00075D82" w:rsidRDefault="00D003D0" w:rsidP="0036108D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9743C">
              <w:rPr>
                <w:color w:val="000000"/>
                <w:sz w:val="20"/>
                <w:szCs w:val="20"/>
              </w:rPr>
              <w:t>kierowania się dobrem pacjenta, poszanowania godności i autonomii osób powierzonych opiece, okazywania zrozumienia dla różnic światopoglądowych i kulturowych oraz empatii w relacji z pacjentem i jego rodziną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03D0" w:rsidRPr="00ED2AF3" w:rsidRDefault="00BD5992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>samoocena studenta</w:t>
            </w:r>
          </w:p>
          <w:p w:rsidR="00D003D0" w:rsidRPr="0022095C" w:rsidRDefault="00D003D0" w:rsidP="0036108D">
            <w:pPr>
              <w:jc w:val="center"/>
              <w:rPr>
                <w:rFonts w:eastAsia="Calibri"/>
                <w:sz w:val="20"/>
                <w:szCs w:val="20"/>
              </w:rPr>
            </w:pPr>
            <w:r w:rsidRPr="0022095C">
              <w:rPr>
                <w:rFonts w:eastAsia="Calibri"/>
                <w:sz w:val="20"/>
                <w:szCs w:val="20"/>
              </w:rPr>
              <w:t xml:space="preserve">obserwacja przez </w:t>
            </w:r>
            <w:r w:rsidR="00BD5992">
              <w:rPr>
                <w:rFonts w:eastAsia="Calibri"/>
                <w:sz w:val="20"/>
                <w:szCs w:val="20"/>
              </w:rPr>
              <w:t xml:space="preserve">opiekuna praktyk </w:t>
            </w:r>
          </w:p>
          <w:p w:rsidR="00D003D0" w:rsidRPr="00ED2AF3" w:rsidRDefault="00D003D0" w:rsidP="00BD599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D003D0" w:rsidRDefault="00D003D0" w:rsidP="00D003D0"/>
    <w:p w:rsidR="00D003D0" w:rsidRDefault="00D003D0" w:rsidP="00D003D0">
      <w:pPr>
        <w:pStyle w:val="Nagwek3"/>
        <w:jc w:val="center"/>
      </w:pPr>
    </w:p>
    <w:p w:rsidR="00D003D0" w:rsidRDefault="00D003D0" w:rsidP="00D003D0">
      <w:r>
        <w:br w:type="page"/>
      </w:r>
    </w:p>
    <w:p w:rsidR="001D42A7" w:rsidRPr="00D003D0" w:rsidRDefault="001473E1" w:rsidP="001D42A7">
      <w:pPr>
        <w:pStyle w:val="Nagwek3"/>
        <w:ind w:left="-567"/>
        <w:jc w:val="center"/>
        <w:rPr>
          <w:rFonts w:ascii="Times New Roman" w:hAnsi="Times New Roman"/>
          <w:sz w:val="24"/>
          <w:szCs w:val="24"/>
        </w:rPr>
      </w:pPr>
      <w:bookmarkStart w:id="39" w:name="_Toc464417031"/>
      <w:bookmarkStart w:id="40" w:name="_Toc530743744"/>
      <w:r>
        <w:rPr>
          <w:rFonts w:ascii="Times New Roman" w:hAnsi="Times New Roman"/>
          <w:sz w:val="24"/>
          <w:szCs w:val="24"/>
        </w:rPr>
        <w:lastRenderedPageBreak/>
        <w:t xml:space="preserve">32. </w:t>
      </w:r>
      <w:r w:rsidR="001D42A7" w:rsidRPr="00D003D0">
        <w:rPr>
          <w:rFonts w:ascii="Times New Roman" w:hAnsi="Times New Roman"/>
          <w:sz w:val="24"/>
          <w:szCs w:val="24"/>
        </w:rPr>
        <w:t>GERIATRIA I PIELĘGNIARSTWO GERIATRYCZNE</w:t>
      </w:r>
    </w:p>
    <w:p w:rsidR="001D42A7" w:rsidRDefault="001D42A7" w:rsidP="001D42A7">
      <w:pPr>
        <w:rPr>
          <w:b/>
          <w:bCs/>
          <w:sz w:val="20"/>
          <w:szCs w:val="20"/>
        </w:rPr>
      </w:pPr>
    </w:p>
    <w:tbl>
      <w:tblPr>
        <w:tblW w:w="11342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7514"/>
      </w:tblGrid>
      <w:tr w:rsidR="001D42A7" w:rsidTr="004D441B">
        <w:trPr>
          <w:cantSplit/>
          <w:trHeight w:val="6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1D42A7" w:rsidRDefault="001D42A7" w:rsidP="004D441B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1D42A7" w:rsidRDefault="001D42A7" w:rsidP="004D441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  <w:p w:rsidR="001D42A7" w:rsidRDefault="001D42A7" w:rsidP="004D441B">
            <w:pPr>
              <w:spacing w:line="276" w:lineRule="auto"/>
              <w:ind w:left="36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1D42A7" w:rsidTr="004D441B">
        <w:trPr>
          <w:cantSplit/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Geriatria  i pielęgniarstwo geriatryczne</w:t>
            </w:r>
          </w:p>
        </w:tc>
      </w:tr>
      <w:tr w:rsidR="001D42A7" w:rsidTr="00096F9F">
        <w:trPr>
          <w:cantSplit/>
          <w:trHeight w:val="4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Instytut Medyczny 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Zakład  Pielęgniarstwa</w:t>
            </w:r>
          </w:p>
        </w:tc>
      </w:tr>
      <w:tr w:rsidR="00C27850" w:rsidTr="00C27850">
        <w:trPr>
          <w:cantSplit/>
          <w:trHeight w:val="73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C27850" w:rsidRDefault="00C27850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C27850" w:rsidRDefault="00C27850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850" w:rsidRPr="00235C51" w:rsidRDefault="00C27850" w:rsidP="00C27850">
            <w:pPr>
              <w:rPr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PLP.23.2.W</w:t>
            </w:r>
          </w:p>
          <w:p w:rsidR="00C27850" w:rsidRPr="00235C51" w:rsidRDefault="00C27850" w:rsidP="00C27850">
            <w:pPr>
              <w:rPr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PLP.23.2.ZP</w:t>
            </w:r>
          </w:p>
          <w:p w:rsidR="00C27850" w:rsidRPr="00235C51" w:rsidRDefault="00C27850" w:rsidP="00C27850">
            <w:pPr>
              <w:rPr>
                <w:bCs/>
                <w:color w:val="000000"/>
                <w:sz w:val="20"/>
                <w:szCs w:val="20"/>
              </w:rPr>
            </w:pPr>
            <w:r w:rsidRPr="00235C51">
              <w:rPr>
                <w:sz w:val="20"/>
                <w:szCs w:val="20"/>
              </w:rPr>
              <w:t>PLP.23.2.PZ</w:t>
            </w:r>
          </w:p>
        </w:tc>
      </w:tr>
      <w:tr w:rsidR="001D42A7" w:rsidTr="00235C51">
        <w:trPr>
          <w:cantSplit/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polski</w:t>
            </w:r>
          </w:p>
        </w:tc>
      </w:tr>
      <w:tr w:rsidR="001D42A7" w:rsidTr="00C27850">
        <w:trPr>
          <w:cantSplit/>
          <w:trHeight w:val="7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Przedmiot z zakresu opieki specjalistycznej</w:t>
            </w:r>
            <w:r w:rsidR="00660319">
              <w:rPr>
                <w:sz w:val="20"/>
                <w:szCs w:val="20"/>
              </w:rPr>
              <w:t xml:space="preserve"> obowiązkowy do</w:t>
            </w:r>
            <w:r>
              <w:rPr>
                <w:sz w:val="20"/>
                <w:szCs w:val="20"/>
              </w:rPr>
              <w:t>:</w:t>
            </w:r>
          </w:p>
          <w:p w:rsidR="001D42A7" w:rsidRDefault="001D42A7" w:rsidP="009A0E42">
            <w:pPr>
              <w:numPr>
                <w:ilvl w:val="0"/>
                <w:numId w:val="1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II semestru,</w:t>
            </w:r>
            <w:r w:rsidR="00660319">
              <w:rPr>
                <w:sz w:val="20"/>
                <w:szCs w:val="20"/>
              </w:rPr>
              <w:t xml:space="preserve"> I roku studiów,</w:t>
            </w:r>
          </w:p>
          <w:p w:rsidR="001D42A7" w:rsidRDefault="001D42A7" w:rsidP="009A0E42">
            <w:pPr>
              <w:numPr>
                <w:ilvl w:val="0"/>
                <w:numId w:val="144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ukończenia całego toku  studiów.</w:t>
            </w:r>
          </w:p>
        </w:tc>
      </w:tr>
      <w:tr w:rsidR="001D42A7" w:rsidTr="004D441B">
        <w:trPr>
          <w:cantSplit/>
          <w:trHeight w:val="5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6A237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I</w:t>
            </w:r>
          </w:p>
          <w:p w:rsidR="001D42A7" w:rsidRDefault="006A237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 II</w:t>
            </w:r>
          </w:p>
        </w:tc>
      </w:tr>
      <w:tr w:rsidR="001D42A7" w:rsidTr="00BD0B9E">
        <w:trPr>
          <w:cantSplit/>
          <w:trHeight w:val="8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6C5" w:rsidRDefault="002778C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 Ewa Poźniak</w:t>
            </w:r>
          </w:p>
          <w:p w:rsidR="002778C9" w:rsidRDefault="002778C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mgr Elżbieta Oliwko</w:t>
            </w:r>
          </w:p>
          <w:p w:rsidR="009B52B9" w:rsidRDefault="009B52B9" w:rsidP="004D441B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opiekun z ramienia podmiotu leczniczego</w:t>
            </w:r>
          </w:p>
        </w:tc>
      </w:tr>
      <w:tr w:rsidR="001D42A7" w:rsidTr="004D441B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1D42A7" w:rsidTr="004D441B">
        <w:trPr>
          <w:cantSplit/>
          <w:trHeight w:val="7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Wykłady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</w:tr>
      <w:tr w:rsidR="001D42A7" w:rsidTr="004D441B">
        <w:trPr>
          <w:cantSplit/>
          <w:trHeight w:val="4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42A7" w:rsidRDefault="001D42A7" w:rsidP="005336C5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Wiadomości z podstaw pielęgniarstwa internistycznego</w:t>
            </w:r>
          </w:p>
        </w:tc>
      </w:tr>
      <w:tr w:rsidR="005336C5" w:rsidTr="00382EA4">
        <w:trPr>
          <w:cantSplit/>
          <w:trHeight w:val="10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5336C5" w:rsidRDefault="005336C5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5336C5" w:rsidRDefault="005336C5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EA4" w:rsidRPr="004F20F6" w:rsidRDefault="00382EA4" w:rsidP="004D441B">
            <w:pPr>
              <w:snapToGrid w:val="0"/>
              <w:spacing w:line="276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Wykłady:</w:t>
            </w:r>
            <w:r w:rsidR="00C27850"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2</w:t>
            </w:r>
            <w:r w:rsidR="005336C5" w:rsidRPr="004F20F6">
              <w:rPr>
                <w:bCs/>
                <w:sz w:val="20"/>
                <w:szCs w:val="18"/>
              </w:rPr>
              <w:t xml:space="preserve">0 godz. </w:t>
            </w:r>
          </w:p>
          <w:p w:rsidR="00C27850" w:rsidRDefault="005336C5" w:rsidP="00C27850">
            <w:pPr>
              <w:spacing w:line="276" w:lineRule="auto"/>
              <w:jc w:val="both"/>
              <w:rPr>
                <w:bCs/>
                <w:sz w:val="20"/>
                <w:szCs w:val="18"/>
              </w:rPr>
            </w:pPr>
            <w:r w:rsidRPr="004F20F6">
              <w:rPr>
                <w:bCs/>
                <w:sz w:val="20"/>
                <w:szCs w:val="18"/>
              </w:rPr>
              <w:t>Zajęcia praktyczne</w:t>
            </w:r>
            <w:r w:rsidR="00382EA4">
              <w:rPr>
                <w:bCs/>
                <w:sz w:val="20"/>
                <w:szCs w:val="18"/>
              </w:rPr>
              <w:t>:</w:t>
            </w:r>
            <w:r w:rsidR="00C27850">
              <w:rPr>
                <w:bCs/>
                <w:sz w:val="20"/>
                <w:szCs w:val="18"/>
              </w:rPr>
              <w:t xml:space="preserve"> 2</w:t>
            </w:r>
            <w:r w:rsidR="00C27850" w:rsidRPr="004F20F6">
              <w:rPr>
                <w:bCs/>
                <w:sz w:val="20"/>
                <w:szCs w:val="18"/>
              </w:rPr>
              <w:t>0 godz.</w:t>
            </w:r>
          </w:p>
          <w:p w:rsidR="005336C5" w:rsidRPr="008D5168" w:rsidRDefault="00382EA4" w:rsidP="00C27850">
            <w:pPr>
              <w:spacing w:line="276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Praktyki zawodowe:</w:t>
            </w:r>
            <w:r w:rsidR="00C27850">
              <w:rPr>
                <w:bCs/>
                <w:sz w:val="20"/>
                <w:szCs w:val="18"/>
              </w:rPr>
              <w:t xml:space="preserve"> </w:t>
            </w:r>
            <w:r>
              <w:rPr>
                <w:bCs/>
                <w:sz w:val="20"/>
                <w:szCs w:val="18"/>
              </w:rPr>
              <w:t>65</w:t>
            </w:r>
            <w:r w:rsidRPr="004F20F6">
              <w:rPr>
                <w:bCs/>
                <w:sz w:val="20"/>
                <w:szCs w:val="18"/>
              </w:rPr>
              <w:t xml:space="preserve"> godz.  </w:t>
            </w:r>
          </w:p>
        </w:tc>
      </w:tr>
      <w:tr w:rsidR="00382EA4" w:rsidTr="00382EA4">
        <w:trPr>
          <w:cantSplit/>
          <w:trHeight w:val="7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382EA4" w:rsidRDefault="00382EA4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382EA4" w:rsidRDefault="00382EA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EA4" w:rsidRDefault="00382EA4" w:rsidP="004D441B">
            <w:pPr>
              <w:snapToGrid w:val="0"/>
              <w:spacing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D42A7" w:rsidTr="00B15843">
        <w:trPr>
          <w:cantSplit/>
          <w:trHeight w:val="9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7" w:rsidRPr="00222173" w:rsidRDefault="00294060" w:rsidP="004D441B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left="1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="001D42A7">
              <w:rPr>
                <w:bCs/>
                <w:sz w:val="20"/>
                <w:szCs w:val="20"/>
              </w:rPr>
              <w:t xml:space="preserve">trwalenie i pogłębienie wiadomości i umiejętności  </w:t>
            </w:r>
            <w:r w:rsidR="001D42A7" w:rsidRPr="00222173">
              <w:rPr>
                <w:bCs/>
                <w:sz w:val="20"/>
                <w:szCs w:val="20"/>
              </w:rPr>
              <w:t>planowania i realizowania kompleksowej opieki geriatrycznej wynikającego z różnego stanu zdrowia pacjenta w warunkach domowych i szpitalnych.</w:t>
            </w:r>
          </w:p>
        </w:tc>
      </w:tr>
      <w:tr w:rsidR="001D42A7" w:rsidTr="004D441B">
        <w:trPr>
          <w:cantSplit/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2A7" w:rsidRDefault="001D42A7" w:rsidP="004D441B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Wykład konwersatoryjny z wykorzystaniem prezentacji multimedialnej, metoda sytuacyjna, metoda przypadku, elementy dyskusji. </w:t>
            </w:r>
          </w:p>
        </w:tc>
      </w:tr>
      <w:tr w:rsidR="001D42A7" w:rsidTr="00DC41D1">
        <w:trPr>
          <w:cantSplit/>
          <w:trHeight w:val="39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2A7" w:rsidRDefault="001D42A7" w:rsidP="00DC41D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Metody weryfikacji</w:t>
            </w:r>
            <w:r w:rsidR="00DC41D1">
              <w:rPr>
                <w:b/>
                <w:sz w:val="20"/>
                <w:szCs w:val="20"/>
              </w:rPr>
              <w:t xml:space="preserve">  założonych efektów uczenia się</w:t>
            </w: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i warunki zaliczenia wykładów:</w:t>
            </w:r>
          </w:p>
          <w:p w:rsidR="001D42A7" w:rsidRPr="00D153ED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Egzamin (E)</w:t>
            </w:r>
            <w:r w:rsidR="00DC41D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wykłady w II semestrze. </w:t>
            </w:r>
          </w:p>
          <w:p w:rsidR="00294060" w:rsidRDefault="00294060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D42A7" w:rsidRDefault="001D42A7" w:rsidP="004D441B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Kryteria oceniania:</w:t>
            </w:r>
          </w:p>
          <w:p w:rsidR="001D42A7" w:rsidRPr="00DC41D1" w:rsidRDefault="001D42A7" w:rsidP="00DC41D1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DC41D1">
              <w:rPr>
                <w:sz w:val="20"/>
                <w:szCs w:val="20"/>
              </w:rPr>
              <w:t xml:space="preserve">Egzamin pisemny – obejmujący 30 pytań w tym: jednokrotnego wyboru, na dobieranie, uzupełnianie, oraz 1 pytanie opisowe dotyczące problemów pielęgnacyjnych w opiece </w:t>
            </w:r>
          </w:p>
          <w:p w:rsidR="001D42A7" w:rsidRPr="00521123" w:rsidRDefault="001D42A7" w:rsidP="004D441B">
            <w:pPr>
              <w:pStyle w:val="Akapitzlist"/>
              <w:tabs>
                <w:tab w:val="left" w:pos="6930"/>
                <w:tab w:val="left" w:pos="7080"/>
                <w:tab w:val="left" w:pos="7788"/>
                <w:tab w:val="left" w:pos="8115"/>
              </w:tabs>
              <w:suppressAutoHyphens w:val="0"/>
              <w:spacing w:after="0"/>
              <w:ind w:left="0"/>
              <w:contextualSpacing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486">
              <w:rPr>
                <w:sz w:val="20"/>
                <w:szCs w:val="20"/>
              </w:rPr>
              <w:t xml:space="preserve">Zajęcia praktyczne </w:t>
            </w:r>
            <w:r w:rsidRPr="00D753FB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przygotowania procesu pielęgnowania w formie pisemnej oraz jego prezentacji.</w:t>
            </w:r>
          </w:p>
          <w:p w:rsidR="00DC41D1" w:rsidRPr="00307486" w:rsidRDefault="00DC41D1" w:rsidP="00DC41D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DC41D1" w:rsidRPr="00307486" w:rsidRDefault="00DC41D1" w:rsidP="00DC41D1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>Praktyki zawodowe</w:t>
            </w:r>
            <w:r w:rsidRPr="00D753FB">
              <w:rPr>
                <w:b/>
                <w:sz w:val="20"/>
                <w:szCs w:val="20"/>
              </w:rPr>
              <w:t xml:space="preserve"> (Z) </w:t>
            </w:r>
            <w:r w:rsidRPr="00307486">
              <w:rPr>
                <w:sz w:val="20"/>
                <w:szCs w:val="20"/>
              </w:rPr>
              <w:t>– zaliczenie bez oceny na podstawie obecności na zajęciach, zaliczenia umiejętności pielęgniarskich i ich udokumentowanie w karcie.</w:t>
            </w:r>
          </w:p>
          <w:p w:rsidR="001D42A7" w:rsidRPr="00817453" w:rsidRDefault="001D42A7" w:rsidP="00DC41D1">
            <w:pPr>
              <w:snapToGrid w:val="0"/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1D42A7" w:rsidTr="00294060">
        <w:trPr>
          <w:cantSplit/>
          <w:trHeight w:val="7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1D42A7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2A7" w:rsidRDefault="00B20292" w:rsidP="00B20292">
            <w:pPr>
              <w:snapToGrid w:val="0"/>
              <w:spacing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Tematy wykładów (20 godz.)</w:t>
            </w:r>
            <w:r w:rsidR="001D42A7">
              <w:rPr>
                <w:b/>
                <w:bCs/>
                <w:iCs/>
                <w:sz w:val="20"/>
                <w:szCs w:val="20"/>
              </w:rPr>
              <w:t>: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Fizjologia procesu starzenia.  Proces starzenia w aspekcie biologicznym, psychologicznym i socjoekonomicznym. 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Odrębności przebiegu wybranych patologii w starości dotyczących poszczególnych układów 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farmakoterapii w starszym wieku – wybrane powikłania i interakcje leków w geriatrii.</w:t>
            </w:r>
          </w:p>
          <w:p w:rsidR="001D42A7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Specyfika przebiegu, diagnostyka i leczenie wybranych chorób układu krążenia, oddechowego, moczowego u osób starszych. </w:t>
            </w:r>
          </w:p>
          <w:p w:rsidR="003A4AFE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Wybrane choroby wieku starszego – objawy, powikłania, zasady rozpoznawania i terapii. </w:t>
            </w:r>
          </w:p>
          <w:p w:rsidR="001D42A7" w:rsidRPr="003A4AFE" w:rsidRDefault="001D42A7" w:rsidP="009A0E42">
            <w:pPr>
              <w:numPr>
                <w:ilvl w:val="0"/>
                <w:numId w:val="211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3A4AFE">
              <w:rPr>
                <w:sz w:val="20"/>
                <w:szCs w:val="20"/>
              </w:rPr>
              <w:t>Procesy demograficzne w starzejącym się społeczeństwie.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Organizacja opieki geriatrycznej w Polsce.  </w:t>
            </w:r>
          </w:p>
          <w:p w:rsidR="001D42A7" w:rsidRPr="00F63262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Grupy wsparcia i instytucje wspierające osoby starsze.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Modele pielęgnowania w opiece nad człowiekiem starym.</w:t>
            </w:r>
          </w:p>
          <w:p w:rsidR="001D42A7" w:rsidRPr="00DA2091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Narzędzia i metody oceny stanu bio - psycho - społecznego i funkcjonalnego osoby </w:t>
            </w:r>
            <w:r>
              <w:rPr>
                <w:sz w:val="20"/>
                <w:szCs w:val="20"/>
              </w:rPr>
              <w:br/>
            </w:r>
            <w:r w:rsidRPr="00DA2091">
              <w:rPr>
                <w:sz w:val="20"/>
                <w:szCs w:val="20"/>
              </w:rPr>
              <w:t>w podeszłym wieku.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Całościowa ocena geriatryczna i interdyscyplinarna opieka geriatryczna.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8F6CBA">
              <w:rPr>
                <w:sz w:val="20"/>
                <w:szCs w:val="20"/>
              </w:rPr>
              <w:t>Specyfika postępowania pielęgniarskiego w wybranych patologiach układu krążenia, oddechowego, przewodu pokarmowego, układu ruchu u osób starszych</w:t>
            </w:r>
            <w:r w:rsidR="003A4AFE">
              <w:rPr>
                <w:sz w:val="20"/>
                <w:szCs w:val="20"/>
              </w:rPr>
              <w:t>.</w:t>
            </w:r>
          </w:p>
          <w:p w:rsidR="00D6658C" w:rsidRPr="00F63262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Niedożywienie u osób starszych.</w:t>
            </w:r>
            <w:r>
              <w:rPr>
                <w:sz w:val="20"/>
                <w:szCs w:val="20"/>
              </w:rPr>
              <w:t xml:space="preserve"> </w:t>
            </w:r>
            <w:r w:rsidRPr="00F63262">
              <w:rPr>
                <w:sz w:val="20"/>
                <w:szCs w:val="20"/>
              </w:rPr>
              <w:t>Zapobieganie zaburzeniom wodno – elektrolitowym, odwodnieniu i niedożywieniu chorych w podeszłym wieku.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Pielęgnowanie chorego z  cukrzycą w podeszłym wieku z uwzględnieniem profilaktyki powikłań późnych.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Zasady opieki nad </w:t>
            </w:r>
            <w:r>
              <w:rPr>
                <w:sz w:val="20"/>
                <w:szCs w:val="20"/>
              </w:rPr>
              <w:t>osobą starsza z wybranymi chorobami otępiennymi</w:t>
            </w:r>
            <w:r w:rsidRPr="00DA2091">
              <w:rPr>
                <w:sz w:val="20"/>
                <w:szCs w:val="20"/>
              </w:rPr>
              <w:t>.</w:t>
            </w:r>
          </w:p>
          <w:p w:rsidR="00D6658C" w:rsidRDefault="00D6658C" w:rsidP="009A0E42">
            <w:pPr>
              <w:pStyle w:val="Tekstpodstawowy"/>
              <w:numPr>
                <w:ilvl w:val="0"/>
                <w:numId w:val="211"/>
              </w:numPr>
              <w:tabs>
                <w:tab w:val="left" w:pos="1260"/>
              </w:tabs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Wielkie zespoły geriatryczne – zadania pielęgniarki w opiece nad chorym</w:t>
            </w:r>
            <w:r>
              <w:rPr>
                <w:sz w:val="20"/>
                <w:szCs w:val="20"/>
              </w:rPr>
              <w:t xml:space="preserve"> z nietrzymaniem moczu, </w:t>
            </w:r>
            <w:r w:rsidRPr="009F6CC0">
              <w:rPr>
                <w:sz w:val="20"/>
                <w:szCs w:val="20"/>
              </w:rPr>
              <w:t>z upośledzeniem słuchu i wzroku</w:t>
            </w:r>
            <w:r>
              <w:rPr>
                <w:sz w:val="20"/>
                <w:szCs w:val="20"/>
              </w:rPr>
              <w:t>, otępieniem</w:t>
            </w:r>
            <w:r w:rsidRPr="009F6CC0">
              <w:rPr>
                <w:sz w:val="20"/>
                <w:szCs w:val="20"/>
              </w:rPr>
              <w:t xml:space="preserve">. </w:t>
            </w:r>
          </w:p>
          <w:p w:rsidR="00D6658C" w:rsidRPr="00DA2091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Komunikowanie się ze starszym pacjentem z uwzględnieniem zaburzeń wzroku </w:t>
            </w:r>
            <w:r>
              <w:rPr>
                <w:sz w:val="20"/>
                <w:szCs w:val="20"/>
              </w:rPr>
              <w:br/>
            </w:r>
            <w:r w:rsidRPr="00DA2091">
              <w:rPr>
                <w:sz w:val="20"/>
                <w:szCs w:val="20"/>
              </w:rPr>
              <w:t>i słuchu oraz zaburzeniami poznawczymi.</w:t>
            </w:r>
          </w:p>
          <w:p w:rsidR="00D6658C" w:rsidRPr="00D6658C" w:rsidRDefault="00D6658C" w:rsidP="009A0E42">
            <w:pPr>
              <w:pStyle w:val="Tekstpodstawowy"/>
              <w:numPr>
                <w:ilvl w:val="0"/>
                <w:numId w:val="211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Upadki u osób starszych – epidemiologia, przyczyny, skutki, czynniki ryzyka, diagnostyka</w:t>
            </w:r>
            <w:r>
              <w:rPr>
                <w:sz w:val="20"/>
                <w:szCs w:val="20"/>
              </w:rPr>
              <w:t xml:space="preserve">, profilaktyka </w:t>
            </w:r>
            <w:r w:rsidRPr="008F6CBA">
              <w:rPr>
                <w:sz w:val="20"/>
                <w:szCs w:val="20"/>
              </w:rPr>
              <w:t>– zadania pielęgniarki.</w:t>
            </w:r>
          </w:p>
        </w:tc>
      </w:tr>
      <w:tr w:rsidR="007D3954" w:rsidTr="000743D9">
        <w:trPr>
          <w:cantSplit/>
          <w:trHeight w:val="74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7D3954" w:rsidRDefault="007D3954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7D3954" w:rsidRDefault="007D395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954" w:rsidRPr="00DA2091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DA2091">
              <w:rPr>
                <w:b/>
                <w:bCs/>
                <w:iCs/>
                <w:sz w:val="20"/>
                <w:szCs w:val="20"/>
              </w:rPr>
              <w:t>Tematy zajęć praktycznych</w:t>
            </w:r>
            <w:r w:rsidR="00F54C67">
              <w:rPr>
                <w:b/>
                <w:bCs/>
                <w:iCs/>
                <w:sz w:val="20"/>
                <w:szCs w:val="20"/>
              </w:rPr>
              <w:t xml:space="preserve"> (20 godz.)</w:t>
            </w:r>
            <w:r w:rsidRPr="00DA2091">
              <w:rPr>
                <w:b/>
                <w:bCs/>
                <w:iCs/>
                <w:sz w:val="20"/>
                <w:szCs w:val="20"/>
              </w:rPr>
              <w:t xml:space="preserve">: 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Problemy pielęgnacyjne w opiece nad chorym z </w:t>
            </w:r>
            <w:r>
              <w:rPr>
                <w:sz w:val="20"/>
                <w:szCs w:val="20"/>
              </w:rPr>
              <w:t>wybranymi chorobami układu krążenia, oddechowego, pokarmowego, moczowego.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 xml:space="preserve">Problemy pielęgnacyjne w opiece nad chorym w podeszłym wieku z </w:t>
            </w:r>
            <w:r>
              <w:rPr>
                <w:sz w:val="20"/>
                <w:szCs w:val="20"/>
              </w:rPr>
              <w:t>chorobami zwyrodnieniowymi mózgu</w:t>
            </w:r>
            <w:r w:rsidRPr="00DA2091">
              <w:rPr>
                <w:sz w:val="20"/>
                <w:szCs w:val="20"/>
              </w:rPr>
              <w:t xml:space="preserve">. </w:t>
            </w:r>
          </w:p>
          <w:p w:rsidR="007D3954" w:rsidRPr="008F6CBA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Planowanie opieki nad człowiekiem starszym z cukrzycą z uwzględnieniem samoopieki i samoobserwacji.</w:t>
            </w:r>
          </w:p>
          <w:p w:rsidR="007D3954" w:rsidRPr="00DA2091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Obserwacja chorego w wieku geriatrycznym i dokumentowanie stanu zdrowia.</w:t>
            </w:r>
          </w:p>
          <w:p w:rsidR="007D3954" w:rsidRPr="008F6CBA" w:rsidRDefault="007D3954" w:rsidP="009A0E42">
            <w:pPr>
              <w:pStyle w:val="Tekstpodstawowy"/>
              <w:numPr>
                <w:ilvl w:val="0"/>
                <w:numId w:val="12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DA2091">
              <w:rPr>
                <w:sz w:val="20"/>
                <w:szCs w:val="20"/>
              </w:rPr>
              <w:t>Udział pielęgniarki w promocji zdrowia osób starszych a prog</w:t>
            </w:r>
            <w:r>
              <w:rPr>
                <w:sz w:val="20"/>
                <w:szCs w:val="20"/>
              </w:rPr>
              <w:t>ramy profilaktyki geriatrycznej.</w:t>
            </w:r>
          </w:p>
          <w:p w:rsidR="007D3954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</w:p>
          <w:p w:rsidR="007D3954" w:rsidRPr="00DA2091" w:rsidRDefault="007D3954" w:rsidP="004D441B">
            <w:pPr>
              <w:pStyle w:val="Tekstpodstawowy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 w:rsidRPr="00DA2091">
              <w:rPr>
                <w:b/>
                <w:sz w:val="20"/>
                <w:szCs w:val="20"/>
              </w:rPr>
              <w:t>Tematy praktyk zawodowych</w:t>
            </w:r>
            <w:r w:rsidR="00F54C67">
              <w:rPr>
                <w:b/>
                <w:sz w:val="20"/>
                <w:szCs w:val="20"/>
              </w:rPr>
              <w:t xml:space="preserve"> (65 godz.)</w:t>
            </w:r>
            <w:r w:rsidRPr="00DA2091">
              <w:rPr>
                <w:b/>
                <w:sz w:val="20"/>
                <w:szCs w:val="20"/>
              </w:rPr>
              <w:t xml:space="preserve">: 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Diagnoza pielęgniarska w odniesieniu do pacjenta geriatrycznego.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czynności pielęgnacyjnych wobec starszego człowieka z uwzględnieniem wydolności i sprawności organizmu.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 pielęgnowania osoby starszej hospitalizowanej  z powodu zaostrzenia chorób układu krążenia i oddechowego.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Pielęgnowanie chorego unieruchomionego w łóżku.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Opieka pielęgniarska nad chorym z gastrostomią odżywczą.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17453">
              <w:rPr>
                <w:sz w:val="20"/>
                <w:szCs w:val="20"/>
              </w:rPr>
              <w:t>Rozpoznawanie i rozwiązywanie problemów opiekuńczych pacjenta</w:t>
            </w:r>
            <w:r>
              <w:rPr>
                <w:sz w:val="20"/>
                <w:szCs w:val="20"/>
              </w:rPr>
              <w:t xml:space="preserve"> z nietrzymaniem moczu.</w:t>
            </w:r>
          </w:p>
          <w:p w:rsid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817453">
              <w:rPr>
                <w:sz w:val="20"/>
                <w:szCs w:val="20"/>
              </w:rPr>
              <w:t>Rozpoznawanie i rozwiązywanie problemów opiekuńczych pacjenta</w:t>
            </w:r>
            <w:r>
              <w:rPr>
                <w:sz w:val="20"/>
                <w:szCs w:val="20"/>
              </w:rPr>
              <w:t xml:space="preserve"> z zaparciami i  nietrzymaniem stolca.</w:t>
            </w:r>
          </w:p>
          <w:p w:rsidR="007D3954" w:rsidRPr="007D3954" w:rsidRDefault="007D3954" w:rsidP="009A0E42">
            <w:pPr>
              <w:numPr>
                <w:ilvl w:val="0"/>
                <w:numId w:val="208"/>
              </w:numPr>
              <w:suppressAutoHyphens/>
              <w:spacing w:line="276" w:lineRule="auto"/>
              <w:jc w:val="both"/>
              <w:rPr>
                <w:sz w:val="20"/>
                <w:szCs w:val="20"/>
              </w:rPr>
            </w:pPr>
            <w:r w:rsidRPr="007D3954">
              <w:rPr>
                <w:bCs/>
                <w:sz w:val="20"/>
                <w:szCs w:val="20"/>
              </w:rPr>
              <w:t>Zasady postępowania pielęgniarskiego wobec pacjenta z chorobą Parkinsona.</w:t>
            </w:r>
          </w:p>
          <w:p w:rsidR="007D3954" w:rsidRPr="000D023B" w:rsidRDefault="007D3954" w:rsidP="009A0E42">
            <w:pPr>
              <w:pStyle w:val="Tekstpodstawowy21"/>
              <w:numPr>
                <w:ilvl w:val="0"/>
                <w:numId w:val="208"/>
              </w:numPr>
              <w:spacing w:after="0"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0D023B">
              <w:rPr>
                <w:bCs/>
                <w:sz w:val="20"/>
                <w:szCs w:val="20"/>
              </w:rPr>
              <w:t xml:space="preserve">Pielęgnowanie skóry osoby w podeszłym wieku z uwzględnieniem profilaktyki odleżyn. </w:t>
            </w:r>
          </w:p>
          <w:p w:rsidR="007D3954" w:rsidRPr="000743D9" w:rsidRDefault="007D3954" w:rsidP="009A0E42">
            <w:pPr>
              <w:pStyle w:val="Tekstpodstawowy"/>
              <w:numPr>
                <w:ilvl w:val="0"/>
                <w:numId w:val="208"/>
              </w:numPr>
              <w:suppressAutoHyphens/>
              <w:spacing w:after="0" w:line="276" w:lineRule="auto"/>
              <w:jc w:val="both"/>
              <w:rPr>
                <w:sz w:val="20"/>
                <w:szCs w:val="20"/>
              </w:rPr>
            </w:pPr>
            <w:r w:rsidRPr="000D023B">
              <w:rPr>
                <w:sz w:val="20"/>
                <w:szCs w:val="20"/>
              </w:rPr>
              <w:t>Ocena zapotrzebowania rodziny na opiekę pielęgniarską – przygotowanie rodziny do pielęgnowania osoby starszej.</w:t>
            </w:r>
          </w:p>
        </w:tc>
      </w:tr>
      <w:tr w:rsidR="001D42A7" w:rsidTr="00C417B8">
        <w:trPr>
          <w:cantSplit/>
          <w:trHeight w:val="3527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651F14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Zamierzone efekty uczenia się</w:t>
            </w:r>
            <w:r w:rsidR="001D42A7" w:rsidRPr="00651F1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pStyle w:val="Tekstpodstawowy"/>
              <w:tabs>
                <w:tab w:val="left" w:pos="360"/>
              </w:tabs>
              <w:snapToGrid w:val="0"/>
              <w:spacing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1D42A7" w:rsidRPr="00814722">
              <w:rPr>
                <w:bCs/>
                <w:sz w:val="20"/>
                <w:szCs w:val="20"/>
              </w:rPr>
              <w:t>tudent</w:t>
            </w:r>
            <w:r>
              <w:rPr>
                <w:bCs/>
                <w:sz w:val="20"/>
                <w:szCs w:val="20"/>
              </w:rPr>
              <w:t xml:space="preserve"> zna i rozumie</w:t>
            </w:r>
            <w:r w:rsidR="001D42A7" w:rsidRPr="00814722">
              <w:rPr>
                <w:bCs/>
                <w:sz w:val="20"/>
                <w:szCs w:val="20"/>
              </w:rPr>
              <w:t>: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atywnej, opiece długoterminowej,</w:t>
            </w:r>
            <w:r w:rsidRPr="00651F1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standardy i procedury pielęgniarskie stosowane w opiece nad pacjentem w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 xml:space="preserve"> różnym wieku i stanie zdrowia,</w:t>
            </w:r>
          </w:p>
          <w:p w:rsidR="001D42A7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proces starzenia się w aspekcie biologicznym, psychologicznym, społecznym i ekonomicznym; zasady organizacji opieki specjalistycznej (geriatrycznej, intensywnej opieki medycznej, neurologicznej, psychiatrycznej, pediatrycznej, internistycznej, chirurgicznej, paliatywnej, długotermino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wej oraz na bloku operacyjnym),</w:t>
            </w:r>
          </w:p>
          <w:p w:rsidR="00887127" w:rsidRPr="00651F14" w:rsidRDefault="0088712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87127">
              <w:rPr>
                <w:rFonts w:eastAsia="Calibri"/>
                <w:sz w:val="20"/>
                <w:szCs w:val="20"/>
                <w:lang w:eastAsia="en-US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etiopatogenezę najczęstszych scho</w:t>
            </w:r>
            <w:r w:rsidR="00814722">
              <w:rPr>
                <w:rFonts w:eastAsia="Calibri"/>
                <w:sz w:val="20"/>
                <w:szCs w:val="20"/>
                <w:lang w:eastAsia="en-US"/>
              </w:rPr>
              <w:t>rzeń wieku podeszłego,</w:t>
            </w:r>
          </w:p>
          <w:p w:rsidR="001D42A7" w:rsidRPr="00651F14" w:rsidRDefault="001D42A7" w:rsidP="009A0E42">
            <w:pPr>
              <w:pStyle w:val="Tekstpodstawowy"/>
              <w:numPr>
                <w:ilvl w:val="0"/>
                <w:numId w:val="145"/>
              </w:numPr>
              <w:tabs>
                <w:tab w:val="left" w:pos="360"/>
              </w:tabs>
              <w:snapToGrid w:val="0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651F14">
              <w:rPr>
                <w:rFonts w:eastAsia="Calibri"/>
                <w:sz w:val="20"/>
                <w:szCs w:val="20"/>
                <w:lang w:eastAsia="en-US"/>
              </w:rPr>
              <w:t>narzędzia i skale oceny wsparcia osób starszych i ich rodzin oraz zasady ich aktywizacj</w:t>
            </w:r>
            <w:r w:rsidR="005336C5" w:rsidRPr="00651F14">
              <w:rPr>
                <w:rFonts w:eastAsia="Calibri"/>
                <w:sz w:val="20"/>
                <w:szCs w:val="20"/>
                <w:lang w:eastAsia="en-US"/>
              </w:rPr>
              <w:t>i.</w:t>
            </w:r>
          </w:p>
        </w:tc>
      </w:tr>
      <w:tr w:rsidR="001D42A7" w:rsidTr="00C417B8">
        <w:trPr>
          <w:cantSplit/>
          <w:trHeight w:val="2414"/>
        </w:trPr>
        <w:tc>
          <w:tcPr>
            <w:tcW w:w="70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D42A7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Umiejętności</w:t>
            </w: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Student potrafi: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gromadzić informacje, formułować diagnozę pielęgniarską, ustalać cele i plan opieki pielęgniarskiej, wdrażać interwencje pielęgniarskie oraz dokonywać ew</w:t>
            </w:r>
            <w:r w:rsidR="00814722">
              <w:rPr>
                <w:rFonts w:ascii="Times New Roman" w:hAnsi="Times New Roman"/>
                <w:sz w:val="20"/>
                <w:szCs w:val="20"/>
                <w:lang w:eastAsia="en-US"/>
              </w:rPr>
              <w:t>aluacji opieki pielęgniarskiej,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prowadzić profilaktykę powikłań występujących w przebiegu chorób; 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rozpoznawać powikłania leczenia farmakologicznego, dietetycznego, rehabilitacyjnego i lec</w:t>
            </w:r>
            <w:r w:rsidR="00814722">
              <w:rPr>
                <w:rFonts w:ascii="Times New Roman" w:hAnsi="Times New Roman"/>
                <w:sz w:val="20"/>
                <w:szCs w:val="20"/>
                <w:lang w:eastAsia="en-US"/>
              </w:rPr>
              <w:t>zniczo-pielęgnacyjnego,</w:t>
            </w:r>
          </w:p>
          <w:p w:rsidR="001D42A7" w:rsidRPr="00651F14" w:rsidRDefault="001D42A7" w:rsidP="00C417B8">
            <w:pPr>
              <w:pStyle w:val="Akapitzlist"/>
              <w:numPr>
                <w:ilvl w:val="0"/>
                <w:numId w:val="212"/>
              </w:numPr>
              <w:spacing w:after="0"/>
              <w:ind w:left="352" w:hanging="284"/>
              <w:rPr>
                <w:sz w:val="20"/>
                <w:szCs w:val="20"/>
                <w:lang w:eastAsia="en-US"/>
              </w:rPr>
            </w:pPr>
            <w:r w:rsidRPr="00651F14">
              <w:rPr>
                <w:rFonts w:ascii="Times New Roman" w:hAnsi="Times New Roman"/>
                <w:sz w:val="20"/>
                <w:szCs w:val="20"/>
                <w:lang w:eastAsia="en-US"/>
              </w:rPr>
              <w:t>przekazywać informacje członkom zespołu terapeutycz</w:t>
            </w:r>
            <w:r w:rsidR="00651F14">
              <w:rPr>
                <w:rFonts w:ascii="Times New Roman" w:hAnsi="Times New Roman"/>
                <w:sz w:val="20"/>
                <w:szCs w:val="20"/>
                <w:lang w:eastAsia="en-US"/>
              </w:rPr>
              <w:t>nego o stanie zdrowia pacjenta.</w:t>
            </w:r>
          </w:p>
        </w:tc>
      </w:tr>
      <w:tr w:rsidR="001D42A7" w:rsidTr="00C417B8">
        <w:trPr>
          <w:cantSplit/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1D42A7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D42A7" w:rsidRPr="00814722" w:rsidRDefault="00814722" w:rsidP="004D441B">
            <w:pPr>
              <w:snapToGrid w:val="0"/>
              <w:spacing w:line="276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Student jest gotów do:</w:t>
            </w:r>
          </w:p>
          <w:p w:rsidR="001D42A7" w:rsidRPr="00651F14" w:rsidRDefault="001D42A7" w:rsidP="009A0E42">
            <w:pPr>
              <w:numPr>
                <w:ilvl w:val="0"/>
                <w:numId w:val="146"/>
              </w:num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651F14">
              <w:rPr>
                <w:color w:val="000000"/>
                <w:sz w:val="20"/>
                <w:szCs w:val="20"/>
              </w:rPr>
              <w:t>systematycznie wzbogaca wiedzę zawodową i kształtuje umiejętności, dążąc do pro</w:t>
            </w:r>
            <w:r w:rsidR="00814722">
              <w:rPr>
                <w:color w:val="000000"/>
                <w:sz w:val="20"/>
                <w:szCs w:val="20"/>
              </w:rPr>
              <w:t>fesjonalizmu.</w:t>
            </w:r>
          </w:p>
        </w:tc>
      </w:tr>
      <w:tr w:rsidR="001D42A7" w:rsidTr="004D441B">
        <w:trPr>
          <w:cantSplit/>
          <w:trHeight w:val="45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1D42A7" w:rsidRDefault="001D42A7" w:rsidP="009A0E42">
            <w:pPr>
              <w:numPr>
                <w:ilvl w:val="0"/>
                <w:numId w:val="143"/>
              </w:num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1D42A7" w:rsidRPr="00651F14" w:rsidRDefault="001D42A7" w:rsidP="004D441B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651F14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651F14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060" w:rsidRDefault="00294060" w:rsidP="00651F14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1D42A7" w:rsidRPr="00651F14" w:rsidRDefault="001D42A7" w:rsidP="00651F14">
            <w:pPr>
              <w:snapToGrid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651F14">
              <w:rPr>
                <w:b/>
                <w:iCs/>
                <w:sz w:val="20"/>
                <w:szCs w:val="20"/>
              </w:rPr>
              <w:t>Literatura podstawowa: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>Biercewicz M., Szewczyk M.: Pielęgniarstwo w geriatrii. Wyd. Med. Borgis, Warszawa 2006.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>Kędziora – Kornatowska K (red).: Kompendium pielęgnowania pacjentów w starszym wieku. Czelej, Lublin 2007.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suppressAutoHyphens/>
              <w:autoSpaceDE w:val="0"/>
              <w:spacing w:line="276" w:lineRule="auto"/>
              <w:jc w:val="both"/>
              <w:rPr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 xml:space="preserve">Motzing G., Schwarz S.: Galus K (red).: Pielęgniarstwo geriatryczne. Wyd. URBAN&amp;PARTNER. Warszawa 2010. 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tabs>
                <w:tab w:val="left" w:pos="0"/>
              </w:tabs>
              <w:suppressAutoHyphens/>
              <w:autoSpaceDE w:val="0"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51F14">
              <w:rPr>
                <w:bCs/>
                <w:iCs/>
                <w:sz w:val="20"/>
                <w:szCs w:val="20"/>
              </w:rPr>
              <w:t>Talarska D.,</w:t>
            </w:r>
            <w:r w:rsidRPr="00651F14">
              <w:rPr>
                <w:sz w:val="20"/>
                <w:szCs w:val="20"/>
              </w:rPr>
              <w:t xml:space="preserve"> Wieczorkowska – Tobis K., Szwałkiewicz E.: Opieka nad osobami przewlekle chorymi, w wieku podeszłym i niesamodzielnymi, PZWL, Warszawa, 2011.</w:t>
            </w:r>
          </w:p>
          <w:p w:rsidR="001D42A7" w:rsidRPr="00651F14" w:rsidRDefault="001D42A7" w:rsidP="009A0E42">
            <w:pPr>
              <w:widowControl w:val="0"/>
              <w:numPr>
                <w:ilvl w:val="0"/>
                <w:numId w:val="147"/>
              </w:numPr>
              <w:tabs>
                <w:tab w:val="left" w:pos="0"/>
              </w:tabs>
              <w:suppressAutoHyphens/>
              <w:autoSpaceDE w:val="0"/>
              <w:spacing w:line="276" w:lineRule="auto"/>
              <w:jc w:val="both"/>
              <w:rPr>
                <w:bCs/>
                <w:iCs/>
                <w:sz w:val="20"/>
                <w:szCs w:val="20"/>
              </w:rPr>
            </w:pPr>
            <w:r w:rsidRPr="00651F14">
              <w:rPr>
                <w:sz w:val="20"/>
                <w:szCs w:val="20"/>
              </w:rPr>
              <w:t xml:space="preserve">Wieczorkowska – Tobis K.,  </w:t>
            </w:r>
            <w:r w:rsidRPr="00651F14">
              <w:rPr>
                <w:bCs/>
                <w:iCs/>
                <w:sz w:val="20"/>
                <w:szCs w:val="20"/>
              </w:rPr>
              <w:t>Talarska D.: Geriatria i pielęgniarstwo geriatryczne. Wyd. PZWL, Warszawa, 2008.</w:t>
            </w:r>
          </w:p>
          <w:p w:rsidR="001D42A7" w:rsidRPr="00651F14" w:rsidRDefault="001D42A7" w:rsidP="00651F14">
            <w:pPr>
              <w:widowControl w:val="0"/>
              <w:tabs>
                <w:tab w:val="left" w:pos="709"/>
              </w:tabs>
              <w:autoSpaceDE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</w:p>
          <w:p w:rsidR="001D42A7" w:rsidRPr="00651F14" w:rsidRDefault="001D42A7" w:rsidP="00651F14">
            <w:pPr>
              <w:widowControl w:val="0"/>
              <w:tabs>
                <w:tab w:val="left" w:pos="709"/>
              </w:tabs>
              <w:autoSpaceDE w:val="0"/>
              <w:spacing w:line="276" w:lineRule="auto"/>
              <w:jc w:val="both"/>
              <w:rPr>
                <w:b/>
                <w:iCs/>
                <w:sz w:val="20"/>
                <w:szCs w:val="20"/>
              </w:rPr>
            </w:pPr>
            <w:r w:rsidRPr="00651F14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318"/>
              </w:tabs>
              <w:autoSpaceDE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1F14">
              <w:rPr>
                <w:rFonts w:ascii="Times New Roman" w:hAnsi="Times New Roman"/>
                <w:iCs/>
                <w:sz w:val="20"/>
                <w:szCs w:val="20"/>
              </w:rPr>
              <w:t>Chodorowski Z.: Geriatria Główne problemy kliniczne, Wyd. Grafika, Gdynia 2006.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318"/>
              </w:tabs>
              <w:autoSpaceDE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Galus K.: Geriatria wybrane zagadnienia. Urban &amp; Partner, Wrocław 2007.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autoSpaceDE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SchiefeleStaudt Dach.: Pielęgniarstwo geriatryczne. Urban &amp; Partner, Wrocław 2007.</w:t>
            </w:r>
          </w:p>
          <w:p w:rsidR="001D42A7" w:rsidRPr="00651F14" w:rsidRDefault="001D42A7" w:rsidP="009A0E42">
            <w:pPr>
              <w:pStyle w:val="Akapitzlist"/>
              <w:widowControl w:val="0"/>
              <w:numPr>
                <w:ilvl w:val="0"/>
                <w:numId w:val="209"/>
              </w:numPr>
              <w:tabs>
                <w:tab w:val="left" w:pos="0"/>
              </w:tabs>
              <w:autoSpaceDE w:val="0"/>
              <w:spacing w:after="0"/>
              <w:jc w:val="both"/>
              <w:rPr>
                <w:sz w:val="20"/>
                <w:szCs w:val="20"/>
              </w:rPr>
            </w:pPr>
            <w:r w:rsidRPr="00651F14">
              <w:rPr>
                <w:rFonts w:ascii="Times New Roman" w:hAnsi="Times New Roman"/>
                <w:sz w:val="20"/>
                <w:szCs w:val="20"/>
              </w:rPr>
              <w:t>Szatur -  Jaworska B., Błędowski P., Dzięgielewska M.: Podstawy gerontologii społecznej, Oficyna Wydawnicza ASPRA –JR, Warszawa, 2006.</w:t>
            </w:r>
          </w:p>
        </w:tc>
      </w:tr>
    </w:tbl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horzAnchor="page" w:tblpX="393" w:tblpY="1"/>
        <w:tblW w:w="11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5528"/>
        <w:gridCol w:w="1985"/>
        <w:gridCol w:w="2420"/>
      </w:tblGrid>
      <w:tr w:rsidR="001D42A7" w:rsidTr="004D441B">
        <w:trPr>
          <w:trHeight w:val="554"/>
        </w:trPr>
        <w:tc>
          <w:tcPr>
            <w:tcW w:w="1130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1D42A7" w:rsidRDefault="001D42A7" w:rsidP="003D7944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 xml:space="preserve">Macierz oraz weryfikacja efektów </w:t>
            </w:r>
            <w:r w:rsidR="005336C5">
              <w:rPr>
                <w:rFonts w:eastAsia="Calibri"/>
                <w:b/>
                <w:sz w:val="20"/>
                <w:szCs w:val="20"/>
              </w:rPr>
              <w:t>uczenia się</w:t>
            </w:r>
            <w:r>
              <w:rPr>
                <w:rFonts w:eastAsia="Calibri"/>
                <w:b/>
                <w:sz w:val="20"/>
                <w:szCs w:val="20"/>
              </w:rPr>
              <w:t xml:space="preserve"> dla modułu/przedmiotu </w:t>
            </w:r>
          </w:p>
          <w:p w:rsidR="001D42A7" w:rsidRDefault="001D42A7" w:rsidP="003D7944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0545F">
              <w:rPr>
                <w:b/>
                <w:sz w:val="20"/>
                <w:szCs w:val="20"/>
              </w:rPr>
              <w:t xml:space="preserve">GERIATRIA I PIELĘGNIARSTWO GERIATRYCZNE </w:t>
            </w:r>
            <w:r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1D42A7" w:rsidTr="004D441B">
        <w:trPr>
          <w:cantSplit/>
          <w:trHeight w:val="1075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1D42A7" w:rsidRDefault="00577828" w:rsidP="004D441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D42A7" w:rsidRDefault="007D3954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SZCZEGÓŁOWE EFEKTY UCZENIA SIĘ</w:t>
            </w:r>
          </w:p>
          <w:p w:rsidR="001D42A7" w:rsidRDefault="001D42A7" w:rsidP="004D441B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kształcenia </w:t>
            </w:r>
          </w:p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84079A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1D42A7" w:rsidRDefault="001D42A7" w:rsidP="004D441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1D42A7" w:rsidTr="004D441B">
        <w:trPr>
          <w:trHeight w:val="435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1D42A7" w:rsidTr="004D441B">
        <w:trPr>
          <w:trHeight w:hRule="exact" w:val="1278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</w:t>
            </w:r>
            <w:r w:rsidR="00806C3D" w:rsidRPr="00B31D57">
              <w:rPr>
                <w:sz w:val="20"/>
                <w:szCs w:val="20"/>
              </w:rPr>
              <w:t>atywnej, opiece długoterminowej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D42A7"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42A7" w:rsidRPr="00B31D57" w:rsidRDefault="00887127" w:rsidP="004D441B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C41D1">
              <w:rPr>
                <w:sz w:val="20"/>
                <w:szCs w:val="20"/>
              </w:rPr>
              <w:t>gzamin pisemny</w:t>
            </w:r>
          </w:p>
        </w:tc>
      </w:tr>
      <w:tr w:rsidR="00887127" w:rsidTr="00234105">
        <w:trPr>
          <w:trHeight w:hRule="exact" w:val="556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standardy i procedury pielęgniarskie stosowane w opiece nad pacjentem w różnym wieku i stanie zdrowia</w:t>
            </w:r>
          </w:p>
          <w:p w:rsidR="00887127" w:rsidRPr="00B31D57" w:rsidRDefault="00887127" w:rsidP="00887127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659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proces starzenia się w aspekcie biologicznym, psychologicznym, społecznym i ekonomicznym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1055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rFonts w:eastAsia="Calibri"/>
                <w:b/>
                <w:sz w:val="20"/>
                <w:szCs w:val="20"/>
                <w:lang w:eastAsia="en-US"/>
              </w:rPr>
              <w:t>D.W10.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zasady organizacji opieki specjalistycznej (geriatrycznej, intensywnej opieki medycznej, neurologicznej, psychiatrycznej, pediatrycznej, internistycznej, chirurgicznej, paliatywnej, długoterminowej oraz na bloku operacyjnym)</w:t>
            </w:r>
          </w:p>
          <w:p w:rsidR="00887127" w:rsidRPr="00B31D57" w:rsidRDefault="00887127" w:rsidP="0088712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418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b/>
                <w:sz w:val="20"/>
                <w:szCs w:val="20"/>
                <w:lang w:eastAsia="en-US"/>
              </w:rPr>
              <w:t>D.W11.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etiopatogenezę najczęstszych schorzeń wieku podeszłego</w:t>
            </w:r>
          </w:p>
          <w:p w:rsidR="00887127" w:rsidRPr="00B31D57" w:rsidRDefault="00887127" w:rsidP="008871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887127" w:rsidTr="00234105">
        <w:trPr>
          <w:trHeight w:hRule="exact" w:val="566"/>
        </w:trPr>
        <w:tc>
          <w:tcPr>
            <w:tcW w:w="1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D.W12.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7127" w:rsidRPr="00B31D57" w:rsidRDefault="00887127" w:rsidP="00887127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narzędzia i skale oceny wsparcia osób starszych i ich rodzin oraz zasady ich aktywizacji</w:t>
            </w:r>
          </w:p>
          <w:p w:rsidR="00887127" w:rsidRPr="00B31D57" w:rsidRDefault="00887127" w:rsidP="00887127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Pr="00B31D57" w:rsidRDefault="00887127" w:rsidP="008871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B31D57">
              <w:rPr>
                <w:sz w:val="20"/>
                <w:szCs w:val="20"/>
              </w:rPr>
              <w:t>ykłady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7127" w:rsidRDefault="00887127" w:rsidP="00887127">
            <w:pPr>
              <w:spacing w:before="120"/>
              <w:jc w:val="center"/>
            </w:pPr>
            <w:r w:rsidRPr="006353A1">
              <w:rPr>
                <w:sz w:val="20"/>
                <w:szCs w:val="20"/>
              </w:rPr>
              <w:t>egzamin pisemny</w:t>
            </w:r>
          </w:p>
        </w:tc>
      </w:tr>
      <w:tr w:rsidR="001D42A7" w:rsidTr="004D441B">
        <w:trPr>
          <w:trHeight w:val="410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Pr="00B31D5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D5659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1D42A7" w:rsidTr="00B5632A">
        <w:trPr>
          <w:trHeight w:hRule="exact" w:val="871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ind w:left="33" w:hanging="33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gromadzić informacje, formułować diagnozę pielęgniarską, ustalać cele i plan opieki pielęgniarskiej, wdrażać interwencje pielęgniarskie oraz dokonywać e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waluacji opieki pielęgniarskiej</w:t>
            </w: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B31D57" w:rsidRDefault="001D42A7" w:rsidP="004D441B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1D42A7" w:rsidRPr="00B31D57">
              <w:rPr>
                <w:sz w:val="20"/>
                <w:szCs w:val="20"/>
              </w:rPr>
              <w:t>ajęcia praktyczne</w:t>
            </w:r>
          </w:p>
          <w:p w:rsidR="001D42A7" w:rsidRPr="00B31D57" w:rsidRDefault="001D42A7" w:rsidP="004D4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 xml:space="preserve"> pr</w:t>
            </w:r>
            <w:r w:rsidR="00651F14" w:rsidRPr="00B31D57">
              <w:rPr>
                <w:rFonts w:eastAsia="Calibri"/>
                <w:sz w:val="20"/>
                <w:szCs w:val="20"/>
              </w:rPr>
              <w:t xml:space="preserve">oces </w:t>
            </w:r>
            <w:r w:rsidRPr="00B31D57">
              <w:rPr>
                <w:rFonts w:eastAsia="Calibri"/>
                <w:sz w:val="20"/>
                <w:szCs w:val="20"/>
              </w:rPr>
              <w:t>pielęgnowania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B5632A">
        <w:trPr>
          <w:trHeight w:hRule="exact" w:val="56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napToGrid w:val="0"/>
              <w:spacing w:line="276" w:lineRule="auto"/>
              <w:ind w:left="33" w:hanging="33"/>
              <w:jc w:val="center"/>
              <w:rPr>
                <w:b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sz w:val="20"/>
                <w:szCs w:val="20"/>
              </w:rPr>
              <w:t>prowadzić profilaktykę powikłań w</w:t>
            </w:r>
            <w:r w:rsidR="00651F14" w:rsidRPr="00B31D57">
              <w:rPr>
                <w:sz w:val="20"/>
                <w:szCs w:val="20"/>
              </w:rPr>
              <w:t>ystępujących w przebiegu chorób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941326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1F14" w:rsidRPr="00B31D57" w:rsidRDefault="00651F14" w:rsidP="00651F14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>obserwacja i ocena przez opiekuna praktyk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B5632A">
        <w:trPr>
          <w:trHeight w:hRule="exact" w:val="701"/>
        </w:trPr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>prowadzić u osób dorosłych i dzieci żywienie dojelitowe (przez zgłębnik i przetokę odżywc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zą) oraz żywienie pozajelitowe</w:t>
            </w:r>
          </w:p>
          <w:p w:rsidR="001D42A7" w:rsidRPr="00B31D57" w:rsidRDefault="001D42A7" w:rsidP="004D441B">
            <w:pPr>
              <w:snapToGri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42A7" w:rsidRPr="00B31D57" w:rsidRDefault="00466AD1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>realizacja zleconego zadania</w:t>
            </w:r>
          </w:p>
          <w:p w:rsidR="001D42A7" w:rsidRPr="00B31D57" w:rsidRDefault="001D42A7" w:rsidP="004D441B">
            <w:pPr>
              <w:jc w:val="center"/>
              <w:rPr>
                <w:sz w:val="20"/>
                <w:szCs w:val="20"/>
              </w:rPr>
            </w:pPr>
          </w:p>
        </w:tc>
      </w:tr>
      <w:tr w:rsidR="001D42A7" w:rsidTr="00B5632A">
        <w:trPr>
          <w:trHeight w:hRule="exact" w:val="576"/>
        </w:trPr>
        <w:tc>
          <w:tcPr>
            <w:tcW w:w="137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42A7" w:rsidRPr="00B31D57" w:rsidRDefault="001D42A7" w:rsidP="004D441B">
            <w:pPr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B31D57">
              <w:rPr>
                <w:b/>
                <w:sz w:val="20"/>
                <w:szCs w:val="20"/>
              </w:rPr>
              <w:t>D.U18.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1D42A7" w:rsidP="004D441B">
            <w:pPr>
              <w:spacing w:after="200"/>
              <w:rPr>
                <w:rFonts w:eastAsia="Calibri"/>
                <w:sz w:val="20"/>
                <w:szCs w:val="20"/>
                <w:lang w:eastAsia="en-US"/>
              </w:rPr>
            </w:pP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rozpoznawać powikłania leczenia farmakologicznego, dietetycznego, rehabilitacyjn</w:t>
            </w:r>
            <w:r w:rsidR="00651F14" w:rsidRPr="00B31D57">
              <w:rPr>
                <w:rFonts w:eastAsia="Calibri"/>
                <w:sz w:val="20"/>
                <w:szCs w:val="20"/>
                <w:lang w:eastAsia="en-US"/>
              </w:rPr>
              <w:t>ego i leczniczo-pielęgnacyjnego</w:t>
            </w:r>
            <w:r w:rsidRPr="00B31D5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1D42A7" w:rsidRPr="00B31D57" w:rsidRDefault="001D42A7" w:rsidP="004D441B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2A7" w:rsidRPr="00B31D57" w:rsidRDefault="00466AD1" w:rsidP="004D4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D42A7" w:rsidRPr="00B31D57">
              <w:rPr>
                <w:sz w:val="20"/>
                <w:szCs w:val="20"/>
              </w:rPr>
              <w:t>raktyka zawodowa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31D57">
              <w:rPr>
                <w:rFonts w:eastAsia="Calibri"/>
                <w:sz w:val="20"/>
                <w:szCs w:val="20"/>
              </w:rPr>
              <w:t xml:space="preserve">obserwacja </w:t>
            </w:r>
            <w:r w:rsidR="00651F14" w:rsidRPr="00B31D57">
              <w:rPr>
                <w:rFonts w:eastAsia="Calibri"/>
                <w:sz w:val="20"/>
                <w:szCs w:val="20"/>
              </w:rPr>
              <w:t xml:space="preserve">i ocena </w:t>
            </w:r>
            <w:r w:rsidRPr="00B31D57">
              <w:rPr>
                <w:rFonts w:eastAsia="Calibri"/>
                <w:sz w:val="20"/>
                <w:szCs w:val="20"/>
              </w:rPr>
              <w:t>przez opiekuna praktyk</w:t>
            </w: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1D42A7" w:rsidRPr="00B31D57" w:rsidRDefault="001D42A7" w:rsidP="004D441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D42A7" w:rsidTr="004D441B">
        <w:trPr>
          <w:trHeight w:val="381"/>
        </w:trPr>
        <w:tc>
          <w:tcPr>
            <w:tcW w:w="1130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D42A7" w:rsidRDefault="007B6F26" w:rsidP="004D441B">
            <w:pPr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10EF3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887127" w:rsidTr="007B6F26">
        <w:trPr>
          <w:trHeight w:hRule="exact" w:val="754"/>
        </w:trPr>
        <w:tc>
          <w:tcPr>
            <w:tcW w:w="1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127" w:rsidRPr="00A63CC0" w:rsidRDefault="00887127" w:rsidP="0088712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B6F26">
              <w:rPr>
                <w:b/>
                <w:bCs/>
                <w:color w:val="000000"/>
                <w:sz w:val="20"/>
                <w:szCs w:val="16"/>
              </w:rPr>
              <w:t>D.KS2</w:t>
            </w:r>
            <w:r w:rsidRPr="00A63CC0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127" w:rsidRPr="00A63CC0" w:rsidRDefault="00887127" w:rsidP="00887127">
            <w:pPr>
              <w:rPr>
                <w:color w:val="000000"/>
                <w:sz w:val="16"/>
                <w:szCs w:val="16"/>
              </w:rPr>
            </w:pPr>
            <w:r w:rsidRPr="00887127">
              <w:rPr>
                <w:color w:val="000000"/>
                <w:sz w:val="20"/>
                <w:szCs w:val="16"/>
              </w:rPr>
              <w:t>przestrzegania praw pacjenta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praktyka zawodowa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obserwacja postawy studenta</w:t>
            </w:r>
          </w:p>
          <w:p w:rsidR="00887127" w:rsidRDefault="00887127" w:rsidP="008871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1D42A7" w:rsidRDefault="001D42A7" w:rsidP="001D42A7">
      <w:pPr>
        <w:spacing w:line="276" w:lineRule="auto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p w:rsidR="001D42A7" w:rsidRDefault="001D42A7" w:rsidP="001D42A7">
      <w:pPr>
        <w:spacing w:line="276" w:lineRule="auto"/>
        <w:ind w:left="-709"/>
        <w:rPr>
          <w:sz w:val="20"/>
          <w:szCs w:val="20"/>
        </w:rPr>
      </w:pPr>
    </w:p>
    <w:bookmarkEnd w:id="39"/>
    <w:bookmarkEnd w:id="40"/>
    <w:p w:rsidR="00683F44" w:rsidRPr="001473E1" w:rsidRDefault="001473E1" w:rsidP="001473E1">
      <w:pPr>
        <w:jc w:val="center"/>
        <w:rPr>
          <w:b/>
        </w:rPr>
      </w:pPr>
      <w:r w:rsidRPr="001473E1">
        <w:rPr>
          <w:b/>
        </w:rPr>
        <w:lastRenderedPageBreak/>
        <w:t>33.</w:t>
      </w:r>
      <w:r>
        <w:rPr>
          <w:b/>
        </w:rPr>
        <w:t xml:space="preserve"> </w:t>
      </w:r>
      <w:r w:rsidR="00683F44" w:rsidRPr="001473E1">
        <w:rPr>
          <w:b/>
        </w:rPr>
        <w:t>PROMOCJA ZDROWIA</w:t>
      </w:r>
    </w:p>
    <w:p w:rsidR="00683F44" w:rsidRPr="005C4A03" w:rsidRDefault="00683F44" w:rsidP="001604E1">
      <w:pPr>
        <w:rPr>
          <w:sz w:val="20"/>
          <w:szCs w:val="20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430"/>
        <w:gridCol w:w="7358"/>
      </w:tblGrid>
      <w:tr w:rsidR="005C4A03" w:rsidRPr="005C4A03" w:rsidTr="00C86BE6">
        <w:trPr>
          <w:cantSplit/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014E6C" w:rsidRPr="005C4A03" w:rsidRDefault="00014E6C" w:rsidP="00030EE4">
            <w:pPr>
              <w:tabs>
                <w:tab w:val="left" w:pos="105"/>
              </w:tabs>
              <w:snapToGrid w:val="0"/>
              <w:spacing w:line="276" w:lineRule="auto"/>
              <w:ind w:left="176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C86BE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  <w:hideMark/>
          </w:tcPr>
          <w:p w:rsidR="00C86BE6" w:rsidRPr="005C4A03" w:rsidRDefault="00C86BE6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FC6A58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Elementy składowe sylabusu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  <w:hideMark/>
          </w:tcPr>
          <w:p w:rsidR="00C86BE6" w:rsidRPr="005C4A03" w:rsidRDefault="00C86BE6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14E6C" w:rsidRPr="005C4A03" w:rsidRDefault="00014E6C" w:rsidP="00030EE4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Opis</w:t>
            </w:r>
          </w:p>
        </w:tc>
      </w:tr>
      <w:tr w:rsidR="005C4A03" w:rsidRPr="005C4A03" w:rsidTr="00C86BE6">
        <w:trPr>
          <w:cantSplit/>
          <w:trHeight w:val="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014E6C" w:rsidP="009A0E42">
            <w:pPr>
              <w:numPr>
                <w:ilvl w:val="0"/>
                <w:numId w:val="149"/>
              </w:numPr>
              <w:tabs>
                <w:tab w:val="left" w:pos="176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Nazwa modułu/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 xml:space="preserve">Promocja zdrowia </w:t>
            </w:r>
          </w:p>
        </w:tc>
      </w:tr>
      <w:tr w:rsidR="005C4A03" w:rsidRPr="005C4A03" w:rsidTr="00C86BE6">
        <w:trPr>
          <w:cantSplit/>
          <w:trHeight w:val="5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030EE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Nazwa jednostki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A03">
              <w:rPr>
                <w:bCs/>
                <w:sz w:val="20"/>
                <w:szCs w:val="20"/>
              </w:rPr>
              <w:t>Instytut  Medyczny</w:t>
            </w:r>
          </w:p>
          <w:p w:rsidR="00014E6C" w:rsidRPr="005C4A03" w:rsidRDefault="00014E6C" w:rsidP="00030EE4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C4A03">
              <w:rPr>
                <w:bCs/>
                <w:sz w:val="20"/>
                <w:szCs w:val="20"/>
              </w:rPr>
              <w:t>Zakład Pielęgniarstwa</w:t>
            </w:r>
          </w:p>
        </w:tc>
      </w:tr>
      <w:tr w:rsidR="00D53569" w:rsidRPr="005C4A03" w:rsidTr="00D53569">
        <w:trPr>
          <w:cantSplit/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D53569" w:rsidRPr="005C4A03" w:rsidRDefault="00D53569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D53569" w:rsidRPr="005C4A03" w:rsidRDefault="00D53569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569" w:rsidRPr="008E3B57" w:rsidRDefault="00D53569" w:rsidP="00D535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PLP.17</w:t>
            </w:r>
            <w:r w:rsidRPr="008E3B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E3B57">
              <w:rPr>
                <w:sz w:val="20"/>
                <w:szCs w:val="20"/>
              </w:rPr>
              <w:t>.W</w:t>
            </w:r>
          </w:p>
          <w:p w:rsidR="00D53569" w:rsidRPr="008E3B57" w:rsidRDefault="00D53569" w:rsidP="00D53569">
            <w:pPr>
              <w:spacing w:line="276" w:lineRule="auto"/>
              <w:rPr>
                <w:sz w:val="20"/>
                <w:szCs w:val="20"/>
              </w:rPr>
            </w:pPr>
            <w:r w:rsidRPr="008E3B57">
              <w:rPr>
                <w:sz w:val="20"/>
                <w:szCs w:val="20"/>
              </w:rPr>
              <w:t>PLP.1</w:t>
            </w:r>
            <w:r>
              <w:rPr>
                <w:sz w:val="20"/>
                <w:szCs w:val="20"/>
              </w:rPr>
              <w:t>7</w:t>
            </w:r>
            <w:r w:rsidRPr="008E3B5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8E3B57">
              <w:rPr>
                <w:sz w:val="20"/>
                <w:szCs w:val="20"/>
              </w:rPr>
              <w:t>.PZ</w:t>
            </w:r>
          </w:p>
        </w:tc>
      </w:tr>
      <w:tr w:rsidR="005C4A03" w:rsidRPr="005C4A03" w:rsidTr="009273DB">
        <w:trPr>
          <w:cantSplit/>
          <w:trHeight w:val="3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Język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Język polski</w:t>
            </w:r>
          </w:p>
        </w:tc>
      </w:tr>
      <w:tr w:rsidR="005C4A03" w:rsidRPr="005C4A03" w:rsidTr="00030EE4">
        <w:trPr>
          <w:cantSplit/>
          <w:trHeight w:val="90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Typ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CE6994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 z grupy nauk </w:t>
            </w:r>
            <w:r w:rsidR="00014E6C" w:rsidRPr="005C4A03">
              <w:rPr>
                <w:sz w:val="20"/>
                <w:szCs w:val="20"/>
              </w:rPr>
              <w:t xml:space="preserve">w zakresie podstaw opieki pielęgniarskiej, </w:t>
            </w:r>
            <w:r w:rsidR="00CD28EE" w:rsidRPr="005C4A03">
              <w:rPr>
                <w:sz w:val="20"/>
                <w:szCs w:val="20"/>
              </w:rPr>
              <w:t>obowiązkowy do</w:t>
            </w:r>
            <w:r w:rsidR="00014E6C" w:rsidRPr="005C4A03">
              <w:rPr>
                <w:sz w:val="20"/>
                <w:szCs w:val="20"/>
              </w:rPr>
              <w:t>:</w:t>
            </w:r>
          </w:p>
          <w:p w:rsidR="00014E6C" w:rsidRPr="005C4A03" w:rsidRDefault="00CD28EE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iCs/>
                <w:sz w:val="20"/>
                <w:szCs w:val="20"/>
              </w:rPr>
              <w:t>zaliczenia II</w:t>
            </w:r>
            <w:r w:rsidR="00014E6C" w:rsidRPr="005C4A03">
              <w:rPr>
                <w:iCs/>
                <w:sz w:val="20"/>
                <w:szCs w:val="20"/>
              </w:rPr>
              <w:t xml:space="preserve"> semestru, </w:t>
            </w:r>
            <w:r w:rsidR="000014E3">
              <w:rPr>
                <w:iCs/>
                <w:sz w:val="20"/>
                <w:szCs w:val="20"/>
              </w:rPr>
              <w:t>I roku studiów</w:t>
            </w:r>
            <w:r w:rsidRPr="005C4A03">
              <w:rPr>
                <w:iCs/>
                <w:sz w:val="20"/>
                <w:szCs w:val="20"/>
              </w:rPr>
              <w:t>,</w:t>
            </w:r>
          </w:p>
          <w:p w:rsidR="00014E6C" w:rsidRPr="005C4A03" w:rsidRDefault="00014E6C" w:rsidP="009A0E42">
            <w:pPr>
              <w:numPr>
                <w:ilvl w:val="0"/>
                <w:numId w:val="33"/>
              </w:num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obowiązkowy do ukończenia całego toku  studiów.</w:t>
            </w:r>
          </w:p>
        </w:tc>
      </w:tr>
      <w:tr w:rsidR="005C4A03" w:rsidRPr="005C4A03" w:rsidTr="00030EE4">
        <w:trPr>
          <w:cantSplit/>
          <w:trHeight w:val="3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Rok studiów, semestr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173" w:rsidRPr="005C4A03" w:rsidRDefault="00BA7B5B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studiów I</w:t>
            </w:r>
          </w:p>
          <w:p w:rsidR="00014E6C" w:rsidRPr="005C4A03" w:rsidRDefault="00222173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S</w:t>
            </w:r>
            <w:r w:rsidR="00BA7B5B">
              <w:rPr>
                <w:sz w:val="20"/>
                <w:szCs w:val="20"/>
              </w:rPr>
              <w:t>emestr II</w:t>
            </w:r>
          </w:p>
        </w:tc>
      </w:tr>
      <w:tr w:rsidR="005C4A03" w:rsidRPr="005C4A03" w:rsidTr="005D62D2">
        <w:trPr>
          <w:cantSplit/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Imię i nazwisko osoby (osób) prowadzącej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B5B" w:rsidRDefault="00946721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  <w:r>
              <w:rPr>
                <w:sz w:val="20"/>
                <w:szCs w:val="20"/>
                <w:lang w:val="smj-SE" w:eastAsia="smj-SE"/>
              </w:rPr>
              <w:t>dr Olech Lyubinets</w:t>
            </w:r>
          </w:p>
          <w:p w:rsidR="00210457" w:rsidRPr="005C4A03" w:rsidRDefault="00210457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  <w:r>
              <w:rPr>
                <w:sz w:val="20"/>
                <w:szCs w:val="20"/>
                <w:lang w:val="smj-SE" w:eastAsia="smj-SE"/>
              </w:rPr>
              <w:t>opiekun z ramienia podmiotu leczniczego</w:t>
            </w:r>
          </w:p>
          <w:p w:rsidR="00714473" w:rsidRPr="005C4A03" w:rsidRDefault="00714473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</w:p>
        </w:tc>
      </w:tr>
      <w:tr w:rsidR="005C4A03" w:rsidRPr="005C4A03" w:rsidTr="00030EE4">
        <w:trPr>
          <w:cantSplit/>
          <w:trHeight w:val="10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Imię i nazwisko osoby (osób) egzaminującej bądź udzielającej zaliczenia w przypadku, gdy nie jest nim osoba prowadząca dany przedmiot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jc w:val="both"/>
              <w:rPr>
                <w:sz w:val="20"/>
                <w:szCs w:val="20"/>
                <w:lang w:val="smj-SE" w:eastAsia="smj-SE"/>
              </w:rPr>
            </w:pPr>
          </w:p>
        </w:tc>
      </w:tr>
      <w:tr w:rsidR="005C4A03" w:rsidRPr="005C4A03" w:rsidTr="00030EE4">
        <w:trPr>
          <w:cantSplit/>
          <w:trHeight w:val="8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C4A03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C4A03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C4A03">
              <w:rPr>
                <w:b/>
                <w:bCs/>
                <w:sz w:val="20"/>
                <w:szCs w:val="20"/>
              </w:rPr>
              <w:t>Formuła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5C4A03" w:rsidRDefault="00014E6C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4A03">
              <w:rPr>
                <w:sz w:val="20"/>
                <w:szCs w:val="20"/>
              </w:rPr>
              <w:t>Wykłady</w:t>
            </w:r>
          </w:p>
          <w:p w:rsidR="00014E6C" w:rsidRPr="005C4A03" w:rsidRDefault="005C4A03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Praktyka zawodowa</w:t>
            </w:r>
          </w:p>
        </w:tc>
      </w:tr>
      <w:tr w:rsidR="00014E6C" w:rsidRPr="00336EDD" w:rsidTr="00C86BE6">
        <w:trPr>
          <w:cantSplit/>
          <w:trHeight w:val="3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5F09E2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5F09E2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F09E2">
              <w:rPr>
                <w:b/>
                <w:bCs/>
                <w:sz w:val="20"/>
                <w:szCs w:val="20"/>
              </w:rPr>
              <w:t>Wymagania wstępne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4E6C" w:rsidRPr="005F09E2" w:rsidRDefault="00DE0B31" w:rsidP="00030EE4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 w:rsidRPr="005F09E2">
              <w:rPr>
                <w:sz w:val="20"/>
                <w:szCs w:val="20"/>
              </w:rPr>
              <w:t xml:space="preserve">Znajomość zagadnień z zakresu psychologii, socjologii, pedagogiki oraz zdrowia publicznego, podstaw pielęgniarstwa i </w:t>
            </w:r>
            <w:r w:rsidR="005F09E2" w:rsidRPr="005F09E2">
              <w:rPr>
                <w:sz w:val="20"/>
                <w:szCs w:val="20"/>
              </w:rPr>
              <w:t>pielęgniarstw specjalistycznych</w:t>
            </w:r>
          </w:p>
        </w:tc>
      </w:tr>
      <w:tr w:rsidR="009E793A" w:rsidRPr="00336EDD" w:rsidTr="009E793A">
        <w:trPr>
          <w:cantSplit/>
          <w:trHeight w:val="9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E793A" w:rsidRPr="005F09E2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E793A" w:rsidRPr="005F09E2" w:rsidRDefault="009E793A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5F09E2">
              <w:rPr>
                <w:b/>
                <w:bCs/>
                <w:sz w:val="20"/>
                <w:szCs w:val="20"/>
              </w:rPr>
              <w:t>Liczba godzin zajęć dydaktycznych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19C" w:rsidRPr="005F09E2" w:rsidRDefault="00A8619C" w:rsidP="00A8619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F09E2">
              <w:rPr>
                <w:sz w:val="20"/>
                <w:szCs w:val="20"/>
              </w:rPr>
              <w:t>Wykłady:</w:t>
            </w:r>
            <w:r w:rsidR="00696E3D">
              <w:rPr>
                <w:sz w:val="20"/>
                <w:szCs w:val="20"/>
              </w:rPr>
              <w:t xml:space="preserve"> </w:t>
            </w:r>
            <w:r w:rsidRPr="005F09E2">
              <w:rPr>
                <w:sz w:val="20"/>
                <w:szCs w:val="20"/>
              </w:rPr>
              <w:t>10 godz.</w:t>
            </w:r>
          </w:p>
          <w:p w:rsidR="004900AC" w:rsidRPr="005F09E2" w:rsidRDefault="00696E3D" w:rsidP="00A8619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praktyczne: </w:t>
            </w:r>
            <w:r w:rsidR="00A8619C" w:rsidRPr="005F09E2">
              <w:rPr>
                <w:sz w:val="20"/>
                <w:szCs w:val="20"/>
              </w:rPr>
              <w:t>20 godz.</w:t>
            </w:r>
          </w:p>
          <w:p w:rsidR="009E793A" w:rsidRPr="005F09E2" w:rsidRDefault="00696E3D" w:rsidP="00696E3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Praktyka zawodowa: </w:t>
            </w:r>
            <w:r w:rsidR="00A8619C" w:rsidRPr="005F09E2">
              <w:rPr>
                <w:sz w:val="20"/>
                <w:szCs w:val="20"/>
              </w:rPr>
              <w:t>25 godz.</w:t>
            </w:r>
          </w:p>
        </w:tc>
      </w:tr>
      <w:tr w:rsidR="009E793A" w:rsidRPr="00336EDD" w:rsidTr="00AD5086">
        <w:trPr>
          <w:cantSplit/>
          <w:trHeight w:val="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9E793A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E793A" w:rsidRPr="00AD5086" w:rsidRDefault="009E793A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Liczba punktów ECTS przypisana modułowi/przedmiotowi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93A" w:rsidRPr="00A8619C" w:rsidRDefault="009E793A" w:rsidP="00030EE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14E6C" w:rsidRPr="00336EDD" w:rsidTr="005F09E2">
        <w:trPr>
          <w:cantSplit/>
          <w:trHeight w:val="10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Założenia i cele modułu/przedmiotu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E6C" w:rsidRPr="00336EDD" w:rsidRDefault="00AD5086" w:rsidP="00AD5086">
            <w:pPr>
              <w:tabs>
                <w:tab w:val="left" w:pos="360"/>
              </w:tabs>
              <w:suppressAutoHyphens/>
              <w:snapToGrid w:val="0"/>
              <w:spacing w:line="276" w:lineRule="auto"/>
              <w:ind w:left="11"/>
              <w:jc w:val="both"/>
              <w:rPr>
                <w:bCs/>
                <w:color w:val="FF0000"/>
                <w:sz w:val="20"/>
                <w:szCs w:val="20"/>
              </w:rPr>
            </w:pPr>
            <w:r w:rsidRPr="00AD5086">
              <w:rPr>
                <w:bCs/>
                <w:sz w:val="20"/>
                <w:szCs w:val="20"/>
              </w:rPr>
              <w:t>P</w:t>
            </w:r>
            <w:r w:rsidR="00014E6C" w:rsidRPr="00AD5086">
              <w:rPr>
                <w:bCs/>
                <w:sz w:val="20"/>
                <w:szCs w:val="20"/>
              </w:rPr>
              <w:t>rzygotowanie studenta do włączenia się w realizację programu promocji zdrowia skierowanego do różnych osób, grup i społeczności, a w szczególności do osób zdrowych i pacjentów, rodzin, członków społeczności funkcjonu</w:t>
            </w:r>
            <w:r w:rsidRPr="00AD5086">
              <w:rPr>
                <w:bCs/>
                <w:sz w:val="20"/>
                <w:szCs w:val="20"/>
              </w:rPr>
              <w:t>jących w różnych środowiskach (</w:t>
            </w:r>
            <w:r w:rsidR="00014E6C" w:rsidRPr="00AD5086">
              <w:rPr>
                <w:bCs/>
                <w:sz w:val="20"/>
                <w:szCs w:val="20"/>
              </w:rPr>
              <w:t>uczniowie, osoby starsze, osoby aktywne zawodowo, członkowie społeczności lokalnej)</w:t>
            </w:r>
            <w:r w:rsidR="00C572F2" w:rsidRPr="00AD5086">
              <w:rPr>
                <w:bCs/>
                <w:sz w:val="20"/>
                <w:szCs w:val="20"/>
              </w:rPr>
              <w:t>.</w:t>
            </w:r>
          </w:p>
        </w:tc>
      </w:tr>
      <w:tr w:rsidR="00014E6C" w:rsidRPr="00336EDD" w:rsidTr="005F09E2">
        <w:trPr>
          <w:cantSplit/>
          <w:trHeight w:val="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E6C" w:rsidRDefault="00014E6C" w:rsidP="00462F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62F8A">
              <w:rPr>
                <w:sz w:val="20"/>
                <w:szCs w:val="20"/>
              </w:rPr>
              <w:t xml:space="preserve">Wykład </w:t>
            </w:r>
            <w:r w:rsidR="00683F44" w:rsidRPr="00462F8A">
              <w:rPr>
                <w:sz w:val="20"/>
                <w:szCs w:val="20"/>
              </w:rPr>
              <w:t>konwersatoryjny</w:t>
            </w:r>
            <w:r w:rsidRPr="00462F8A">
              <w:rPr>
                <w:sz w:val="20"/>
                <w:szCs w:val="20"/>
              </w:rPr>
              <w:t xml:space="preserve"> </w:t>
            </w:r>
            <w:r w:rsidR="00683F44" w:rsidRPr="00462F8A">
              <w:rPr>
                <w:sz w:val="20"/>
                <w:szCs w:val="20"/>
              </w:rPr>
              <w:t>z prezentacją multimedialną</w:t>
            </w:r>
            <w:r w:rsidR="00462F8A" w:rsidRPr="00462F8A">
              <w:rPr>
                <w:sz w:val="20"/>
                <w:szCs w:val="20"/>
              </w:rPr>
              <w:t xml:space="preserve">, </w:t>
            </w:r>
            <w:r w:rsidRPr="00462F8A">
              <w:rPr>
                <w:sz w:val="20"/>
                <w:szCs w:val="20"/>
              </w:rPr>
              <w:t>praca indywidualna i praca w grupach</w:t>
            </w:r>
          </w:p>
          <w:p w:rsidR="004900AC" w:rsidRPr="004900AC" w:rsidRDefault="004900AC" w:rsidP="004900A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900AC" w:rsidRPr="00336EDD" w:rsidRDefault="004900AC" w:rsidP="004900AC">
            <w:pPr>
              <w:snapToGrid w:val="0"/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4900AC">
              <w:rPr>
                <w:sz w:val="20"/>
                <w:szCs w:val="20"/>
                <w:lang w:eastAsia="en-US"/>
              </w:rPr>
              <w:t>Praktyki zawodowe</w:t>
            </w:r>
            <w:r w:rsidRPr="00237D9F">
              <w:rPr>
                <w:b/>
                <w:sz w:val="20"/>
                <w:szCs w:val="20"/>
                <w:lang w:eastAsia="en-US"/>
              </w:rPr>
              <w:t>:</w:t>
            </w:r>
            <w:r w:rsidRPr="00237D9F">
              <w:rPr>
                <w:sz w:val="20"/>
                <w:szCs w:val="20"/>
                <w:lang w:eastAsia="en-US"/>
              </w:rPr>
              <w:t xml:space="preserve"> metoda przypadków, pokaz w naturalnych w</w:t>
            </w:r>
            <w:r>
              <w:rPr>
                <w:sz w:val="20"/>
                <w:szCs w:val="20"/>
                <w:lang w:eastAsia="en-US"/>
              </w:rPr>
              <w:t>arunkach oddziału, objaśnienie</w:t>
            </w:r>
          </w:p>
          <w:p w:rsidR="004900AC" w:rsidRPr="00462F8A" w:rsidRDefault="004900AC" w:rsidP="00462F8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  <w:p w:rsidR="00014E6C" w:rsidRPr="00462F8A" w:rsidRDefault="00014E6C" w:rsidP="00462F8A">
            <w:pPr>
              <w:snapToGrid w:val="0"/>
              <w:contextualSpacing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14E6C" w:rsidRPr="00336EDD" w:rsidTr="00AD5086">
        <w:trPr>
          <w:cantSplit/>
          <w:trHeight w:val="15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Forma i warunki zaliczenia przedmiotu, w tym zasady dopuszczenia do egzaminu, zaliczenia z przedmiotu, a także formę i warunki zaliczenia poszczególnych form zajęć wchodzących w zakres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0AC" w:rsidRPr="00A0627F" w:rsidRDefault="004900AC" w:rsidP="004900A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 xml:space="preserve">Metody weryfikacji  założonych efektów </w:t>
            </w:r>
            <w:r>
              <w:rPr>
                <w:b/>
                <w:sz w:val="20"/>
                <w:szCs w:val="20"/>
              </w:rPr>
              <w:t>uczenia się</w:t>
            </w:r>
          </w:p>
          <w:p w:rsidR="004900AC" w:rsidRPr="00A0627F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00AC" w:rsidRPr="00A0627F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A0627F">
              <w:rPr>
                <w:b/>
                <w:sz w:val="20"/>
                <w:szCs w:val="20"/>
              </w:rPr>
              <w:t>Forma i warunki zaliczenia wykładów:</w:t>
            </w:r>
          </w:p>
          <w:p w:rsidR="004900AC" w:rsidRPr="00307486" w:rsidRDefault="004900AC" w:rsidP="004900AC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Zaliczenie z oceną (ZO</w:t>
            </w:r>
            <w:r w:rsidRPr="0030748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wykłady w II semestrze-test pisemny</w:t>
            </w:r>
          </w:p>
          <w:p w:rsidR="004900AC" w:rsidRPr="00307486" w:rsidRDefault="004900AC" w:rsidP="004900AC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4900AC" w:rsidRPr="00C530EA" w:rsidRDefault="004900AC" w:rsidP="00C530EA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307486">
              <w:rPr>
                <w:b/>
                <w:sz w:val="20"/>
                <w:szCs w:val="20"/>
              </w:rPr>
              <w:t>Forma i warunki zaliczenia zajęć praktycznych i praktyk zawodowych:</w:t>
            </w:r>
          </w:p>
          <w:p w:rsidR="004900AC" w:rsidRPr="00307486" w:rsidRDefault="004900AC" w:rsidP="004900AC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4900AC" w:rsidRPr="00307486" w:rsidRDefault="004900AC" w:rsidP="004900AC">
            <w:pPr>
              <w:snapToGrid w:val="0"/>
              <w:rPr>
                <w:b/>
                <w:color w:val="FF0000"/>
                <w:sz w:val="20"/>
                <w:szCs w:val="20"/>
                <w:lang w:val="smj-SE" w:eastAsia="en-US"/>
              </w:rPr>
            </w:pPr>
            <w:r w:rsidRPr="00307486">
              <w:rPr>
                <w:sz w:val="20"/>
                <w:szCs w:val="20"/>
              </w:rPr>
              <w:t xml:space="preserve">Praktyki zawodowe </w:t>
            </w:r>
            <w:r w:rsidRPr="00C530EA">
              <w:rPr>
                <w:b/>
                <w:sz w:val="20"/>
                <w:szCs w:val="20"/>
              </w:rPr>
              <w:t>(Z)</w:t>
            </w:r>
            <w:r w:rsidRPr="00307486">
              <w:rPr>
                <w:sz w:val="20"/>
                <w:szCs w:val="20"/>
              </w:rPr>
              <w:t xml:space="preserve"> – zaliczenie bez oceny na podstawie obecności na zajęciach, zaliczenia umiejętności </w:t>
            </w:r>
            <w:r>
              <w:rPr>
                <w:sz w:val="20"/>
                <w:szCs w:val="20"/>
              </w:rPr>
              <w:t>z zakresu promocji zdrowia</w:t>
            </w:r>
            <w:r w:rsidRPr="00307486">
              <w:rPr>
                <w:sz w:val="20"/>
                <w:szCs w:val="20"/>
              </w:rPr>
              <w:t>.</w:t>
            </w:r>
          </w:p>
          <w:p w:rsidR="00014E6C" w:rsidRPr="00336EDD" w:rsidRDefault="00014E6C" w:rsidP="004900AC">
            <w:pPr>
              <w:snapToGrid w:val="0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83B64" w:rsidRPr="00336EDD" w:rsidTr="005357F9">
        <w:trPr>
          <w:cantSplit/>
          <w:trHeight w:val="5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8DB3E2"/>
            <w:vAlign w:val="center"/>
          </w:tcPr>
          <w:p w:rsidR="00883B64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883B64" w:rsidRPr="00AD5086" w:rsidRDefault="00883B64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Treści merytoryczne przedmiotu oraz sposób ich realizacji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3B64" w:rsidRPr="00641678" w:rsidRDefault="00883B64" w:rsidP="00883B64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Tematy</w:t>
            </w:r>
            <w:r w:rsidRPr="00641678">
              <w:rPr>
                <w:b/>
                <w:sz w:val="20"/>
                <w:szCs w:val="20"/>
              </w:rPr>
              <w:t xml:space="preserve"> wykładów</w:t>
            </w:r>
            <w:r w:rsidR="00406EE1">
              <w:rPr>
                <w:b/>
                <w:sz w:val="20"/>
                <w:szCs w:val="20"/>
              </w:rPr>
              <w:t xml:space="preserve"> (10 godz.)</w:t>
            </w:r>
            <w:r w:rsidRPr="00641678">
              <w:rPr>
                <w:b/>
                <w:sz w:val="20"/>
                <w:szCs w:val="20"/>
              </w:rPr>
              <w:t>: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Zdrowie - definicje, uwarunkowania.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Promocja zdrowia - geneza, definicje, metody, cele i zadania.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Edukacja zdrowotna - definicje, cele, cechy, modele.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Profilaktyka chorób - definicje, fazy.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sz w:val="20"/>
                <w:szCs w:val="20"/>
              </w:rPr>
              <w:t xml:space="preserve">Ocena stanu zdrowia dla potrzeb promocji zdrowia. 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sz w:val="20"/>
                <w:szCs w:val="20"/>
              </w:rPr>
              <w:t>Zachowania zdrowotne - definicja, podział, uwarunkowania. Podejście teoretyczne do zmiany zachowań zdrowotnych</w:t>
            </w:r>
          </w:p>
          <w:p w:rsidR="00883B64" w:rsidRPr="00B777DD" w:rsidRDefault="00883B64" w:rsidP="009A0E42">
            <w:pPr>
              <w:numPr>
                <w:ilvl w:val="0"/>
                <w:numId w:val="236"/>
              </w:numPr>
              <w:tabs>
                <w:tab w:val="clear" w:pos="360"/>
                <w:tab w:val="num" w:pos="426"/>
              </w:tabs>
              <w:spacing w:line="276" w:lineRule="auto"/>
              <w:ind w:left="426" w:hanging="426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777DD">
              <w:rPr>
                <w:bCs/>
                <w:iCs/>
                <w:sz w:val="20"/>
                <w:szCs w:val="20"/>
              </w:rPr>
              <w:t xml:space="preserve">Programy promocji zdrowia realizowane w Polsce. </w:t>
            </w:r>
            <w:r w:rsidRPr="00B777DD">
              <w:rPr>
                <w:rFonts w:eastAsia="Calibri"/>
                <w:bCs/>
                <w:sz w:val="20"/>
                <w:szCs w:val="20"/>
                <w:lang w:eastAsia="en-US"/>
              </w:rPr>
              <w:t>Narodowy Program Zdrowia.</w:t>
            </w:r>
          </w:p>
          <w:p w:rsidR="0036108D" w:rsidRPr="0036108D" w:rsidRDefault="0036108D" w:rsidP="0036108D">
            <w:pPr>
              <w:pStyle w:val="Akapitzlist"/>
              <w:snapToGrid w:val="0"/>
              <w:spacing w:after="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108D">
              <w:rPr>
                <w:rFonts w:ascii="Times New Roman" w:hAnsi="Times New Roman"/>
                <w:b/>
                <w:sz w:val="20"/>
                <w:szCs w:val="20"/>
              </w:rPr>
              <w:t>Tematy praktyk zawodowych</w:t>
            </w:r>
            <w:r w:rsidR="00406EE1">
              <w:rPr>
                <w:rFonts w:ascii="Times New Roman" w:hAnsi="Times New Roman"/>
                <w:b/>
                <w:sz w:val="20"/>
                <w:szCs w:val="20"/>
              </w:rPr>
              <w:t xml:space="preserve"> (25 godz.)</w:t>
            </w:r>
            <w:r w:rsidRPr="0036108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36108D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Konstruowanie programów profilaktycznych.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Przygotowanie pacjenta do samoopieki i samopielęgnacji w wybranych chorobach przewlekłych.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lokalnym.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krajowym.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Analiza programów promocji zdrowia o zasięgu międzynarodowym.</w:t>
            </w:r>
          </w:p>
          <w:p w:rsidR="009545B0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Prewencja chorób w wybranych grupach wiekowych.</w:t>
            </w:r>
          </w:p>
          <w:p w:rsidR="009545B0" w:rsidRPr="00883B64" w:rsidRDefault="009545B0" w:rsidP="009A0E42">
            <w:pPr>
              <w:pStyle w:val="Akapitzlist"/>
              <w:numPr>
                <w:ilvl w:val="0"/>
                <w:numId w:val="239"/>
              </w:num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Konstruowanie indywidualnych planów promocji zdrowia w rodzinie.</w:t>
            </w:r>
          </w:p>
        </w:tc>
      </w:tr>
      <w:tr w:rsidR="00883B64" w:rsidRPr="00AD5086" w:rsidTr="00883B64">
        <w:trPr>
          <w:cantSplit/>
          <w:trHeight w:val="989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AD5086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Zamierzone efekty uczenia się</w:t>
            </w:r>
            <w:r w:rsidR="00014E6C" w:rsidRPr="00AD508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Wiedza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jc w:val="both"/>
              <w:rPr>
                <w:sz w:val="20"/>
                <w:szCs w:val="20"/>
              </w:rPr>
            </w:pPr>
            <w:r w:rsidRPr="003A55FA">
              <w:rPr>
                <w:sz w:val="20"/>
                <w:szCs w:val="20"/>
              </w:rPr>
              <w:t>Student zna i rozumie;</w:t>
            </w:r>
          </w:p>
          <w:p w:rsidR="00883B64" w:rsidRPr="00577270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77270">
              <w:rPr>
                <w:rFonts w:ascii="Times New Roman" w:hAnsi="Times New Roman"/>
                <w:sz w:val="20"/>
                <w:szCs w:val="20"/>
              </w:rPr>
              <w:t>zasady promocji zd</w:t>
            </w:r>
            <w:r>
              <w:rPr>
                <w:rFonts w:ascii="Times New Roman" w:hAnsi="Times New Roman"/>
                <w:sz w:val="20"/>
                <w:szCs w:val="20"/>
              </w:rPr>
              <w:t>rowia i profilaktyki zdrowotnej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883B64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77270">
              <w:rPr>
                <w:rFonts w:ascii="Times New Roman" w:hAnsi="Times New Roman"/>
                <w:sz w:val="20"/>
                <w:szCs w:val="20"/>
              </w:rPr>
              <w:t>zasady konstruow</w:t>
            </w:r>
            <w:r>
              <w:rPr>
                <w:rFonts w:ascii="Times New Roman" w:hAnsi="Times New Roman"/>
                <w:sz w:val="20"/>
                <w:szCs w:val="20"/>
              </w:rPr>
              <w:t>ania programów promocji zdrowia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198"/>
              </w:numPr>
              <w:spacing w:after="0"/>
              <w:jc w:val="both"/>
              <w:rPr>
                <w:rFonts w:ascii="Times New Roman" w:hAnsi="Times New Roman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strategie promocji zdrowia o zasięgu lokalnym, krajowym i światowym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62F8A" w:rsidRPr="00AD5086" w:rsidTr="00462F8A">
        <w:trPr>
          <w:cantSplit/>
          <w:trHeight w:val="1550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Umiejętności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potrafi: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oceniać potencjał zdrowotny pacjenta i jego rodziny z wykorzy</w:t>
            </w:r>
            <w:r>
              <w:rPr>
                <w:rFonts w:ascii="Times New Roman" w:hAnsi="Times New Roman"/>
                <w:sz w:val="20"/>
                <w:szCs w:val="20"/>
              </w:rPr>
              <w:t>staniem skal, siatek i pomiarów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rozpoznawać uwarunkowania zachowań zdrowotnych pacjenta i czynniki ryzyka cho</w:t>
            </w:r>
            <w:r>
              <w:rPr>
                <w:rFonts w:ascii="Times New Roman" w:hAnsi="Times New Roman"/>
                <w:sz w:val="20"/>
                <w:szCs w:val="20"/>
              </w:rPr>
              <w:t>rób wynikających ze stylu życia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B746B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dobierać metody i formy profilaktyki i prewencji chorób oraz kształtować zachowania zdr</w:t>
            </w:r>
            <w:r>
              <w:rPr>
                <w:rFonts w:ascii="Times New Roman" w:hAnsi="Times New Roman"/>
                <w:sz w:val="20"/>
                <w:szCs w:val="20"/>
              </w:rPr>
              <w:t>owotne różnych grup społecznych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83B64" w:rsidRPr="00883B6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B746B4">
              <w:rPr>
                <w:rFonts w:ascii="Times New Roman" w:hAnsi="Times New Roman"/>
                <w:sz w:val="20"/>
                <w:szCs w:val="20"/>
              </w:rPr>
              <w:t>uczyć pacj</w:t>
            </w:r>
            <w:r>
              <w:rPr>
                <w:rFonts w:ascii="Times New Roman" w:hAnsi="Times New Roman"/>
                <w:sz w:val="20"/>
                <w:szCs w:val="20"/>
              </w:rPr>
              <w:t>enta samokontroli stanu zdrowia</w:t>
            </w:r>
            <w:r w:rsidR="003A55F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237"/>
              </w:numPr>
              <w:spacing w:after="0"/>
              <w:ind w:left="360"/>
              <w:jc w:val="both"/>
              <w:rPr>
                <w:rFonts w:ascii="Times New Roman" w:hAnsi="Times New Roman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opracowywać i wdrażać indywidualne programy promocji zdrowia pacjentów, rodzin i grup społecznych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3B64" w:rsidRPr="00AD5086" w:rsidTr="00883B64">
        <w:trPr>
          <w:cantSplit/>
          <w:trHeight w:val="842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4E6C" w:rsidRPr="00AD5086" w:rsidRDefault="00014E6C" w:rsidP="00030E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>Kompetencje społeczne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55FA" w:rsidRPr="003A55FA" w:rsidRDefault="003A55FA" w:rsidP="003A55FA">
            <w:pPr>
              <w:shd w:val="clear" w:color="auto" w:fill="D9D9D9" w:themeFill="background1" w:themeFillShade="D9"/>
              <w:snapToGrid w:val="0"/>
              <w:jc w:val="both"/>
              <w:rPr>
                <w:sz w:val="20"/>
                <w:szCs w:val="20"/>
              </w:rPr>
            </w:pPr>
            <w:r w:rsidRPr="003A55FA">
              <w:rPr>
                <w:sz w:val="20"/>
                <w:szCs w:val="20"/>
              </w:rPr>
              <w:t>Student jest gotów do:</w:t>
            </w:r>
          </w:p>
          <w:p w:rsidR="00014E6C" w:rsidRPr="00883B64" w:rsidRDefault="00883B64" w:rsidP="009A0E42">
            <w:pPr>
              <w:pStyle w:val="Akapitzlist"/>
              <w:numPr>
                <w:ilvl w:val="0"/>
                <w:numId w:val="238"/>
              </w:numPr>
              <w:shd w:val="clear" w:color="auto" w:fill="D9D9D9" w:themeFill="background1" w:themeFillShade="D9"/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3B64">
              <w:rPr>
                <w:rFonts w:ascii="Times New Roman" w:hAnsi="Times New Roman"/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  <w:r w:rsidR="003A55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D5086" w:rsidRPr="00AD5086" w:rsidTr="00456FB8">
        <w:trPr>
          <w:cantSplit/>
          <w:trHeight w:val="31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  <w:vAlign w:val="center"/>
          </w:tcPr>
          <w:p w:rsidR="00014E6C" w:rsidRPr="00AD5086" w:rsidRDefault="00FE45C4" w:rsidP="00FE45C4">
            <w:pPr>
              <w:suppressAutoHyphens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014E6C" w:rsidRPr="00AD5086" w:rsidRDefault="00014E6C" w:rsidP="00030EE4">
            <w:pPr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AD5086">
              <w:rPr>
                <w:b/>
                <w:bCs/>
                <w:sz w:val="20"/>
                <w:szCs w:val="20"/>
              </w:rPr>
              <w:t xml:space="preserve">Wykaz literatury podstawowej </w:t>
            </w:r>
            <w:r w:rsidRPr="00AD5086">
              <w:rPr>
                <w:b/>
                <w:bCs/>
                <w:sz w:val="20"/>
                <w:szCs w:val="20"/>
              </w:rPr>
              <w:br/>
              <w:t>i uzupełniającej, obowiązującej do zaliczenia danego przedmiotu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086" w:rsidRDefault="00AD5086" w:rsidP="00AD5086">
            <w:pPr>
              <w:spacing w:line="276" w:lineRule="auto"/>
              <w:rPr>
                <w:b/>
                <w:iCs/>
                <w:sz w:val="20"/>
                <w:szCs w:val="20"/>
              </w:rPr>
            </w:pPr>
          </w:p>
          <w:p w:rsidR="00AD5086" w:rsidRPr="008D0419" w:rsidRDefault="00AD5086" w:rsidP="00AD5086">
            <w:pPr>
              <w:spacing w:line="276" w:lineRule="auto"/>
              <w:rPr>
                <w:b/>
                <w:iCs/>
                <w:sz w:val="20"/>
                <w:szCs w:val="20"/>
              </w:rPr>
            </w:pPr>
            <w:r w:rsidRPr="008D0419">
              <w:rPr>
                <w:b/>
                <w:iCs/>
                <w:sz w:val="20"/>
                <w:szCs w:val="20"/>
              </w:rPr>
              <w:t>Literatura podstawowa: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Andruszkiewicz A.(red): </w:t>
            </w:r>
            <w:r w:rsidRPr="00922716">
              <w:rPr>
                <w:sz w:val="20"/>
                <w:szCs w:val="20"/>
              </w:rPr>
              <w:t>Promocja zdrowia. Teoretyczne p</w:t>
            </w:r>
            <w:r>
              <w:rPr>
                <w:sz w:val="20"/>
                <w:szCs w:val="20"/>
              </w:rPr>
              <w:t xml:space="preserve">odstawy promocji zdrowia. Tom I. </w:t>
            </w:r>
            <w:r w:rsidRPr="00922716">
              <w:rPr>
                <w:sz w:val="20"/>
                <w:szCs w:val="20"/>
              </w:rPr>
              <w:t xml:space="preserve"> </w:t>
            </w:r>
            <w:r w:rsidRPr="008D0419">
              <w:rPr>
                <w:sz w:val="20"/>
                <w:szCs w:val="20"/>
              </w:rPr>
              <w:t xml:space="preserve">Wyd. </w:t>
            </w:r>
            <w:r w:rsidRPr="00922716">
              <w:rPr>
                <w:sz w:val="20"/>
                <w:szCs w:val="20"/>
              </w:rPr>
              <w:t>Czelej, Lublin 2008</w:t>
            </w:r>
            <w:r>
              <w:rPr>
                <w:sz w:val="20"/>
                <w:szCs w:val="20"/>
              </w:rPr>
              <w:t>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Woynarowska B. (red.): Edukacja zdrowotna. Wyd. PWN, Warszawa 2017.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Karski J. B.: </w:t>
            </w:r>
            <w:r w:rsidRPr="004378BE">
              <w:rPr>
                <w:iCs/>
                <w:sz w:val="20"/>
                <w:szCs w:val="20"/>
              </w:rPr>
              <w:t xml:space="preserve">Promocja zdrowia dziś i perspektywy jej rozwoju w Europie. </w:t>
            </w:r>
            <w:r w:rsidRPr="004378BE">
              <w:rPr>
                <w:sz w:val="20"/>
                <w:szCs w:val="20"/>
              </w:rPr>
              <w:t>Wyd. CDeWu, Warszawa 2009.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Cianciara D.: Zarys współczesnej promocji zdrowia. 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 2010.</w:t>
            </w:r>
          </w:p>
          <w:p w:rsidR="00AD5086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Charzyńska-Gula M. (red.): Zrozumieć promocję zdrowia. Wyd. Makmed, Lublin 2010.</w:t>
            </w:r>
          </w:p>
          <w:p w:rsidR="00AD5086" w:rsidRPr="004378BE" w:rsidRDefault="00AD5086" w:rsidP="009A0E42">
            <w:pPr>
              <w:numPr>
                <w:ilvl w:val="0"/>
                <w:numId w:val="150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Dyzmann-Sroka A. (red.): Programy zdrowotne. 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 2017.</w:t>
            </w:r>
          </w:p>
          <w:p w:rsidR="00AD5086" w:rsidRDefault="00AD5086" w:rsidP="00AD5086">
            <w:pPr>
              <w:pStyle w:val="Tekstpodstawowy"/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8D0419">
              <w:rPr>
                <w:b/>
                <w:iCs/>
                <w:sz w:val="20"/>
                <w:szCs w:val="20"/>
              </w:rPr>
              <w:t>Literatura uzupełniająca:</w:t>
            </w:r>
          </w:p>
          <w:p w:rsidR="00AD5086" w:rsidRPr="004378BE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Andruszkiewicz A.(red): </w:t>
            </w:r>
            <w:r w:rsidRPr="00922716">
              <w:rPr>
                <w:sz w:val="20"/>
                <w:szCs w:val="20"/>
              </w:rPr>
              <w:t xml:space="preserve">Promocja zdrowia. Promocja zdrowia w praktyce pielęgniarki i położnej. Tom II. </w:t>
            </w:r>
            <w:r>
              <w:rPr>
                <w:sz w:val="20"/>
                <w:szCs w:val="20"/>
              </w:rPr>
              <w:t xml:space="preserve">Wyd. </w:t>
            </w:r>
            <w:r w:rsidRPr="00922716">
              <w:rPr>
                <w:sz w:val="20"/>
                <w:szCs w:val="20"/>
              </w:rPr>
              <w:t>PZWL</w:t>
            </w:r>
            <w:r>
              <w:rPr>
                <w:sz w:val="20"/>
                <w:szCs w:val="20"/>
              </w:rPr>
              <w:t>, Warszawa</w:t>
            </w:r>
            <w:r w:rsidRPr="00922716">
              <w:rPr>
                <w:sz w:val="20"/>
                <w:szCs w:val="20"/>
              </w:rPr>
              <w:t xml:space="preserve"> 2010</w:t>
            </w:r>
            <w:r>
              <w:rPr>
                <w:sz w:val="20"/>
                <w:szCs w:val="20"/>
              </w:rPr>
              <w:t>.</w:t>
            </w:r>
          </w:p>
          <w:p w:rsidR="00AD5086" w:rsidRPr="004378BE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Czupryna A., Poździoch S., Ryś A., Włodarczyk W.C. (red.): </w:t>
            </w:r>
            <w:r w:rsidRPr="004378BE">
              <w:rPr>
                <w:iCs/>
                <w:sz w:val="20"/>
                <w:szCs w:val="20"/>
              </w:rPr>
              <w:t>Zdrowie publiczne – wybrane zagadnienia.</w:t>
            </w:r>
            <w:r w:rsidRPr="004378BE">
              <w:rPr>
                <w:sz w:val="20"/>
                <w:szCs w:val="20"/>
              </w:rPr>
              <w:t xml:space="preserve"> Wyd. VESALIUS, Kraków 2001.</w:t>
            </w:r>
          </w:p>
          <w:p w:rsidR="00AD5086" w:rsidRPr="00AD5086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4378BE">
              <w:rPr>
                <w:sz w:val="20"/>
                <w:szCs w:val="20"/>
              </w:rPr>
              <w:t xml:space="preserve">Głowacka M.D., (red.): </w:t>
            </w:r>
            <w:r w:rsidRPr="004378BE">
              <w:rPr>
                <w:iCs/>
                <w:sz w:val="20"/>
                <w:szCs w:val="20"/>
              </w:rPr>
              <w:t>Promocja zdrowia. Konteksty społeczno-kulturowe. Wyd.</w:t>
            </w:r>
            <w:r w:rsidRPr="004378BE">
              <w:rPr>
                <w:sz w:val="20"/>
                <w:szCs w:val="20"/>
              </w:rPr>
              <w:t xml:space="preserve"> G&amp;P, Poznań 2000.</w:t>
            </w:r>
          </w:p>
          <w:p w:rsidR="00014E6C" w:rsidRPr="009C7AFF" w:rsidRDefault="00AD5086" w:rsidP="009A0E42">
            <w:pPr>
              <w:pStyle w:val="Tekstpodstawowy"/>
              <w:numPr>
                <w:ilvl w:val="0"/>
                <w:numId w:val="235"/>
              </w:numPr>
              <w:spacing w:after="0" w:line="276" w:lineRule="auto"/>
              <w:rPr>
                <w:b/>
                <w:iCs/>
                <w:sz w:val="20"/>
                <w:szCs w:val="20"/>
              </w:rPr>
            </w:pPr>
            <w:r w:rsidRPr="00AD5086">
              <w:rPr>
                <w:sz w:val="20"/>
                <w:szCs w:val="20"/>
              </w:rPr>
              <w:t>Lwow F., A. Milewicz.( red.):</w:t>
            </w:r>
            <w:r w:rsidRPr="00AD5086">
              <w:rPr>
                <w:iCs/>
                <w:sz w:val="20"/>
                <w:szCs w:val="20"/>
              </w:rPr>
              <w:t>Promocja zdrowia - podręcznik dla studentów i lekarzy rodzinnych.</w:t>
            </w:r>
            <w:r w:rsidRPr="00AD5086">
              <w:rPr>
                <w:sz w:val="20"/>
                <w:szCs w:val="20"/>
              </w:rPr>
              <w:t xml:space="preserve"> Wyd. Urban &amp;Partner, Wrocław 2004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14E6C" w:rsidRPr="00336EDD" w:rsidRDefault="00014E6C" w:rsidP="00014E6C">
      <w:pPr>
        <w:rPr>
          <w:b/>
          <w:bCs/>
          <w:color w:val="FF0000"/>
          <w:sz w:val="20"/>
          <w:szCs w:val="20"/>
        </w:rPr>
      </w:pPr>
    </w:p>
    <w:tbl>
      <w:tblPr>
        <w:tblW w:w="11340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5521"/>
        <w:gridCol w:w="1864"/>
        <w:gridCol w:w="2511"/>
      </w:tblGrid>
      <w:tr w:rsidR="00AD5086" w:rsidTr="0036108D">
        <w:trPr>
          <w:trHeight w:val="554"/>
        </w:trPr>
        <w:tc>
          <w:tcPr>
            <w:tcW w:w="1134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/>
            <w:vAlign w:val="center"/>
            <w:hideMark/>
          </w:tcPr>
          <w:p w:rsidR="00AD5086" w:rsidRDefault="00AD5086" w:rsidP="00AD5086">
            <w:pPr>
              <w:spacing w:line="360" w:lineRule="auto"/>
              <w:ind w:firstLine="56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Macierz oraz weryfikacja efektów uczenia się dla modułu/przedmiotu </w:t>
            </w:r>
            <w:r w:rsidRPr="00CA5FC5">
              <w:rPr>
                <w:b/>
                <w:bCs/>
                <w:sz w:val="22"/>
                <w:szCs w:val="28"/>
              </w:rPr>
              <w:t>PROMOCJA ZDROWIA</w:t>
            </w:r>
          </w:p>
          <w:p w:rsidR="00AD5086" w:rsidRDefault="00AD5086" w:rsidP="00AD5086">
            <w:pPr>
              <w:spacing w:line="360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w odniesieniu do form zajęć</w:t>
            </w:r>
          </w:p>
        </w:tc>
      </w:tr>
      <w:tr w:rsidR="00AD5086" w:rsidTr="00714E5B">
        <w:trPr>
          <w:cantSplit/>
          <w:trHeight w:val="927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Numer efektu uczenia się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SZCZEGÓŁOWE EFEKTY UCZENIA SIĘ</w:t>
            </w:r>
          </w:p>
          <w:p w:rsidR="00AD5086" w:rsidRDefault="00AD5086" w:rsidP="0036108D">
            <w:pPr>
              <w:snapToGrid w:val="0"/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(wg. standardu  kształcenia </w:t>
            </w:r>
          </w:p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dla kierunku studiów pielęgniarstwo – studia pierwszego stopnia</w:t>
            </w:r>
            <w:r w:rsidR="00FE45C4">
              <w:rPr>
                <w:i/>
                <w:sz w:val="16"/>
                <w:szCs w:val="16"/>
              </w:rPr>
              <w:t xml:space="preserve"> z 2019 r.</w:t>
            </w:r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Forma zajęć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AD5086" w:rsidRDefault="00AD5086" w:rsidP="0036108D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Metody weryfikacji</w:t>
            </w:r>
          </w:p>
        </w:tc>
      </w:tr>
      <w:tr w:rsidR="00AD5086" w:rsidTr="0036108D">
        <w:trPr>
          <w:trHeight w:val="435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D5086" w:rsidRDefault="00AD5086" w:rsidP="0036108D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414D">
              <w:rPr>
                <w:rFonts w:eastAsia="Calibri"/>
                <w:b/>
                <w:sz w:val="20"/>
                <w:szCs w:val="20"/>
              </w:rPr>
              <w:t>W zakresie wiedzy absolwent zna i rozumie:</w:t>
            </w:r>
          </w:p>
        </w:tc>
      </w:tr>
      <w:tr w:rsidR="00AD5086" w:rsidTr="006071FA">
        <w:trPr>
          <w:trHeight w:hRule="exact" w:val="564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C.W16.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zasady promocji zd</w:t>
            </w:r>
            <w:r>
              <w:rPr>
                <w:sz w:val="20"/>
                <w:szCs w:val="20"/>
              </w:rPr>
              <w:t>rowia i profilaktyki zdrowotnej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1FA" w:rsidRDefault="006071FA" w:rsidP="006071FA">
            <w:pPr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test pisemny </w:t>
            </w:r>
          </w:p>
        </w:tc>
      </w:tr>
      <w:tr w:rsidR="00AD5086" w:rsidTr="00714E5B">
        <w:trPr>
          <w:trHeight w:hRule="exact" w:val="568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C.W17.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zasady konstruow</w:t>
            </w:r>
            <w:r>
              <w:rPr>
                <w:sz w:val="20"/>
                <w:szCs w:val="20"/>
              </w:rPr>
              <w:t>ania programów promocji zdrowia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086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AD5086" w:rsidRPr="00FB3260" w:rsidRDefault="00AD5086" w:rsidP="006071FA">
            <w:pPr>
              <w:jc w:val="center"/>
              <w:rPr>
                <w:rFonts w:eastAsia="Calibri"/>
                <w:sz w:val="20"/>
                <w:szCs w:val="20"/>
              </w:rPr>
            </w:pPr>
            <w:r w:rsidRPr="00BC1F3C">
              <w:rPr>
                <w:rFonts w:eastAsia="Calibri"/>
                <w:bCs/>
                <w:sz w:val="20"/>
                <w:szCs w:val="20"/>
              </w:rPr>
              <w:t>test pisemny</w:t>
            </w:r>
          </w:p>
        </w:tc>
      </w:tr>
      <w:tr w:rsidR="00AD5086" w:rsidTr="006071FA">
        <w:trPr>
          <w:trHeight w:hRule="exact" w:val="722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Default="00AD5086" w:rsidP="006071F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C.W18.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 w:rsidRPr="003C414D">
              <w:rPr>
                <w:sz w:val="20"/>
                <w:szCs w:val="20"/>
              </w:rPr>
              <w:t>strategie promocji zdrowia o zasięgu</w:t>
            </w:r>
            <w:r>
              <w:rPr>
                <w:sz w:val="20"/>
                <w:szCs w:val="20"/>
              </w:rPr>
              <w:t xml:space="preserve"> lokalnym, krajowym </w:t>
            </w:r>
          </w:p>
          <w:p w:rsidR="00AD5086" w:rsidRDefault="00AD5086" w:rsidP="006071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światowym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5086" w:rsidRPr="00DF5C94" w:rsidRDefault="00AD5086" w:rsidP="006071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5086" w:rsidRDefault="00AD5086" w:rsidP="006071FA">
            <w:pPr>
              <w:rPr>
                <w:bCs/>
                <w:sz w:val="20"/>
                <w:szCs w:val="20"/>
              </w:rPr>
            </w:pPr>
          </w:p>
          <w:p w:rsidR="00AD5086" w:rsidRDefault="00AD5086" w:rsidP="006071FA">
            <w:pPr>
              <w:jc w:val="center"/>
            </w:pPr>
            <w:r w:rsidRPr="00BC1F3C">
              <w:rPr>
                <w:bCs/>
                <w:sz w:val="20"/>
                <w:szCs w:val="20"/>
              </w:rPr>
              <w:t>test pisemny</w:t>
            </w:r>
          </w:p>
        </w:tc>
      </w:tr>
      <w:tr w:rsidR="00AD5086" w:rsidTr="0036108D">
        <w:trPr>
          <w:trHeight w:val="413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D5086" w:rsidRDefault="00AD5086" w:rsidP="0036108D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C414D">
              <w:rPr>
                <w:rFonts w:eastAsia="Calibri"/>
                <w:b/>
                <w:sz w:val="20"/>
                <w:szCs w:val="20"/>
              </w:rPr>
              <w:t>W zakresie umiejętności absolwent potrafi:</w:t>
            </w:r>
          </w:p>
        </w:tc>
      </w:tr>
      <w:tr w:rsidR="00A728E2" w:rsidTr="00714E5B">
        <w:trPr>
          <w:trHeight w:hRule="exact" w:val="817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C.U28.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3D411B">
              <w:rPr>
                <w:sz w:val="20"/>
                <w:szCs w:val="20"/>
              </w:rPr>
              <w:t xml:space="preserve">oceniać potencjał zdrowotny pacjenta i jego rodziny </w:t>
            </w:r>
          </w:p>
          <w:p w:rsidR="00A728E2" w:rsidRPr="00911DC8" w:rsidRDefault="00A728E2" w:rsidP="00A728E2">
            <w:pPr>
              <w:pStyle w:val="Tekstpodstawowy"/>
              <w:spacing w:after="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3D411B">
              <w:rPr>
                <w:sz w:val="20"/>
                <w:szCs w:val="20"/>
              </w:rPr>
              <w:t>z wykorzy</w:t>
            </w:r>
            <w:r>
              <w:rPr>
                <w:sz w:val="20"/>
                <w:szCs w:val="20"/>
              </w:rPr>
              <w:t>staniem skal, siatek i pomiarów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326C74" w:rsidP="00FF651D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prezentacja</w:t>
            </w: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89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C.U29.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 xml:space="preserve">rozpoznawać uwarunkowania zachowań zdrowotnych pacjenta </w:t>
            </w:r>
          </w:p>
          <w:p w:rsidR="00A728E2" w:rsidRPr="00911DC8" w:rsidRDefault="00A728E2" w:rsidP="00A728E2">
            <w:pPr>
              <w:pStyle w:val="Tekstpodstawowy"/>
              <w:spacing w:after="0"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>i czynniki ryzyka cho</w:t>
            </w:r>
            <w:r>
              <w:rPr>
                <w:sz w:val="20"/>
                <w:szCs w:val="20"/>
              </w:rPr>
              <w:t>rób wynikających ze stylu życia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26C74" w:rsidRDefault="00326C74" w:rsidP="00326C74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prezentacja</w:t>
            </w: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71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C.U30.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E139CC">
              <w:rPr>
                <w:sz w:val="20"/>
                <w:szCs w:val="20"/>
              </w:rPr>
              <w:t>dobierać metody i formy profilaktyki i prewencji chorób oraz kształtować zachowania zdr</w:t>
            </w:r>
            <w:r>
              <w:rPr>
                <w:sz w:val="20"/>
                <w:szCs w:val="20"/>
              </w:rPr>
              <w:t>owotne różnych grup społecznych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594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C.U31.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FB0DB7">
              <w:rPr>
                <w:sz w:val="20"/>
                <w:szCs w:val="20"/>
              </w:rPr>
              <w:t>uczyć pacj</w:t>
            </w:r>
            <w:r>
              <w:rPr>
                <w:sz w:val="20"/>
                <w:szCs w:val="20"/>
              </w:rPr>
              <w:t>enta samokontroli stanu zdrowia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Pr="00C57F95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C57F95"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714E5B">
        <w:trPr>
          <w:trHeight w:hRule="exact" w:val="853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C.U32.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pStyle w:val="Tekstpodstawowy"/>
              <w:spacing w:after="0" w:line="276" w:lineRule="auto"/>
              <w:jc w:val="both"/>
              <w:rPr>
                <w:sz w:val="20"/>
                <w:szCs w:val="20"/>
              </w:rPr>
            </w:pPr>
            <w:r w:rsidRPr="00917D8D">
              <w:rPr>
                <w:sz w:val="20"/>
                <w:szCs w:val="20"/>
              </w:rPr>
              <w:t>opracowywać i wdrażać indywidualne programy promocji zdrowia pacje</w:t>
            </w:r>
            <w:r>
              <w:rPr>
                <w:sz w:val="20"/>
                <w:szCs w:val="20"/>
              </w:rPr>
              <w:t>ntów, rodzin i grup społecznych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aktywny udział w zajęciach</w:t>
            </w:r>
          </w:p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728E2" w:rsidTr="0036108D">
        <w:trPr>
          <w:trHeight w:val="274"/>
        </w:trPr>
        <w:tc>
          <w:tcPr>
            <w:tcW w:w="113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A728E2" w:rsidRDefault="00A728E2" w:rsidP="00A728E2">
            <w:pPr>
              <w:spacing w:line="276" w:lineRule="auto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17D8D">
              <w:rPr>
                <w:rFonts w:eastAsia="Calibri"/>
                <w:b/>
                <w:sz w:val="20"/>
                <w:szCs w:val="20"/>
              </w:rPr>
              <w:t>W zakresie kompetencji społecznych absolwent jest gotów do:</w:t>
            </w:r>
          </w:p>
        </w:tc>
      </w:tr>
      <w:tr w:rsidR="00A728E2" w:rsidTr="00714E5B">
        <w:trPr>
          <w:trHeight w:hRule="exact" w:val="881"/>
        </w:trPr>
        <w:tc>
          <w:tcPr>
            <w:tcW w:w="1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5FDF">
              <w:rPr>
                <w:b/>
                <w:sz w:val="20"/>
                <w:szCs w:val="20"/>
              </w:rPr>
              <w:lastRenderedPageBreak/>
              <w:t>C.KS7.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napToGrid w:val="0"/>
              <w:spacing w:after="200" w:line="276" w:lineRule="auto"/>
              <w:jc w:val="both"/>
              <w:rPr>
                <w:sz w:val="20"/>
                <w:szCs w:val="20"/>
              </w:rPr>
            </w:pPr>
            <w:r w:rsidRPr="00C85FDF">
              <w:rPr>
                <w:sz w:val="20"/>
                <w:szCs w:val="20"/>
              </w:rPr>
              <w:t>dostrzegania i rozpoznawania własnych ograniczeń w zakresie wiedzy, umiejętności i kompetencji społecznych oraz dokonywania samooceny deficytów i potrzeb edukacyjnych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:rsidR="00714E5B" w:rsidRDefault="00714E5B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praktyki zawodowe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728E2" w:rsidRDefault="00A728E2" w:rsidP="00A728E2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samoocena</w:t>
            </w:r>
          </w:p>
        </w:tc>
      </w:tr>
    </w:tbl>
    <w:p w:rsidR="00AD5086" w:rsidRDefault="00AD5086" w:rsidP="00AD5086"/>
    <w:p w:rsidR="00014E6C" w:rsidRPr="00336EDD" w:rsidRDefault="00014E6C" w:rsidP="00014E6C">
      <w:pPr>
        <w:rPr>
          <w:b/>
          <w:bCs/>
          <w:color w:val="FF0000"/>
          <w:sz w:val="20"/>
          <w:szCs w:val="20"/>
        </w:rPr>
      </w:pPr>
    </w:p>
    <w:sectPr w:rsidR="00014E6C" w:rsidRPr="00336EDD" w:rsidSect="00795D29">
      <w:pgSz w:w="11906" w:h="16838"/>
      <w:pgMar w:top="567" w:right="142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CE" w:rsidRDefault="003817CE" w:rsidP="00FE0D46">
      <w:r>
        <w:separator/>
      </w:r>
    </w:p>
  </w:endnote>
  <w:endnote w:type="continuationSeparator" w:id="0">
    <w:p w:rsidR="003817CE" w:rsidRDefault="003817CE" w:rsidP="00FE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WenQuanYi Micro He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05" w:rsidRDefault="00234105" w:rsidP="00E028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:rsidR="00234105" w:rsidRDefault="002341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654104"/>
      <w:docPartObj>
        <w:docPartGallery w:val="Page Numbers (Bottom of Page)"/>
        <w:docPartUnique/>
      </w:docPartObj>
    </w:sdtPr>
    <w:sdtEndPr/>
    <w:sdtContent>
      <w:p w:rsidR="00234105" w:rsidRDefault="00234105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15D23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:rsidR="00234105" w:rsidRDefault="00234105" w:rsidP="001552D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05" w:rsidRDefault="00234105">
    <w:pPr>
      <w:pStyle w:val="Stopka"/>
      <w:jc w:val="center"/>
    </w:pPr>
  </w:p>
  <w:p w:rsidR="00234105" w:rsidRDefault="00234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CE" w:rsidRDefault="003817CE" w:rsidP="00FE0D46">
      <w:r>
        <w:separator/>
      </w:r>
    </w:p>
  </w:footnote>
  <w:footnote w:type="continuationSeparator" w:id="0">
    <w:p w:rsidR="003817CE" w:rsidRDefault="003817CE" w:rsidP="00FE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9CA70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50D09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5"/>
    <w:multiLevelType w:val="singleLevel"/>
    <w:tmpl w:val="E21018A4"/>
    <w:lvl w:ilvl="0">
      <w:start w:val="1"/>
      <w:numFmt w:val="bullet"/>
      <w:lvlText w:val=""/>
      <w:lvlJc w:val="left"/>
      <w:pPr>
        <w:tabs>
          <w:tab w:val="num" w:pos="0"/>
        </w:tabs>
        <w:ind w:left="855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7"/>
    <w:multiLevelType w:val="singleLevel"/>
    <w:tmpl w:val="DC8EE8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5" w15:restartNumberingAfterBreak="0">
    <w:nsid w:val="0000000A"/>
    <w:multiLevelType w:val="single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4" w15:restartNumberingAfterBreak="0">
    <w:nsid w:val="00D10700"/>
    <w:multiLevelType w:val="hybridMultilevel"/>
    <w:tmpl w:val="98740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19A1CE2"/>
    <w:multiLevelType w:val="hybridMultilevel"/>
    <w:tmpl w:val="85A81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1D6289F"/>
    <w:multiLevelType w:val="hybridMultilevel"/>
    <w:tmpl w:val="0600A7F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21B0772"/>
    <w:multiLevelType w:val="hybridMultilevel"/>
    <w:tmpl w:val="A218F6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25C2409"/>
    <w:multiLevelType w:val="hybridMultilevel"/>
    <w:tmpl w:val="AFC47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2A35251"/>
    <w:multiLevelType w:val="hybridMultilevel"/>
    <w:tmpl w:val="F8F093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35D3ABB"/>
    <w:multiLevelType w:val="hybridMultilevel"/>
    <w:tmpl w:val="9D787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3A0412D"/>
    <w:multiLevelType w:val="hybridMultilevel"/>
    <w:tmpl w:val="2564B7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045F5CFC"/>
    <w:multiLevelType w:val="multilevel"/>
    <w:tmpl w:val="E7DA31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4D1647D"/>
    <w:multiLevelType w:val="hybridMultilevel"/>
    <w:tmpl w:val="DA2675A8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5430DFE"/>
    <w:multiLevelType w:val="hybridMultilevel"/>
    <w:tmpl w:val="35C8B5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69361B3"/>
    <w:multiLevelType w:val="hybridMultilevel"/>
    <w:tmpl w:val="91EEF1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074C17E0"/>
    <w:multiLevelType w:val="hybridMultilevel"/>
    <w:tmpl w:val="689A7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75337AD"/>
    <w:multiLevelType w:val="multilevel"/>
    <w:tmpl w:val="AAE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8" w15:restartNumberingAfterBreak="0">
    <w:nsid w:val="07A32A04"/>
    <w:multiLevelType w:val="multilevel"/>
    <w:tmpl w:val="26B8E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08137573"/>
    <w:multiLevelType w:val="hybridMultilevel"/>
    <w:tmpl w:val="3E082F58"/>
    <w:lvl w:ilvl="0" w:tplc="C99CE336">
      <w:start w:val="2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53134F"/>
    <w:multiLevelType w:val="hybridMultilevel"/>
    <w:tmpl w:val="FA1A58E0"/>
    <w:lvl w:ilvl="0" w:tplc="041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89C682D"/>
    <w:multiLevelType w:val="hybridMultilevel"/>
    <w:tmpl w:val="B99870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9AD690D"/>
    <w:multiLevelType w:val="hybridMultilevel"/>
    <w:tmpl w:val="C2105202"/>
    <w:name w:val="WW8Num10222"/>
    <w:lvl w:ilvl="0" w:tplc="04150001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09DE27EF"/>
    <w:multiLevelType w:val="hybridMultilevel"/>
    <w:tmpl w:val="DAD22F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0A440C12"/>
    <w:multiLevelType w:val="hybridMultilevel"/>
    <w:tmpl w:val="2D429546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A480F2D"/>
    <w:multiLevelType w:val="hybridMultilevel"/>
    <w:tmpl w:val="E8280A0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0AC1436D"/>
    <w:multiLevelType w:val="hybridMultilevel"/>
    <w:tmpl w:val="F460C7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AFB6305"/>
    <w:multiLevelType w:val="multilevel"/>
    <w:tmpl w:val="86862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38" w15:restartNumberingAfterBreak="0">
    <w:nsid w:val="0B740B9C"/>
    <w:multiLevelType w:val="hybridMultilevel"/>
    <w:tmpl w:val="4072D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C14104A"/>
    <w:multiLevelType w:val="hybridMultilevel"/>
    <w:tmpl w:val="800CDA5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0C960A6D"/>
    <w:multiLevelType w:val="multilevel"/>
    <w:tmpl w:val="4BEE3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0CDD3D60"/>
    <w:multiLevelType w:val="hybridMultilevel"/>
    <w:tmpl w:val="79CC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D3C69DE"/>
    <w:multiLevelType w:val="hybridMultilevel"/>
    <w:tmpl w:val="7A16F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0DF3460B"/>
    <w:multiLevelType w:val="hybridMultilevel"/>
    <w:tmpl w:val="9E22FDD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0E0204C6"/>
    <w:multiLevelType w:val="hybridMultilevel"/>
    <w:tmpl w:val="80A4AFC8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0E05179F"/>
    <w:multiLevelType w:val="hybridMultilevel"/>
    <w:tmpl w:val="D8CC9CD2"/>
    <w:lvl w:ilvl="0" w:tplc="60367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F1677DF"/>
    <w:multiLevelType w:val="hybridMultilevel"/>
    <w:tmpl w:val="C1A2F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FEB6FF8"/>
    <w:multiLevelType w:val="hybridMultilevel"/>
    <w:tmpl w:val="4C48CF18"/>
    <w:lvl w:ilvl="0" w:tplc="834EC2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10CC1821"/>
    <w:multiLevelType w:val="hybridMultilevel"/>
    <w:tmpl w:val="CCD242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11D552EC"/>
    <w:multiLevelType w:val="hybridMultilevel"/>
    <w:tmpl w:val="D38652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EC3C74"/>
    <w:multiLevelType w:val="hybridMultilevel"/>
    <w:tmpl w:val="EA30EEF4"/>
    <w:lvl w:ilvl="0" w:tplc="B180015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12532362"/>
    <w:multiLevelType w:val="hybridMultilevel"/>
    <w:tmpl w:val="58540E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2A50033"/>
    <w:multiLevelType w:val="hybridMultilevel"/>
    <w:tmpl w:val="2C923024"/>
    <w:name w:val="WW8Num1022222222222"/>
    <w:lvl w:ilvl="0" w:tplc="0415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12B259A8"/>
    <w:multiLevelType w:val="hybridMultilevel"/>
    <w:tmpl w:val="B8589A30"/>
    <w:lvl w:ilvl="0" w:tplc="0415000F">
      <w:start w:val="1"/>
      <w:numFmt w:val="decimal"/>
      <w:lvlText w:val="%1."/>
      <w:lvlJc w:val="left"/>
      <w:pPr>
        <w:ind w:left="-1422" w:hanging="360"/>
      </w:pPr>
    </w:lvl>
    <w:lvl w:ilvl="1" w:tplc="04150019" w:tentative="1">
      <w:start w:val="1"/>
      <w:numFmt w:val="lowerLetter"/>
      <w:lvlText w:val="%2."/>
      <w:lvlJc w:val="left"/>
      <w:pPr>
        <w:ind w:left="-702" w:hanging="360"/>
      </w:pPr>
    </w:lvl>
    <w:lvl w:ilvl="2" w:tplc="0415001B" w:tentative="1">
      <w:start w:val="1"/>
      <w:numFmt w:val="lowerRoman"/>
      <w:lvlText w:val="%3."/>
      <w:lvlJc w:val="right"/>
      <w:pPr>
        <w:ind w:left="18" w:hanging="180"/>
      </w:pPr>
    </w:lvl>
    <w:lvl w:ilvl="3" w:tplc="0415000F" w:tentative="1">
      <w:start w:val="1"/>
      <w:numFmt w:val="decimal"/>
      <w:lvlText w:val="%4."/>
      <w:lvlJc w:val="left"/>
      <w:pPr>
        <w:ind w:left="738" w:hanging="360"/>
      </w:pPr>
    </w:lvl>
    <w:lvl w:ilvl="4" w:tplc="04150019" w:tentative="1">
      <w:start w:val="1"/>
      <w:numFmt w:val="lowerLetter"/>
      <w:lvlText w:val="%5."/>
      <w:lvlJc w:val="left"/>
      <w:pPr>
        <w:ind w:left="1458" w:hanging="360"/>
      </w:pPr>
    </w:lvl>
    <w:lvl w:ilvl="5" w:tplc="0415001B" w:tentative="1">
      <w:start w:val="1"/>
      <w:numFmt w:val="lowerRoman"/>
      <w:lvlText w:val="%6."/>
      <w:lvlJc w:val="right"/>
      <w:pPr>
        <w:ind w:left="2178" w:hanging="180"/>
      </w:pPr>
    </w:lvl>
    <w:lvl w:ilvl="6" w:tplc="0415000F" w:tentative="1">
      <w:start w:val="1"/>
      <w:numFmt w:val="decimal"/>
      <w:lvlText w:val="%7."/>
      <w:lvlJc w:val="left"/>
      <w:pPr>
        <w:ind w:left="2898" w:hanging="360"/>
      </w:pPr>
    </w:lvl>
    <w:lvl w:ilvl="7" w:tplc="04150019" w:tentative="1">
      <w:start w:val="1"/>
      <w:numFmt w:val="lowerLetter"/>
      <w:lvlText w:val="%8."/>
      <w:lvlJc w:val="left"/>
      <w:pPr>
        <w:ind w:left="3618" w:hanging="360"/>
      </w:pPr>
    </w:lvl>
    <w:lvl w:ilvl="8" w:tplc="0415001B" w:tentative="1">
      <w:start w:val="1"/>
      <w:numFmt w:val="lowerRoman"/>
      <w:lvlText w:val="%9."/>
      <w:lvlJc w:val="right"/>
      <w:pPr>
        <w:ind w:left="4338" w:hanging="180"/>
      </w:pPr>
    </w:lvl>
  </w:abstractNum>
  <w:abstractNum w:abstractNumId="54" w15:restartNumberingAfterBreak="0">
    <w:nsid w:val="135E3C00"/>
    <w:multiLevelType w:val="multilevel"/>
    <w:tmpl w:val="2BB05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5" w15:restartNumberingAfterBreak="0">
    <w:nsid w:val="137C320C"/>
    <w:multiLevelType w:val="multilevel"/>
    <w:tmpl w:val="8CF079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13DC0965"/>
    <w:multiLevelType w:val="hybridMultilevel"/>
    <w:tmpl w:val="1DF239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14DF70F7"/>
    <w:multiLevelType w:val="hybridMultilevel"/>
    <w:tmpl w:val="5150E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15B157EF"/>
    <w:multiLevelType w:val="hybridMultilevel"/>
    <w:tmpl w:val="65F24A6C"/>
    <w:lvl w:ilvl="0" w:tplc="143B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5F518D2"/>
    <w:multiLevelType w:val="hybridMultilevel"/>
    <w:tmpl w:val="B4E2F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5FE65B4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1" w15:restartNumberingAfterBreak="0">
    <w:nsid w:val="16097F90"/>
    <w:multiLevelType w:val="hybridMultilevel"/>
    <w:tmpl w:val="321E39C2"/>
    <w:lvl w:ilvl="0" w:tplc="AC1C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196B83"/>
    <w:multiLevelType w:val="hybridMultilevel"/>
    <w:tmpl w:val="AC98DDE4"/>
    <w:lvl w:ilvl="0" w:tplc="285A6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D10B4"/>
    <w:multiLevelType w:val="hybridMultilevel"/>
    <w:tmpl w:val="464C3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6BD1579"/>
    <w:multiLevelType w:val="hybridMultilevel"/>
    <w:tmpl w:val="1076C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17624278"/>
    <w:multiLevelType w:val="hybridMultilevel"/>
    <w:tmpl w:val="26D4DE3E"/>
    <w:name w:val="WW8Num102222222222222222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17DD2555"/>
    <w:multiLevelType w:val="hybridMultilevel"/>
    <w:tmpl w:val="C4C8BFFA"/>
    <w:lvl w:ilvl="0" w:tplc="AC1C4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19690BCE"/>
    <w:multiLevelType w:val="hybridMultilevel"/>
    <w:tmpl w:val="AA2CF490"/>
    <w:lvl w:ilvl="0" w:tplc="143B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7A22B7"/>
    <w:multiLevelType w:val="hybridMultilevel"/>
    <w:tmpl w:val="94D2DBDC"/>
    <w:lvl w:ilvl="0" w:tplc="1EBA3D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19A21D94"/>
    <w:multiLevelType w:val="hybridMultilevel"/>
    <w:tmpl w:val="BC129342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0" w15:restartNumberingAfterBreak="0">
    <w:nsid w:val="1A5445F3"/>
    <w:multiLevelType w:val="multilevel"/>
    <w:tmpl w:val="5BBA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71" w15:restartNumberingAfterBreak="0">
    <w:nsid w:val="1AAF7089"/>
    <w:multiLevelType w:val="hybridMultilevel"/>
    <w:tmpl w:val="11765D6C"/>
    <w:lvl w:ilvl="0" w:tplc="67AEFB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65163C"/>
    <w:multiLevelType w:val="hybridMultilevel"/>
    <w:tmpl w:val="76D40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B82794A"/>
    <w:multiLevelType w:val="hybridMultilevel"/>
    <w:tmpl w:val="C1A0ABF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4" w15:restartNumberingAfterBreak="0">
    <w:nsid w:val="1C6F7FB7"/>
    <w:multiLevelType w:val="hybridMultilevel"/>
    <w:tmpl w:val="C28606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1C7D1FE4"/>
    <w:multiLevelType w:val="hybridMultilevel"/>
    <w:tmpl w:val="6A0CA920"/>
    <w:name w:val="WW8Num102222222222222222222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 w15:restartNumberingAfterBreak="0">
    <w:nsid w:val="1D2B297E"/>
    <w:multiLevelType w:val="hybridMultilevel"/>
    <w:tmpl w:val="04C2E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1D47654F"/>
    <w:multiLevelType w:val="hybridMultilevel"/>
    <w:tmpl w:val="79CC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1E26621A"/>
    <w:multiLevelType w:val="hybridMultilevel"/>
    <w:tmpl w:val="75388548"/>
    <w:lvl w:ilvl="0" w:tplc="143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 w15:restartNumberingAfterBreak="0">
    <w:nsid w:val="1E4C7504"/>
    <w:multiLevelType w:val="hybridMultilevel"/>
    <w:tmpl w:val="C13CA1E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1EEB555A"/>
    <w:multiLevelType w:val="hybridMultilevel"/>
    <w:tmpl w:val="9E98CCA6"/>
    <w:lvl w:ilvl="0" w:tplc="A25877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1FDE4E14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2" w15:restartNumberingAfterBreak="0">
    <w:nsid w:val="20202741"/>
    <w:multiLevelType w:val="hybridMultilevel"/>
    <w:tmpl w:val="7E74A08A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83" w15:restartNumberingAfterBreak="0">
    <w:nsid w:val="20D42650"/>
    <w:multiLevelType w:val="hybridMultilevel"/>
    <w:tmpl w:val="45BE0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20ED49D6"/>
    <w:multiLevelType w:val="hybridMultilevel"/>
    <w:tmpl w:val="A736739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5" w15:restartNumberingAfterBreak="0">
    <w:nsid w:val="217242F3"/>
    <w:multiLevelType w:val="hybridMultilevel"/>
    <w:tmpl w:val="59D816A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2185300A"/>
    <w:multiLevelType w:val="hybridMultilevel"/>
    <w:tmpl w:val="731C6840"/>
    <w:lvl w:ilvl="0" w:tplc="C060C9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2025228"/>
    <w:multiLevelType w:val="hybridMultilevel"/>
    <w:tmpl w:val="3056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23A398B"/>
    <w:multiLevelType w:val="hybridMultilevel"/>
    <w:tmpl w:val="92FE953E"/>
    <w:lvl w:ilvl="0" w:tplc="E5CEC6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226C51BF"/>
    <w:multiLevelType w:val="multilevel"/>
    <w:tmpl w:val="82F6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 w15:restartNumberingAfterBreak="0">
    <w:nsid w:val="22FD7C64"/>
    <w:multiLevelType w:val="hybridMultilevel"/>
    <w:tmpl w:val="21FC29D4"/>
    <w:lvl w:ilvl="0" w:tplc="59B857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231176F9"/>
    <w:multiLevelType w:val="hybridMultilevel"/>
    <w:tmpl w:val="F37C6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907A3E"/>
    <w:multiLevelType w:val="hybridMultilevel"/>
    <w:tmpl w:val="4288BA2C"/>
    <w:lvl w:ilvl="0" w:tplc="14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4AA3467"/>
    <w:multiLevelType w:val="hybridMultilevel"/>
    <w:tmpl w:val="7722B394"/>
    <w:lvl w:ilvl="0" w:tplc="A93037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53756A9"/>
    <w:multiLevelType w:val="hybridMultilevel"/>
    <w:tmpl w:val="CECCF9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2554486B"/>
    <w:multiLevelType w:val="hybridMultilevel"/>
    <w:tmpl w:val="B538AA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257239F9"/>
    <w:multiLevelType w:val="hybridMultilevel"/>
    <w:tmpl w:val="8BF84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5E86224"/>
    <w:multiLevelType w:val="hybridMultilevel"/>
    <w:tmpl w:val="9C0AABCE"/>
    <w:name w:val="WW8Num102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26B2455F"/>
    <w:multiLevelType w:val="hybridMultilevel"/>
    <w:tmpl w:val="32A8E56C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27412104"/>
    <w:multiLevelType w:val="hybridMultilevel"/>
    <w:tmpl w:val="E474E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279113E8"/>
    <w:multiLevelType w:val="hybridMultilevel"/>
    <w:tmpl w:val="45BE07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280F058A"/>
    <w:multiLevelType w:val="hybridMultilevel"/>
    <w:tmpl w:val="718C7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93215BC"/>
    <w:multiLevelType w:val="hybridMultilevel"/>
    <w:tmpl w:val="15D02FF0"/>
    <w:name w:val="WW8Num10222222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293A595C"/>
    <w:multiLevelType w:val="hybridMultilevel"/>
    <w:tmpl w:val="BA8AD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9B96BAB"/>
    <w:multiLevelType w:val="hybridMultilevel"/>
    <w:tmpl w:val="98AEBB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5" w15:restartNumberingAfterBreak="0">
    <w:nsid w:val="2A070895"/>
    <w:multiLevelType w:val="hybridMultilevel"/>
    <w:tmpl w:val="DFF08A8E"/>
    <w:lvl w:ilvl="0" w:tplc="C68EEA7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2A192BC4"/>
    <w:multiLevelType w:val="hybridMultilevel"/>
    <w:tmpl w:val="7BC2338E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2ACC20DC"/>
    <w:multiLevelType w:val="multilevel"/>
    <w:tmpl w:val="AD620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108" w15:restartNumberingAfterBreak="0">
    <w:nsid w:val="2B337F71"/>
    <w:multiLevelType w:val="hybridMultilevel"/>
    <w:tmpl w:val="939EBE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BB27562"/>
    <w:multiLevelType w:val="hybridMultilevel"/>
    <w:tmpl w:val="E3D037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 w15:restartNumberingAfterBreak="0">
    <w:nsid w:val="2C91778F"/>
    <w:multiLevelType w:val="hybridMultilevel"/>
    <w:tmpl w:val="0A6E9A3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2D0972ED"/>
    <w:multiLevelType w:val="hybridMultilevel"/>
    <w:tmpl w:val="440AB3E6"/>
    <w:lvl w:ilvl="0" w:tplc="143B000F">
      <w:start w:val="1"/>
      <w:numFmt w:val="decimal"/>
      <w:lvlText w:val="%1."/>
      <w:lvlJc w:val="left"/>
      <w:pPr>
        <w:ind w:left="536" w:hanging="360"/>
      </w:p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</w:lvl>
    <w:lvl w:ilvl="3" w:tplc="143B000F" w:tentative="1">
      <w:start w:val="1"/>
      <w:numFmt w:val="decimal"/>
      <w:lvlText w:val="%4."/>
      <w:lvlJc w:val="left"/>
      <w:pPr>
        <w:ind w:left="2696" w:hanging="360"/>
      </w:p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</w:lvl>
    <w:lvl w:ilvl="6" w:tplc="143B000F" w:tentative="1">
      <w:start w:val="1"/>
      <w:numFmt w:val="decimal"/>
      <w:lvlText w:val="%7."/>
      <w:lvlJc w:val="left"/>
      <w:pPr>
        <w:ind w:left="4856" w:hanging="360"/>
      </w:p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2" w15:restartNumberingAfterBreak="0">
    <w:nsid w:val="2D0E2CA7"/>
    <w:multiLevelType w:val="hybridMultilevel"/>
    <w:tmpl w:val="91CCE908"/>
    <w:lvl w:ilvl="0" w:tplc="D2360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D641F40"/>
    <w:multiLevelType w:val="hybridMultilevel"/>
    <w:tmpl w:val="41EE94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D973BCB"/>
    <w:multiLevelType w:val="hybridMultilevel"/>
    <w:tmpl w:val="326CC7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2DDC0AA4"/>
    <w:multiLevelType w:val="hybridMultilevel"/>
    <w:tmpl w:val="EBCA45A6"/>
    <w:lvl w:ilvl="0" w:tplc="04150001">
      <w:start w:val="1"/>
      <w:numFmt w:val="bullet"/>
      <w:lvlText w:val=""/>
      <w:lvlJc w:val="left"/>
      <w:pPr>
        <w:ind w:left="-2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16" w15:restartNumberingAfterBreak="0">
    <w:nsid w:val="2E0652D8"/>
    <w:multiLevelType w:val="hybridMultilevel"/>
    <w:tmpl w:val="DF2A0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E1353E2"/>
    <w:multiLevelType w:val="hybridMultilevel"/>
    <w:tmpl w:val="AE487D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2E900B3C"/>
    <w:multiLevelType w:val="hybridMultilevel"/>
    <w:tmpl w:val="74763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F5D300E"/>
    <w:multiLevelType w:val="hybridMultilevel"/>
    <w:tmpl w:val="652A52A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 w15:restartNumberingAfterBreak="0">
    <w:nsid w:val="306B386B"/>
    <w:multiLevelType w:val="hybridMultilevel"/>
    <w:tmpl w:val="4240115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08A675F"/>
    <w:multiLevelType w:val="hybridMultilevel"/>
    <w:tmpl w:val="E2AC9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312F1874"/>
    <w:multiLevelType w:val="hybridMultilevel"/>
    <w:tmpl w:val="56661702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31D03E64"/>
    <w:multiLevelType w:val="hybridMultilevel"/>
    <w:tmpl w:val="EC96DC5A"/>
    <w:lvl w:ilvl="0" w:tplc="120E1EC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31D921F0"/>
    <w:multiLevelType w:val="hybridMultilevel"/>
    <w:tmpl w:val="5DFE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2076454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6" w15:restartNumberingAfterBreak="0">
    <w:nsid w:val="322D37A3"/>
    <w:multiLevelType w:val="hybridMultilevel"/>
    <w:tmpl w:val="65F2930A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7" w15:restartNumberingAfterBreak="0">
    <w:nsid w:val="323B494A"/>
    <w:multiLevelType w:val="hybridMultilevel"/>
    <w:tmpl w:val="9B0C9236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8" w15:restartNumberingAfterBreak="0">
    <w:nsid w:val="324C3984"/>
    <w:multiLevelType w:val="hybridMultilevel"/>
    <w:tmpl w:val="94343364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9" w15:restartNumberingAfterBreak="0">
    <w:nsid w:val="33F9126D"/>
    <w:multiLevelType w:val="hybridMultilevel"/>
    <w:tmpl w:val="5360ED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35AA7630"/>
    <w:multiLevelType w:val="hybridMultilevel"/>
    <w:tmpl w:val="C8003E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35EC5F9C"/>
    <w:multiLevelType w:val="hybridMultilevel"/>
    <w:tmpl w:val="240EB9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36104EE1"/>
    <w:multiLevelType w:val="hybridMultilevel"/>
    <w:tmpl w:val="3F3EB128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33" w15:restartNumberingAfterBreak="0">
    <w:nsid w:val="3618689D"/>
    <w:multiLevelType w:val="hybridMultilevel"/>
    <w:tmpl w:val="14DCB7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6DD008F"/>
    <w:multiLevelType w:val="hybridMultilevel"/>
    <w:tmpl w:val="5150E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5" w15:restartNumberingAfterBreak="0">
    <w:nsid w:val="36E95613"/>
    <w:multiLevelType w:val="hybridMultilevel"/>
    <w:tmpl w:val="C220E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77F4604"/>
    <w:multiLevelType w:val="hybridMultilevel"/>
    <w:tmpl w:val="8234AD22"/>
    <w:name w:val="WW8Num102222222222222"/>
    <w:lvl w:ilvl="0" w:tplc="04150001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392F6F4A"/>
    <w:multiLevelType w:val="hybridMultilevel"/>
    <w:tmpl w:val="8E8C33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9A708D1"/>
    <w:multiLevelType w:val="single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39" w15:restartNumberingAfterBreak="0">
    <w:nsid w:val="39DF5031"/>
    <w:multiLevelType w:val="hybridMultilevel"/>
    <w:tmpl w:val="78DE3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3A3962E7"/>
    <w:multiLevelType w:val="hybridMultilevel"/>
    <w:tmpl w:val="2E8C0A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1" w15:restartNumberingAfterBreak="0">
    <w:nsid w:val="3C0678E7"/>
    <w:multiLevelType w:val="hybridMultilevel"/>
    <w:tmpl w:val="2AC894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3C1811EB"/>
    <w:multiLevelType w:val="hybridMultilevel"/>
    <w:tmpl w:val="38E645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3D7C6EC1"/>
    <w:multiLevelType w:val="hybridMultilevel"/>
    <w:tmpl w:val="6E96EB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3D8F4821"/>
    <w:multiLevelType w:val="hybridMultilevel"/>
    <w:tmpl w:val="D2AA6C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5" w15:restartNumberingAfterBreak="0">
    <w:nsid w:val="3DA22FB9"/>
    <w:multiLevelType w:val="hybridMultilevel"/>
    <w:tmpl w:val="3378D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3E021933"/>
    <w:multiLevelType w:val="hybridMultilevel"/>
    <w:tmpl w:val="C97881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3E544C02"/>
    <w:multiLevelType w:val="hybridMultilevel"/>
    <w:tmpl w:val="7D442C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 w15:restartNumberingAfterBreak="0">
    <w:nsid w:val="3E7F5EBF"/>
    <w:multiLevelType w:val="hybridMultilevel"/>
    <w:tmpl w:val="3FEA6DDE"/>
    <w:lvl w:ilvl="0" w:tplc="0415000F">
      <w:start w:val="1"/>
      <w:numFmt w:val="decimal"/>
      <w:lvlText w:val="%1."/>
      <w:lvlJc w:val="left"/>
      <w:pPr>
        <w:ind w:left="-2136" w:hanging="360"/>
      </w:p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49" w15:restartNumberingAfterBreak="0">
    <w:nsid w:val="3E9F1461"/>
    <w:multiLevelType w:val="hybridMultilevel"/>
    <w:tmpl w:val="67582C32"/>
    <w:name w:val="WW8Num10222222222222222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3EE64900"/>
    <w:multiLevelType w:val="hybridMultilevel"/>
    <w:tmpl w:val="AAF6507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 w15:restartNumberingAfterBreak="0">
    <w:nsid w:val="3F5A2AB8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52" w15:restartNumberingAfterBreak="0">
    <w:nsid w:val="3F920E7F"/>
    <w:multiLevelType w:val="hybridMultilevel"/>
    <w:tmpl w:val="AB1CF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401354E9"/>
    <w:multiLevelType w:val="hybridMultilevel"/>
    <w:tmpl w:val="678AAE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072258E"/>
    <w:multiLevelType w:val="hybridMultilevel"/>
    <w:tmpl w:val="5776C6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41313331"/>
    <w:multiLevelType w:val="hybridMultilevel"/>
    <w:tmpl w:val="A5EE0F3C"/>
    <w:lvl w:ilvl="0" w:tplc="E27430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417E2F6E"/>
    <w:multiLevelType w:val="hybridMultilevel"/>
    <w:tmpl w:val="076899B2"/>
    <w:lvl w:ilvl="0" w:tplc="CED65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41DC4417"/>
    <w:multiLevelType w:val="hybridMultilevel"/>
    <w:tmpl w:val="D0D06CF6"/>
    <w:lvl w:ilvl="0" w:tplc="1E864D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42F26E0D"/>
    <w:multiLevelType w:val="hybridMultilevel"/>
    <w:tmpl w:val="5D887DB8"/>
    <w:lvl w:ilvl="0" w:tplc="0415000F">
      <w:start w:val="1"/>
      <w:numFmt w:val="decimal"/>
      <w:lvlText w:val="%1."/>
      <w:lvlJc w:val="left"/>
      <w:pPr>
        <w:ind w:left="-56" w:hanging="360"/>
      </w:p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159" w15:restartNumberingAfterBreak="0">
    <w:nsid w:val="43350EBF"/>
    <w:multiLevelType w:val="hybridMultilevel"/>
    <w:tmpl w:val="D34E0EA8"/>
    <w:lvl w:ilvl="0" w:tplc="04150001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60" w15:restartNumberingAfterBreak="0">
    <w:nsid w:val="4352570A"/>
    <w:multiLevelType w:val="hybridMultilevel"/>
    <w:tmpl w:val="D410F8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1" w15:restartNumberingAfterBreak="0">
    <w:nsid w:val="43E85F8D"/>
    <w:multiLevelType w:val="multilevel"/>
    <w:tmpl w:val="BC5C9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44093DAB"/>
    <w:multiLevelType w:val="hybridMultilevel"/>
    <w:tmpl w:val="0742D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51F703C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64" w15:restartNumberingAfterBreak="0">
    <w:nsid w:val="459933B7"/>
    <w:multiLevelType w:val="multilevel"/>
    <w:tmpl w:val="2BB05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65" w15:restartNumberingAfterBreak="0">
    <w:nsid w:val="459A5670"/>
    <w:multiLevelType w:val="hybridMultilevel"/>
    <w:tmpl w:val="96445D5E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6" w15:restartNumberingAfterBreak="0">
    <w:nsid w:val="459F2FB5"/>
    <w:multiLevelType w:val="hybridMultilevel"/>
    <w:tmpl w:val="AD7C0C0E"/>
    <w:lvl w:ilvl="0" w:tplc="143B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67" w15:restartNumberingAfterBreak="0">
    <w:nsid w:val="4641614B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168" w15:restartNumberingAfterBreak="0">
    <w:nsid w:val="4655626E"/>
    <w:multiLevelType w:val="hybridMultilevel"/>
    <w:tmpl w:val="976C970C"/>
    <w:lvl w:ilvl="0" w:tplc="1CC04D9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9" w15:restartNumberingAfterBreak="0">
    <w:nsid w:val="46C06768"/>
    <w:multiLevelType w:val="hybridMultilevel"/>
    <w:tmpl w:val="8C6E046C"/>
    <w:lvl w:ilvl="0" w:tplc="08C0F48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0" w15:restartNumberingAfterBreak="0">
    <w:nsid w:val="46CB1A08"/>
    <w:multiLevelType w:val="multilevel"/>
    <w:tmpl w:val="AFBE9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71" w15:restartNumberingAfterBreak="0">
    <w:nsid w:val="47F538FA"/>
    <w:multiLevelType w:val="hybridMultilevel"/>
    <w:tmpl w:val="CFDA8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84C4E0B"/>
    <w:multiLevelType w:val="hybridMultilevel"/>
    <w:tmpl w:val="E5825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085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8CC7155"/>
    <w:multiLevelType w:val="hybridMultilevel"/>
    <w:tmpl w:val="4CF6F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8D84FDE"/>
    <w:multiLevelType w:val="hybridMultilevel"/>
    <w:tmpl w:val="899457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5" w15:restartNumberingAfterBreak="0">
    <w:nsid w:val="492D142D"/>
    <w:multiLevelType w:val="hybridMultilevel"/>
    <w:tmpl w:val="66BC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494641F4"/>
    <w:multiLevelType w:val="hybridMultilevel"/>
    <w:tmpl w:val="D2A6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7" w15:restartNumberingAfterBreak="0">
    <w:nsid w:val="49521258"/>
    <w:multiLevelType w:val="hybridMultilevel"/>
    <w:tmpl w:val="D96ED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49B90C34"/>
    <w:multiLevelType w:val="hybridMultilevel"/>
    <w:tmpl w:val="C63C69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9" w15:restartNumberingAfterBreak="0">
    <w:nsid w:val="49BD0F9D"/>
    <w:multiLevelType w:val="hybridMultilevel"/>
    <w:tmpl w:val="469C5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9E80E2F"/>
    <w:multiLevelType w:val="hybridMultilevel"/>
    <w:tmpl w:val="23C8FC04"/>
    <w:name w:val="WW8Num102222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1" w15:restartNumberingAfterBreak="0">
    <w:nsid w:val="4AF97FE1"/>
    <w:multiLevelType w:val="hybridMultilevel"/>
    <w:tmpl w:val="4AA2BFF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2" w15:restartNumberingAfterBreak="0">
    <w:nsid w:val="4B0B1F30"/>
    <w:multiLevelType w:val="hybridMultilevel"/>
    <w:tmpl w:val="59EC3C6A"/>
    <w:lvl w:ilvl="0" w:tplc="83085E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B4026C1"/>
    <w:multiLevelType w:val="hybridMultilevel"/>
    <w:tmpl w:val="085C3286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4B7B6CC5"/>
    <w:multiLevelType w:val="hybridMultilevel"/>
    <w:tmpl w:val="1CE83E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 w15:restartNumberingAfterBreak="0">
    <w:nsid w:val="4BF12CD8"/>
    <w:multiLevelType w:val="hybridMultilevel"/>
    <w:tmpl w:val="7480F664"/>
    <w:lvl w:ilvl="0" w:tplc="F552D1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4C354599"/>
    <w:multiLevelType w:val="hybridMultilevel"/>
    <w:tmpl w:val="30E2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CD24BB9"/>
    <w:multiLevelType w:val="hybridMultilevel"/>
    <w:tmpl w:val="8EA247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8" w15:restartNumberingAfterBreak="0">
    <w:nsid w:val="4CD66D69"/>
    <w:multiLevelType w:val="hybridMultilevel"/>
    <w:tmpl w:val="41106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4E3F0B78"/>
    <w:multiLevelType w:val="hybridMultilevel"/>
    <w:tmpl w:val="9572E0EE"/>
    <w:lvl w:ilvl="0" w:tplc="10CE1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0" w15:restartNumberingAfterBreak="0">
    <w:nsid w:val="4E4331BE"/>
    <w:multiLevelType w:val="hybridMultilevel"/>
    <w:tmpl w:val="F66E6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4EBB1234"/>
    <w:multiLevelType w:val="hybridMultilevel"/>
    <w:tmpl w:val="FC2EFC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2" w15:restartNumberingAfterBreak="0">
    <w:nsid w:val="4EC52120"/>
    <w:multiLevelType w:val="hybridMultilevel"/>
    <w:tmpl w:val="28245E8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3" w15:restartNumberingAfterBreak="0">
    <w:nsid w:val="4F02588F"/>
    <w:multiLevelType w:val="hybridMultilevel"/>
    <w:tmpl w:val="671049D8"/>
    <w:lvl w:ilvl="0" w:tplc="143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4FD55201"/>
    <w:multiLevelType w:val="hybridMultilevel"/>
    <w:tmpl w:val="6D084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517403D2"/>
    <w:multiLevelType w:val="hybridMultilevel"/>
    <w:tmpl w:val="64C075E8"/>
    <w:lvl w:ilvl="0" w:tplc="144C14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</w:lvl>
    <w:lvl w:ilvl="3" w:tplc="143B000F" w:tentative="1">
      <w:start w:val="1"/>
      <w:numFmt w:val="decimal"/>
      <w:lvlText w:val="%4."/>
      <w:lvlJc w:val="left"/>
      <w:pPr>
        <w:ind w:left="2880" w:hanging="360"/>
      </w:p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</w:lvl>
    <w:lvl w:ilvl="6" w:tplc="143B000F" w:tentative="1">
      <w:start w:val="1"/>
      <w:numFmt w:val="decimal"/>
      <w:lvlText w:val="%7."/>
      <w:lvlJc w:val="left"/>
      <w:pPr>
        <w:ind w:left="5040" w:hanging="360"/>
      </w:p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1D77C92"/>
    <w:multiLevelType w:val="hybridMultilevel"/>
    <w:tmpl w:val="5A2848DA"/>
    <w:lvl w:ilvl="0" w:tplc="2BF2489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51F57B2D"/>
    <w:multiLevelType w:val="hybridMultilevel"/>
    <w:tmpl w:val="86EED47A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98" w15:restartNumberingAfterBreak="0">
    <w:nsid w:val="52F00A1C"/>
    <w:multiLevelType w:val="hybridMultilevel"/>
    <w:tmpl w:val="1B8AF664"/>
    <w:name w:val="WW8Num1022222222222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532047C1"/>
    <w:multiLevelType w:val="multilevel"/>
    <w:tmpl w:val="AAE21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00" w15:restartNumberingAfterBreak="0">
    <w:nsid w:val="53791B80"/>
    <w:multiLevelType w:val="hybridMultilevel"/>
    <w:tmpl w:val="8BD2939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1" w15:restartNumberingAfterBreak="0">
    <w:nsid w:val="53CE4E36"/>
    <w:multiLevelType w:val="hybridMultilevel"/>
    <w:tmpl w:val="75269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DD17FC"/>
    <w:multiLevelType w:val="hybridMultilevel"/>
    <w:tmpl w:val="9E88528E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5406280A"/>
    <w:multiLevelType w:val="hybridMultilevel"/>
    <w:tmpl w:val="A8E29B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52A61F5"/>
    <w:multiLevelType w:val="hybridMultilevel"/>
    <w:tmpl w:val="60DEB0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6303C67"/>
    <w:multiLevelType w:val="hybridMultilevel"/>
    <w:tmpl w:val="DF72980A"/>
    <w:lvl w:ilvl="0" w:tplc="0415000F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06" w15:restartNumberingAfterBreak="0">
    <w:nsid w:val="577144F2"/>
    <w:multiLevelType w:val="multilevel"/>
    <w:tmpl w:val="97D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07" w15:restartNumberingAfterBreak="0">
    <w:nsid w:val="5772699F"/>
    <w:multiLevelType w:val="hybridMultilevel"/>
    <w:tmpl w:val="96B64B28"/>
    <w:lvl w:ilvl="0" w:tplc="0415000F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08" w15:restartNumberingAfterBreak="0">
    <w:nsid w:val="57CB5311"/>
    <w:multiLevelType w:val="hybridMultilevel"/>
    <w:tmpl w:val="E976D8B8"/>
    <w:lvl w:ilvl="0" w:tplc="CED65C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90322A9"/>
    <w:multiLevelType w:val="hybridMultilevel"/>
    <w:tmpl w:val="D8D28A18"/>
    <w:lvl w:ilvl="0" w:tplc="0415000F">
      <w:start w:val="1"/>
      <w:numFmt w:val="decimal"/>
      <w:lvlText w:val="%1."/>
      <w:lvlJc w:val="left"/>
      <w:pPr>
        <w:ind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0" w15:restartNumberingAfterBreak="0">
    <w:nsid w:val="5AAD56C6"/>
    <w:multiLevelType w:val="hybridMultilevel"/>
    <w:tmpl w:val="41D4B89E"/>
    <w:name w:val="WW8Num1022222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1" w15:restartNumberingAfterBreak="0">
    <w:nsid w:val="5ABE7353"/>
    <w:multiLevelType w:val="hybridMultilevel"/>
    <w:tmpl w:val="0E621C3C"/>
    <w:lvl w:ilvl="0" w:tplc="000000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 w15:restartNumberingAfterBreak="0">
    <w:nsid w:val="5AE66889"/>
    <w:multiLevelType w:val="hybridMultilevel"/>
    <w:tmpl w:val="4BFA1B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3" w15:restartNumberingAfterBreak="0">
    <w:nsid w:val="5BED64F7"/>
    <w:multiLevelType w:val="hybridMultilevel"/>
    <w:tmpl w:val="61F08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5C6A16A3"/>
    <w:multiLevelType w:val="hybridMultilevel"/>
    <w:tmpl w:val="E18C5736"/>
    <w:lvl w:ilvl="0" w:tplc="2502125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CFA1CFD"/>
    <w:multiLevelType w:val="multilevel"/>
    <w:tmpl w:val="BBA2D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16" w15:restartNumberingAfterBreak="0">
    <w:nsid w:val="5D4D10C2"/>
    <w:multiLevelType w:val="multilevel"/>
    <w:tmpl w:val="530C499C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</w:abstractNum>
  <w:abstractNum w:abstractNumId="217" w15:restartNumberingAfterBreak="0">
    <w:nsid w:val="5DA25125"/>
    <w:multiLevelType w:val="hybridMultilevel"/>
    <w:tmpl w:val="A1525466"/>
    <w:lvl w:ilvl="0" w:tplc="143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8" w15:restartNumberingAfterBreak="0">
    <w:nsid w:val="5DC80FD8"/>
    <w:multiLevelType w:val="hybridMultilevel"/>
    <w:tmpl w:val="EBC0A2BE"/>
    <w:lvl w:ilvl="0" w:tplc="59B857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9" w15:restartNumberingAfterBreak="0">
    <w:nsid w:val="5DC93259"/>
    <w:multiLevelType w:val="hybridMultilevel"/>
    <w:tmpl w:val="68003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E0F31CC"/>
    <w:multiLevelType w:val="hybridMultilevel"/>
    <w:tmpl w:val="4CEC5C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EBD38C8"/>
    <w:multiLevelType w:val="hybridMultilevel"/>
    <w:tmpl w:val="345E5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EFC4110"/>
    <w:multiLevelType w:val="hybridMultilevel"/>
    <w:tmpl w:val="87B0F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60031B31"/>
    <w:multiLevelType w:val="hybridMultilevel"/>
    <w:tmpl w:val="E0805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4" w15:restartNumberingAfterBreak="0">
    <w:nsid w:val="60CF321E"/>
    <w:multiLevelType w:val="hybridMultilevel"/>
    <w:tmpl w:val="B220ED72"/>
    <w:lvl w:ilvl="0" w:tplc="0415000F">
      <w:start w:val="1"/>
      <w:numFmt w:val="decimal"/>
      <w:lvlText w:val="%1."/>
      <w:lvlJc w:val="left"/>
      <w:pPr>
        <w:ind w:left="1124" w:hanging="360"/>
      </w:p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25" w15:restartNumberingAfterBreak="0">
    <w:nsid w:val="616B0FFE"/>
    <w:multiLevelType w:val="hybridMultilevel"/>
    <w:tmpl w:val="4B0C8810"/>
    <w:lvl w:ilvl="0" w:tplc="0415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6" w15:restartNumberingAfterBreak="0">
    <w:nsid w:val="617C22BE"/>
    <w:multiLevelType w:val="hybridMultilevel"/>
    <w:tmpl w:val="1186C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19D11AD"/>
    <w:multiLevelType w:val="hybridMultilevel"/>
    <w:tmpl w:val="AA865316"/>
    <w:lvl w:ilvl="0" w:tplc="EF123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143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 w15:restartNumberingAfterBreak="0">
    <w:nsid w:val="61CD3A70"/>
    <w:multiLevelType w:val="hybridMultilevel"/>
    <w:tmpl w:val="1A12782C"/>
    <w:lvl w:ilvl="0" w:tplc="0000000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9" w15:restartNumberingAfterBreak="0">
    <w:nsid w:val="629372E7"/>
    <w:multiLevelType w:val="hybridMultilevel"/>
    <w:tmpl w:val="C6AADCA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629F43DD"/>
    <w:multiLevelType w:val="hybridMultilevel"/>
    <w:tmpl w:val="8CF41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1" w15:restartNumberingAfterBreak="0">
    <w:nsid w:val="62DC4E03"/>
    <w:multiLevelType w:val="hybridMultilevel"/>
    <w:tmpl w:val="38662D40"/>
    <w:lvl w:ilvl="0" w:tplc="143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2" w15:restartNumberingAfterBreak="0">
    <w:nsid w:val="634B0093"/>
    <w:multiLevelType w:val="hybridMultilevel"/>
    <w:tmpl w:val="47FCF3A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3" w15:restartNumberingAfterBreak="0">
    <w:nsid w:val="63F16403"/>
    <w:multiLevelType w:val="hybridMultilevel"/>
    <w:tmpl w:val="B52281EC"/>
    <w:lvl w:ilvl="0" w:tplc="D1D436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4" w15:restartNumberingAfterBreak="0">
    <w:nsid w:val="641F5610"/>
    <w:multiLevelType w:val="hybridMultilevel"/>
    <w:tmpl w:val="A364B0BA"/>
    <w:lvl w:ilvl="0" w:tplc="758018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642E793C"/>
    <w:multiLevelType w:val="hybridMultilevel"/>
    <w:tmpl w:val="0360C662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6" w15:restartNumberingAfterBreak="0">
    <w:nsid w:val="646E152E"/>
    <w:multiLevelType w:val="hybridMultilevel"/>
    <w:tmpl w:val="78B097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43B0019" w:tentative="1">
      <w:start w:val="1"/>
      <w:numFmt w:val="lowerLetter"/>
      <w:lvlText w:val="%2."/>
      <w:lvlJc w:val="left"/>
      <w:pPr>
        <w:ind w:left="1788" w:hanging="360"/>
      </w:pPr>
    </w:lvl>
    <w:lvl w:ilvl="2" w:tplc="143B001B" w:tentative="1">
      <w:start w:val="1"/>
      <w:numFmt w:val="lowerRoman"/>
      <w:lvlText w:val="%3."/>
      <w:lvlJc w:val="right"/>
      <w:pPr>
        <w:ind w:left="2508" w:hanging="180"/>
      </w:pPr>
    </w:lvl>
    <w:lvl w:ilvl="3" w:tplc="143B000F" w:tentative="1">
      <w:start w:val="1"/>
      <w:numFmt w:val="decimal"/>
      <w:lvlText w:val="%4."/>
      <w:lvlJc w:val="left"/>
      <w:pPr>
        <w:ind w:left="3228" w:hanging="360"/>
      </w:pPr>
    </w:lvl>
    <w:lvl w:ilvl="4" w:tplc="143B0019" w:tentative="1">
      <w:start w:val="1"/>
      <w:numFmt w:val="lowerLetter"/>
      <w:lvlText w:val="%5."/>
      <w:lvlJc w:val="left"/>
      <w:pPr>
        <w:ind w:left="3948" w:hanging="360"/>
      </w:pPr>
    </w:lvl>
    <w:lvl w:ilvl="5" w:tplc="143B001B" w:tentative="1">
      <w:start w:val="1"/>
      <w:numFmt w:val="lowerRoman"/>
      <w:lvlText w:val="%6."/>
      <w:lvlJc w:val="right"/>
      <w:pPr>
        <w:ind w:left="4668" w:hanging="180"/>
      </w:pPr>
    </w:lvl>
    <w:lvl w:ilvl="6" w:tplc="143B000F" w:tentative="1">
      <w:start w:val="1"/>
      <w:numFmt w:val="decimal"/>
      <w:lvlText w:val="%7."/>
      <w:lvlJc w:val="left"/>
      <w:pPr>
        <w:ind w:left="5388" w:hanging="360"/>
      </w:pPr>
    </w:lvl>
    <w:lvl w:ilvl="7" w:tplc="143B0019" w:tentative="1">
      <w:start w:val="1"/>
      <w:numFmt w:val="lowerLetter"/>
      <w:lvlText w:val="%8."/>
      <w:lvlJc w:val="left"/>
      <w:pPr>
        <w:ind w:left="6108" w:hanging="360"/>
      </w:pPr>
    </w:lvl>
    <w:lvl w:ilvl="8" w:tplc="143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7" w15:restartNumberingAfterBreak="0">
    <w:nsid w:val="65077E92"/>
    <w:multiLevelType w:val="hybridMultilevel"/>
    <w:tmpl w:val="E7E24B6A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8" w15:restartNumberingAfterBreak="0">
    <w:nsid w:val="66703579"/>
    <w:multiLevelType w:val="hybridMultilevel"/>
    <w:tmpl w:val="19E4979C"/>
    <w:name w:val="WW8Num10222222222222"/>
    <w:lvl w:ilvl="0" w:tplc="1156651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9" w15:restartNumberingAfterBreak="0">
    <w:nsid w:val="66BC150D"/>
    <w:multiLevelType w:val="singleLevel"/>
    <w:tmpl w:val="0000000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40" w15:restartNumberingAfterBreak="0">
    <w:nsid w:val="66C3149D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41" w15:restartNumberingAfterBreak="0">
    <w:nsid w:val="66D95BA9"/>
    <w:multiLevelType w:val="hybridMultilevel"/>
    <w:tmpl w:val="F000DFF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2" w15:restartNumberingAfterBreak="0">
    <w:nsid w:val="6722638F"/>
    <w:multiLevelType w:val="hybridMultilevel"/>
    <w:tmpl w:val="6450B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681364D5"/>
    <w:multiLevelType w:val="hybridMultilevel"/>
    <w:tmpl w:val="5EA436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68F723E1"/>
    <w:multiLevelType w:val="hybridMultilevel"/>
    <w:tmpl w:val="3F7E1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9006389"/>
    <w:multiLevelType w:val="hybridMultilevel"/>
    <w:tmpl w:val="CC36EF90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69D85D89"/>
    <w:multiLevelType w:val="hybridMultilevel"/>
    <w:tmpl w:val="389AD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7" w15:restartNumberingAfterBreak="0">
    <w:nsid w:val="69F64800"/>
    <w:multiLevelType w:val="hybridMultilevel"/>
    <w:tmpl w:val="CB169F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8" w15:restartNumberingAfterBreak="0">
    <w:nsid w:val="6B061B5D"/>
    <w:multiLevelType w:val="hybridMultilevel"/>
    <w:tmpl w:val="00984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B5621E3"/>
    <w:multiLevelType w:val="hybridMultilevel"/>
    <w:tmpl w:val="32AEBF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C262D5D"/>
    <w:multiLevelType w:val="hybridMultilevel"/>
    <w:tmpl w:val="207A71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C4F6D9E"/>
    <w:multiLevelType w:val="singleLevel"/>
    <w:tmpl w:val="59B85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252" w15:restartNumberingAfterBreak="0">
    <w:nsid w:val="6C5B25E3"/>
    <w:multiLevelType w:val="hybridMultilevel"/>
    <w:tmpl w:val="803CE334"/>
    <w:lvl w:ilvl="0" w:tplc="0415000F">
      <w:start w:val="1"/>
      <w:numFmt w:val="decimal"/>
      <w:lvlText w:val="%1."/>
      <w:lvlJc w:val="left"/>
      <w:pPr>
        <w:ind w:left="439" w:hanging="360"/>
      </w:p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3" w15:restartNumberingAfterBreak="0">
    <w:nsid w:val="6D103D5F"/>
    <w:multiLevelType w:val="hybridMultilevel"/>
    <w:tmpl w:val="1ED89A1C"/>
    <w:lvl w:ilvl="0" w:tplc="B26EC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6D7E3FC6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255" w15:restartNumberingAfterBreak="0">
    <w:nsid w:val="6D7E4B33"/>
    <w:multiLevelType w:val="hybridMultilevel"/>
    <w:tmpl w:val="321E08F8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6" w15:restartNumberingAfterBreak="0">
    <w:nsid w:val="6DD606B3"/>
    <w:multiLevelType w:val="hybridMultilevel"/>
    <w:tmpl w:val="4F84C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7" w15:restartNumberingAfterBreak="0">
    <w:nsid w:val="6F4870A5"/>
    <w:multiLevelType w:val="hybridMultilevel"/>
    <w:tmpl w:val="5FBC45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8" w15:restartNumberingAfterBreak="0">
    <w:nsid w:val="6F6B2C1A"/>
    <w:multiLevelType w:val="hybridMultilevel"/>
    <w:tmpl w:val="2C7025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F880B48"/>
    <w:multiLevelType w:val="hybridMultilevel"/>
    <w:tmpl w:val="D5B4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F9E5EFA"/>
    <w:multiLevelType w:val="hybridMultilevel"/>
    <w:tmpl w:val="F13AF438"/>
    <w:lvl w:ilvl="0" w:tplc="7C6A50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1CD049C"/>
    <w:multiLevelType w:val="hybridMultilevel"/>
    <w:tmpl w:val="EF9E29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2" w15:restartNumberingAfterBreak="0">
    <w:nsid w:val="734028A9"/>
    <w:multiLevelType w:val="hybridMultilevel"/>
    <w:tmpl w:val="2A509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73FB22E7"/>
    <w:multiLevelType w:val="hybridMultilevel"/>
    <w:tmpl w:val="0CDCB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48314D6"/>
    <w:multiLevelType w:val="hybridMultilevel"/>
    <w:tmpl w:val="03820996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3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3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3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3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3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3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3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5" w15:restartNumberingAfterBreak="0">
    <w:nsid w:val="74C27C0F"/>
    <w:multiLevelType w:val="hybridMultilevel"/>
    <w:tmpl w:val="39CCD5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6" w15:restartNumberingAfterBreak="0">
    <w:nsid w:val="75756A45"/>
    <w:multiLevelType w:val="hybridMultilevel"/>
    <w:tmpl w:val="54523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</w:lvl>
    <w:lvl w:ilvl="3" w:tplc="143B000F" w:tentative="1">
      <w:start w:val="1"/>
      <w:numFmt w:val="decimal"/>
      <w:lvlText w:val="%4."/>
      <w:lvlJc w:val="left"/>
      <w:pPr>
        <w:ind w:left="2520" w:hanging="360"/>
      </w:p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</w:lvl>
    <w:lvl w:ilvl="6" w:tplc="143B000F" w:tentative="1">
      <w:start w:val="1"/>
      <w:numFmt w:val="decimal"/>
      <w:lvlText w:val="%7."/>
      <w:lvlJc w:val="left"/>
      <w:pPr>
        <w:ind w:left="4680" w:hanging="360"/>
      </w:p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76377FE5"/>
    <w:multiLevelType w:val="hybridMultilevel"/>
    <w:tmpl w:val="6CE29BB2"/>
    <w:lvl w:ilvl="0" w:tplc="143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76BC6E8E"/>
    <w:multiLevelType w:val="hybridMultilevel"/>
    <w:tmpl w:val="38DA81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76C356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70" w15:restartNumberingAfterBreak="0">
    <w:nsid w:val="770C5181"/>
    <w:multiLevelType w:val="hybridMultilevel"/>
    <w:tmpl w:val="F9CC8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77CF1402"/>
    <w:multiLevelType w:val="hybridMultilevel"/>
    <w:tmpl w:val="1D8E285C"/>
    <w:lvl w:ilvl="0" w:tplc="0415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272" w15:restartNumberingAfterBreak="0">
    <w:nsid w:val="78355A60"/>
    <w:multiLevelType w:val="multilevel"/>
    <w:tmpl w:val="CE309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73" w15:restartNumberingAfterBreak="0">
    <w:nsid w:val="79481507"/>
    <w:multiLevelType w:val="hybridMultilevel"/>
    <w:tmpl w:val="A6E8B8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4" w15:restartNumberingAfterBreak="0">
    <w:nsid w:val="7A2B14B0"/>
    <w:multiLevelType w:val="hybridMultilevel"/>
    <w:tmpl w:val="D2A6A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5" w15:restartNumberingAfterBreak="0">
    <w:nsid w:val="7B9E28F7"/>
    <w:multiLevelType w:val="multilevel"/>
    <w:tmpl w:val="9B06B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6" w15:restartNumberingAfterBreak="0">
    <w:nsid w:val="7C1D3236"/>
    <w:multiLevelType w:val="hybridMultilevel"/>
    <w:tmpl w:val="E5FA27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7" w15:restartNumberingAfterBreak="0">
    <w:nsid w:val="7D725CE6"/>
    <w:multiLevelType w:val="hybridMultilevel"/>
    <w:tmpl w:val="75B40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8" w15:restartNumberingAfterBreak="0">
    <w:nsid w:val="7DD0575E"/>
    <w:multiLevelType w:val="hybridMultilevel"/>
    <w:tmpl w:val="C37C23D0"/>
    <w:lvl w:ilvl="0" w:tplc="F9D4D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7E44380B"/>
    <w:multiLevelType w:val="hybridMultilevel"/>
    <w:tmpl w:val="821CD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43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43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43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3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3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3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3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3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0" w15:restartNumberingAfterBreak="0">
    <w:nsid w:val="7F564A3A"/>
    <w:multiLevelType w:val="multilevel"/>
    <w:tmpl w:val="61C0A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81" w15:restartNumberingAfterBreak="0">
    <w:nsid w:val="7F970D8A"/>
    <w:multiLevelType w:val="hybridMultilevel"/>
    <w:tmpl w:val="A41C6168"/>
    <w:name w:val="WW8Num10222222222222222"/>
    <w:lvl w:ilvl="0" w:tplc="000000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1"/>
  </w:num>
  <w:num w:numId="8">
    <w:abstractNumId w:val="211"/>
  </w:num>
  <w:num w:numId="9">
    <w:abstractNumId w:val="52"/>
  </w:num>
  <w:num w:numId="10">
    <w:abstractNumId w:val="238"/>
  </w:num>
  <w:num w:numId="11">
    <w:abstractNumId w:val="198"/>
  </w:num>
  <w:num w:numId="12">
    <w:abstractNumId w:val="149"/>
  </w:num>
  <w:num w:numId="13">
    <w:abstractNumId w:val="251"/>
  </w:num>
  <w:num w:numId="14">
    <w:abstractNumId w:val="269"/>
  </w:num>
  <w:num w:numId="15">
    <w:abstractNumId w:val="246"/>
  </w:num>
  <w:num w:numId="16">
    <w:abstractNumId w:val="120"/>
  </w:num>
  <w:num w:numId="17">
    <w:abstractNumId w:val="106"/>
  </w:num>
  <w:num w:numId="18">
    <w:abstractNumId w:val="34"/>
  </w:num>
  <w:num w:numId="19">
    <w:abstractNumId w:val="30"/>
  </w:num>
  <w:num w:numId="20">
    <w:abstractNumId w:val="206"/>
  </w:num>
  <w:num w:numId="21">
    <w:abstractNumId w:val="199"/>
  </w:num>
  <w:num w:numId="22">
    <w:abstractNumId w:val="27"/>
  </w:num>
  <w:num w:numId="23">
    <w:abstractNumId w:val="239"/>
  </w:num>
  <w:num w:numId="24">
    <w:abstractNumId w:val="218"/>
  </w:num>
  <w:num w:numId="25">
    <w:abstractNumId w:val="122"/>
  </w:num>
  <w:num w:numId="26">
    <w:abstractNumId w:val="151"/>
  </w:num>
  <w:num w:numId="27">
    <w:abstractNumId w:val="81"/>
  </w:num>
  <w:num w:numId="28">
    <w:abstractNumId w:val="186"/>
  </w:num>
  <w:num w:numId="29">
    <w:abstractNumId w:val="167"/>
  </w:num>
  <w:num w:numId="30">
    <w:abstractNumId w:val="216"/>
  </w:num>
  <w:num w:numId="31">
    <w:abstractNumId w:val="46"/>
  </w:num>
  <w:num w:numId="32">
    <w:abstractNumId w:val="162"/>
  </w:num>
  <w:num w:numId="33">
    <w:abstractNumId w:val="145"/>
  </w:num>
  <w:num w:numId="34">
    <w:abstractNumId w:val="176"/>
  </w:num>
  <w:num w:numId="35">
    <w:abstractNumId w:val="263"/>
  </w:num>
  <w:num w:numId="36">
    <w:abstractNumId w:val="205"/>
  </w:num>
  <w:num w:numId="37">
    <w:abstractNumId w:val="70"/>
  </w:num>
  <w:num w:numId="38">
    <w:abstractNumId w:val="92"/>
  </w:num>
  <w:num w:numId="39">
    <w:abstractNumId w:val="217"/>
  </w:num>
  <w:num w:numId="40">
    <w:abstractNumId w:val="223"/>
  </w:num>
  <w:num w:numId="41">
    <w:abstractNumId w:val="4"/>
  </w:num>
  <w:num w:numId="42">
    <w:abstractNumId w:val="42"/>
  </w:num>
  <w:num w:numId="43">
    <w:abstractNumId w:val="73"/>
  </w:num>
  <w:num w:numId="44">
    <w:abstractNumId w:val="104"/>
  </w:num>
  <w:num w:numId="45">
    <w:abstractNumId w:val="170"/>
  </w:num>
  <w:num w:numId="46">
    <w:abstractNumId w:val="279"/>
  </w:num>
  <w:num w:numId="47">
    <w:abstractNumId w:val="43"/>
  </w:num>
  <w:num w:numId="48">
    <w:abstractNumId w:val="44"/>
  </w:num>
  <w:num w:numId="49">
    <w:abstractNumId w:val="17"/>
  </w:num>
  <w:num w:numId="50">
    <w:abstractNumId w:val="261"/>
  </w:num>
  <w:num w:numId="51">
    <w:abstractNumId w:val="124"/>
  </w:num>
  <w:num w:numId="52">
    <w:abstractNumId w:val="257"/>
  </w:num>
  <w:num w:numId="53">
    <w:abstractNumId w:val="35"/>
  </w:num>
  <w:num w:numId="54">
    <w:abstractNumId w:val="125"/>
  </w:num>
  <w:num w:numId="55">
    <w:abstractNumId w:val="85"/>
  </w:num>
  <w:num w:numId="56">
    <w:abstractNumId w:val="193"/>
  </w:num>
  <w:num w:numId="57">
    <w:abstractNumId w:val="185"/>
  </w:num>
  <w:num w:numId="58">
    <w:abstractNumId w:val="139"/>
  </w:num>
  <w:num w:numId="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5"/>
  </w:num>
  <w:num w:numId="61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38"/>
    <w:lvlOverride w:ilvl="0">
      <w:startOverride w:val="1"/>
    </w:lvlOverride>
  </w:num>
  <w:num w:numId="64">
    <w:abstractNumId w:val="1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80"/>
  </w:num>
  <w:num w:numId="67">
    <w:abstractNumId w:val="10"/>
  </w:num>
  <w:num w:numId="68">
    <w:abstractNumId w:val="207"/>
  </w:num>
  <w:num w:numId="69">
    <w:abstractNumId w:val="256"/>
  </w:num>
  <w:num w:numId="70">
    <w:abstractNumId w:val="191"/>
  </w:num>
  <w:num w:numId="71">
    <w:abstractNumId w:val="131"/>
  </w:num>
  <w:num w:numId="72">
    <w:abstractNumId w:val="98"/>
  </w:num>
  <w:num w:numId="73">
    <w:abstractNumId w:val="1"/>
    <w:lvlOverride w:ilvl="0">
      <w:startOverride w:val="1"/>
    </w:lvlOverride>
  </w:num>
  <w:num w:numId="74">
    <w:abstractNumId w:val="233"/>
  </w:num>
  <w:num w:numId="75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"/>
  </w:num>
  <w:num w:numId="77">
    <w:abstractNumId w:val="2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0"/>
  </w:num>
  <w:num w:numId="85">
    <w:abstractNumId w:val="200"/>
  </w:num>
  <w:num w:numId="86">
    <w:abstractNumId w:val="38"/>
  </w:num>
  <w:num w:numId="87">
    <w:abstractNumId w:val="110"/>
  </w:num>
  <w:num w:numId="88">
    <w:abstractNumId w:val="232"/>
  </w:num>
  <w:num w:numId="89">
    <w:abstractNumId w:val="21"/>
  </w:num>
  <w:num w:numId="90">
    <w:abstractNumId w:val="160"/>
  </w:num>
  <w:num w:numId="91">
    <w:abstractNumId w:val="169"/>
  </w:num>
  <w:num w:numId="92">
    <w:abstractNumId w:val="119"/>
  </w:num>
  <w:num w:numId="93">
    <w:abstractNumId w:val="157"/>
  </w:num>
  <w:num w:numId="94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8"/>
  </w:num>
  <w:num w:numId="9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8"/>
  </w:num>
  <w:num w:numId="100">
    <w:abstractNumId w:val="196"/>
  </w:num>
  <w:num w:numId="101">
    <w:abstractNumId w:val="229"/>
  </w:num>
  <w:num w:numId="102">
    <w:abstractNumId w:val="165"/>
  </w:num>
  <w:num w:numId="103">
    <w:abstractNumId w:val="189"/>
  </w:num>
  <w:num w:numId="104">
    <w:abstractNumId w:val="123"/>
  </w:num>
  <w:num w:numId="105">
    <w:abstractNumId w:val="250"/>
  </w:num>
  <w:num w:numId="106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76"/>
  </w:num>
  <w:num w:numId="108">
    <w:abstractNumId w:val="41"/>
  </w:num>
  <w:num w:numId="109">
    <w:abstractNumId w:val="212"/>
  </w:num>
  <w:num w:numId="110">
    <w:abstractNumId w:val="265"/>
  </w:num>
  <w:num w:numId="111">
    <w:abstractNumId w:val="253"/>
  </w:num>
  <w:num w:numId="112">
    <w:abstractNumId w:val="5"/>
  </w:num>
  <w:num w:numId="113">
    <w:abstractNumId w:val="74"/>
  </w:num>
  <w:num w:numId="114">
    <w:abstractNumId w:val="224"/>
  </w:num>
  <w:num w:numId="115">
    <w:abstractNumId w:val="36"/>
  </w:num>
  <w:num w:numId="116">
    <w:abstractNumId w:val="48"/>
  </w:num>
  <w:num w:numId="117">
    <w:abstractNumId w:val="135"/>
  </w:num>
  <w:num w:numId="118">
    <w:abstractNumId w:val="215"/>
  </w:num>
  <w:num w:numId="119">
    <w:abstractNumId w:val="14"/>
  </w:num>
  <w:num w:numId="120">
    <w:abstractNumId w:val="221"/>
  </w:num>
  <w:num w:numId="121">
    <w:abstractNumId w:val="103"/>
  </w:num>
  <w:num w:numId="122">
    <w:abstractNumId w:val="93"/>
  </w:num>
  <w:num w:numId="123">
    <w:abstractNumId w:val="113"/>
  </w:num>
  <w:num w:numId="124">
    <w:abstractNumId w:val="236"/>
  </w:num>
  <w:num w:numId="125">
    <w:abstractNumId w:val="107"/>
  </w:num>
  <w:num w:numId="126">
    <w:abstractNumId w:val="23"/>
  </w:num>
  <w:num w:numId="127">
    <w:abstractNumId w:val="231"/>
  </w:num>
  <w:num w:numId="128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16"/>
  </w:num>
  <w:num w:numId="130">
    <w:abstractNumId w:val="137"/>
  </w:num>
  <w:num w:numId="131">
    <w:abstractNumId w:val="95"/>
  </w:num>
  <w:num w:numId="132">
    <w:abstractNumId w:val="144"/>
  </w:num>
  <w:num w:numId="133">
    <w:abstractNumId w:val="255"/>
  </w:num>
  <w:num w:numId="134">
    <w:abstractNumId w:val="127"/>
  </w:num>
  <w:num w:numId="13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64"/>
  </w:num>
  <w:num w:numId="141">
    <w:abstractNumId w:val="226"/>
  </w:num>
  <w:num w:numId="142">
    <w:abstractNumId w:val="266"/>
  </w:num>
  <w:num w:numId="14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29"/>
  </w:num>
  <w:num w:numId="14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14"/>
  </w:num>
  <w:num w:numId="149">
    <w:abstractNumId w:val="62"/>
  </w:num>
  <w:num w:numId="150">
    <w:abstractNumId w:val="195"/>
  </w:num>
  <w:num w:numId="151">
    <w:abstractNumId w:val="80"/>
  </w:num>
  <w:num w:numId="152">
    <w:abstractNumId w:val="33"/>
  </w:num>
  <w:num w:numId="153">
    <w:abstractNumId w:val="153"/>
  </w:num>
  <w:num w:numId="154">
    <w:abstractNumId w:val="24"/>
  </w:num>
  <w:num w:numId="15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66"/>
  </w:num>
  <w:num w:numId="159">
    <w:abstractNumId w:val="1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4"/>
  </w:num>
  <w:num w:numId="16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67"/>
  </w:num>
  <w:num w:numId="166">
    <w:abstractNumId w:val="140"/>
  </w:num>
  <w:num w:numId="167">
    <w:abstractNumId w:val="89"/>
  </w:num>
  <w:num w:numId="168">
    <w:abstractNumId w:val="28"/>
  </w:num>
  <w:num w:numId="169">
    <w:abstractNumId w:val="22"/>
  </w:num>
  <w:num w:numId="170">
    <w:abstractNumId w:val="272"/>
  </w:num>
  <w:num w:numId="171">
    <w:abstractNumId w:val="55"/>
  </w:num>
  <w:num w:numId="172">
    <w:abstractNumId w:val="161"/>
  </w:num>
  <w:num w:numId="173">
    <w:abstractNumId w:val="275"/>
  </w:num>
  <w:num w:numId="174">
    <w:abstractNumId w:val="40"/>
  </w:num>
  <w:num w:numId="175">
    <w:abstractNumId w:val="82"/>
  </w:num>
  <w:num w:numId="176">
    <w:abstractNumId w:val="147"/>
  </w:num>
  <w:num w:numId="177">
    <w:abstractNumId w:val="184"/>
  </w:num>
  <w:num w:numId="178">
    <w:abstractNumId w:val="187"/>
  </w:num>
  <w:num w:numId="179">
    <w:abstractNumId w:val="50"/>
  </w:num>
  <w:num w:numId="180">
    <w:abstractNumId w:val="31"/>
  </w:num>
  <w:num w:numId="181">
    <w:abstractNumId w:val="152"/>
  </w:num>
  <w:num w:numId="182">
    <w:abstractNumId w:val="49"/>
  </w:num>
  <w:num w:numId="183">
    <w:abstractNumId w:val="15"/>
  </w:num>
  <w:num w:numId="184">
    <w:abstractNumId w:val="142"/>
  </w:num>
  <w:num w:numId="185">
    <w:abstractNumId w:val="270"/>
  </w:num>
  <w:num w:numId="186">
    <w:abstractNumId w:val="39"/>
  </w:num>
  <w:num w:numId="187">
    <w:abstractNumId w:val="259"/>
  </w:num>
  <w:num w:numId="188">
    <w:abstractNumId w:val="188"/>
  </w:num>
  <w:num w:numId="189">
    <w:abstractNumId w:val="244"/>
  </w:num>
  <w:num w:numId="190">
    <w:abstractNumId w:val="94"/>
  </w:num>
  <w:num w:numId="191">
    <w:abstractNumId w:val="190"/>
  </w:num>
  <w:num w:numId="192">
    <w:abstractNumId w:val="72"/>
  </w:num>
  <w:num w:numId="193">
    <w:abstractNumId w:val="213"/>
  </w:num>
  <w:num w:numId="194">
    <w:abstractNumId w:val="64"/>
  </w:num>
  <w:num w:numId="195">
    <w:abstractNumId w:val="204"/>
  </w:num>
  <w:num w:numId="196">
    <w:abstractNumId w:val="171"/>
  </w:num>
  <w:num w:numId="197">
    <w:abstractNumId w:val="156"/>
  </w:num>
  <w:num w:numId="198">
    <w:abstractNumId w:val="247"/>
  </w:num>
  <w:num w:numId="199">
    <w:abstractNumId w:val="51"/>
  </w:num>
  <w:num w:numId="200">
    <w:abstractNumId w:val="159"/>
  </w:num>
  <w:num w:numId="201">
    <w:abstractNumId w:val="230"/>
  </w:num>
  <w:num w:numId="202">
    <w:abstractNumId w:val="114"/>
  </w:num>
  <w:num w:numId="203">
    <w:abstractNumId w:val="63"/>
  </w:num>
  <w:num w:numId="204">
    <w:abstractNumId w:val="143"/>
  </w:num>
  <w:num w:numId="205">
    <w:abstractNumId w:val="141"/>
  </w:num>
  <w:num w:numId="206">
    <w:abstractNumId w:val="243"/>
  </w:num>
  <w:num w:numId="207">
    <w:abstractNumId w:val="86"/>
  </w:num>
  <w:num w:numId="208">
    <w:abstractNumId w:val="58"/>
  </w:num>
  <w:num w:numId="209">
    <w:abstractNumId w:val="146"/>
  </w:num>
  <w:num w:numId="2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62"/>
  </w:num>
  <w:num w:numId="212">
    <w:abstractNumId w:val="115"/>
  </w:num>
  <w:num w:numId="213">
    <w:abstractNumId w:val="20"/>
  </w:num>
  <w:num w:numId="214">
    <w:abstractNumId w:val="173"/>
  </w:num>
  <w:num w:numId="215">
    <w:abstractNumId w:val="118"/>
  </w:num>
  <w:num w:numId="216">
    <w:abstractNumId w:val="222"/>
  </w:num>
  <w:num w:numId="217">
    <w:abstractNumId w:val="26"/>
  </w:num>
  <w:num w:numId="218">
    <w:abstractNumId w:val="45"/>
  </w:num>
  <w:num w:numId="219">
    <w:abstractNumId w:val="61"/>
  </w:num>
  <w:num w:numId="220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258"/>
  </w:num>
  <w:num w:numId="222">
    <w:abstractNumId w:val="108"/>
  </w:num>
  <w:num w:numId="223">
    <w:abstractNumId w:val="67"/>
  </w:num>
  <w:num w:numId="224">
    <w:abstractNumId w:val="1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25"/>
  </w:num>
  <w:num w:numId="227">
    <w:abstractNumId w:val="277"/>
  </w:num>
  <w:num w:numId="228">
    <w:abstractNumId w:val="278"/>
  </w:num>
  <w:num w:numId="229">
    <w:abstractNumId w:val="158"/>
  </w:num>
  <w:num w:numId="230">
    <w:abstractNumId w:val="219"/>
  </w:num>
  <w:num w:numId="231">
    <w:abstractNumId w:val="178"/>
  </w:num>
  <w:num w:numId="232">
    <w:abstractNumId w:val="53"/>
  </w:num>
  <w:num w:numId="233">
    <w:abstractNumId w:val="177"/>
  </w:num>
  <w:num w:numId="234">
    <w:abstractNumId w:val="201"/>
  </w:num>
  <w:num w:numId="235">
    <w:abstractNumId w:val="260"/>
  </w:num>
  <w:num w:numId="236">
    <w:abstractNumId w:val="249"/>
  </w:num>
  <w:num w:numId="237">
    <w:abstractNumId w:val="87"/>
  </w:num>
  <w:num w:numId="238">
    <w:abstractNumId w:val="117"/>
  </w:num>
  <w:num w:numId="239">
    <w:abstractNumId w:val="71"/>
  </w:num>
  <w:num w:numId="240">
    <w:abstractNumId w:val="132"/>
  </w:num>
  <w:num w:numId="241">
    <w:abstractNumId w:val="220"/>
  </w:num>
  <w:num w:numId="242">
    <w:abstractNumId w:val="100"/>
  </w:num>
  <w:num w:numId="243">
    <w:abstractNumId w:val="84"/>
  </w:num>
  <w:num w:numId="244">
    <w:abstractNumId w:val="77"/>
  </w:num>
  <w:num w:numId="245">
    <w:abstractNumId w:val="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166"/>
  </w:num>
  <w:num w:numId="248">
    <w:abstractNumId w:val="245"/>
  </w:num>
  <w:num w:numId="249">
    <w:abstractNumId w:val="16"/>
  </w:num>
  <w:num w:numId="250">
    <w:abstractNumId w:val="192"/>
  </w:num>
  <w:num w:numId="251">
    <w:abstractNumId w:val="155"/>
  </w:num>
  <w:num w:numId="252">
    <w:abstractNumId w:val="274"/>
  </w:num>
  <w:num w:numId="253">
    <w:abstractNumId w:val="59"/>
  </w:num>
  <w:num w:numId="254">
    <w:abstractNumId w:val="134"/>
  </w:num>
  <w:num w:numId="255">
    <w:abstractNumId w:val="57"/>
  </w:num>
  <w:num w:numId="256">
    <w:abstractNumId w:val="203"/>
  </w:num>
  <w:num w:numId="257">
    <w:abstractNumId w:val="2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254"/>
  </w:num>
  <w:num w:numId="259">
    <w:abstractNumId w:val="240"/>
  </w:num>
  <w:num w:numId="260">
    <w:abstractNumId w:val="18"/>
  </w:num>
  <w:num w:numId="261">
    <w:abstractNumId w:val="164"/>
  </w:num>
  <w:num w:numId="262">
    <w:abstractNumId w:val="280"/>
  </w:num>
  <w:num w:numId="263">
    <w:abstractNumId w:val="60"/>
  </w:num>
  <w:num w:numId="264">
    <w:abstractNumId w:val="175"/>
  </w:num>
  <w:num w:numId="265">
    <w:abstractNumId w:val="91"/>
  </w:num>
  <w:num w:numId="266">
    <w:abstractNumId w:val="179"/>
  </w:num>
  <w:num w:numId="267">
    <w:abstractNumId w:val="148"/>
  </w:num>
  <w:num w:numId="268">
    <w:abstractNumId w:val="197"/>
  </w:num>
  <w:num w:numId="269">
    <w:abstractNumId w:val="112"/>
  </w:num>
  <w:num w:numId="270">
    <w:abstractNumId w:val="54"/>
  </w:num>
  <w:num w:numId="271">
    <w:abstractNumId w:val="68"/>
  </w:num>
  <w:num w:numId="272">
    <w:abstractNumId w:val="208"/>
  </w:num>
  <w:num w:numId="273">
    <w:abstractNumId w:val="163"/>
  </w:num>
  <w:num w:numId="274">
    <w:abstractNumId w:val="83"/>
  </w:num>
  <w:num w:numId="275">
    <w:abstractNumId w:val="29"/>
  </w:num>
  <w:numIdMacAtCleanup w:val="2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9C"/>
    <w:rsid w:val="000002DD"/>
    <w:rsid w:val="00000531"/>
    <w:rsid w:val="00000BE4"/>
    <w:rsid w:val="000014E3"/>
    <w:rsid w:val="00001DDD"/>
    <w:rsid w:val="0000244B"/>
    <w:rsid w:val="00002610"/>
    <w:rsid w:val="00002695"/>
    <w:rsid w:val="00002930"/>
    <w:rsid w:val="00002A72"/>
    <w:rsid w:val="00002CDA"/>
    <w:rsid w:val="000034F0"/>
    <w:rsid w:val="000075EE"/>
    <w:rsid w:val="00007BA1"/>
    <w:rsid w:val="00010BB7"/>
    <w:rsid w:val="00010F40"/>
    <w:rsid w:val="00011376"/>
    <w:rsid w:val="00011F6F"/>
    <w:rsid w:val="000124A9"/>
    <w:rsid w:val="00012F21"/>
    <w:rsid w:val="00013212"/>
    <w:rsid w:val="00013A6E"/>
    <w:rsid w:val="00013DE0"/>
    <w:rsid w:val="00013EBD"/>
    <w:rsid w:val="000143C1"/>
    <w:rsid w:val="0001444D"/>
    <w:rsid w:val="00014573"/>
    <w:rsid w:val="00014E6C"/>
    <w:rsid w:val="00015DE4"/>
    <w:rsid w:val="00016789"/>
    <w:rsid w:val="00016AB2"/>
    <w:rsid w:val="000179A4"/>
    <w:rsid w:val="00020A9A"/>
    <w:rsid w:val="00021318"/>
    <w:rsid w:val="000217CD"/>
    <w:rsid w:val="0002235C"/>
    <w:rsid w:val="0002271C"/>
    <w:rsid w:val="0002281F"/>
    <w:rsid w:val="000228ED"/>
    <w:rsid w:val="00023226"/>
    <w:rsid w:val="000238F3"/>
    <w:rsid w:val="0002584D"/>
    <w:rsid w:val="00025AAB"/>
    <w:rsid w:val="00026221"/>
    <w:rsid w:val="0002664F"/>
    <w:rsid w:val="0002670A"/>
    <w:rsid w:val="00026EBE"/>
    <w:rsid w:val="00027049"/>
    <w:rsid w:val="00027152"/>
    <w:rsid w:val="00027F97"/>
    <w:rsid w:val="0003047E"/>
    <w:rsid w:val="00030915"/>
    <w:rsid w:val="00030BA2"/>
    <w:rsid w:val="00030EE4"/>
    <w:rsid w:val="00031714"/>
    <w:rsid w:val="0003198A"/>
    <w:rsid w:val="00031CB6"/>
    <w:rsid w:val="00033272"/>
    <w:rsid w:val="00033A63"/>
    <w:rsid w:val="0003419C"/>
    <w:rsid w:val="00034340"/>
    <w:rsid w:val="0003466B"/>
    <w:rsid w:val="00034BD9"/>
    <w:rsid w:val="00036DDC"/>
    <w:rsid w:val="00037D5A"/>
    <w:rsid w:val="00040AE3"/>
    <w:rsid w:val="00040F86"/>
    <w:rsid w:val="00041076"/>
    <w:rsid w:val="00041F20"/>
    <w:rsid w:val="000426EA"/>
    <w:rsid w:val="0004372D"/>
    <w:rsid w:val="00043F2B"/>
    <w:rsid w:val="0004455B"/>
    <w:rsid w:val="0004513E"/>
    <w:rsid w:val="000456F3"/>
    <w:rsid w:val="000465E1"/>
    <w:rsid w:val="000476BE"/>
    <w:rsid w:val="0004770F"/>
    <w:rsid w:val="000503AA"/>
    <w:rsid w:val="000506DE"/>
    <w:rsid w:val="00050F19"/>
    <w:rsid w:val="00051B21"/>
    <w:rsid w:val="00051DF9"/>
    <w:rsid w:val="00051FF3"/>
    <w:rsid w:val="000521F0"/>
    <w:rsid w:val="000528C8"/>
    <w:rsid w:val="00052F4D"/>
    <w:rsid w:val="00053738"/>
    <w:rsid w:val="00054DC8"/>
    <w:rsid w:val="0005528B"/>
    <w:rsid w:val="00055FBF"/>
    <w:rsid w:val="000577DB"/>
    <w:rsid w:val="00057910"/>
    <w:rsid w:val="000579F9"/>
    <w:rsid w:val="0006010D"/>
    <w:rsid w:val="00063438"/>
    <w:rsid w:val="00063ED3"/>
    <w:rsid w:val="0006451E"/>
    <w:rsid w:val="00064E79"/>
    <w:rsid w:val="000655D4"/>
    <w:rsid w:val="000657AF"/>
    <w:rsid w:val="00065B9C"/>
    <w:rsid w:val="000660C0"/>
    <w:rsid w:val="0006698F"/>
    <w:rsid w:val="00066B77"/>
    <w:rsid w:val="00067C7A"/>
    <w:rsid w:val="000710ED"/>
    <w:rsid w:val="000712D6"/>
    <w:rsid w:val="0007142C"/>
    <w:rsid w:val="000715DB"/>
    <w:rsid w:val="00071BE1"/>
    <w:rsid w:val="00071F74"/>
    <w:rsid w:val="00072748"/>
    <w:rsid w:val="00072860"/>
    <w:rsid w:val="000734C1"/>
    <w:rsid w:val="000743D9"/>
    <w:rsid w:val="00074B56"/>
    <w:rsid w:val="00074D8E"/>
    <w:rsid w:val="00074FBD"/>
    <w:rsid w:val="000752A0"/>
    <w:rsid w:val="00075D82"/>
    <w:rsid w:val="0007604A"/>
    <w:rsid w:val="000761D8"/>
    <w:rsid w:val="00076385"/>
    <w:rsid w:val="000765C0"/>
    <w:rsid w:val="00076E1B"/>
    <w:rsid w:val="00077503"/>
    <w:rsid w:val="00077772"/>
    <w:rsid w:val="00077969"/>
    <w:rsid w:val="000779E3"/>
    <w:rsid w:val="00077E76"/>
    <w:rsid w:val="00080016"/>
    <w:rsid w:val="000801F5"/>
    <w:rsid w:val="0008059F"/>
    <w:rsid w:val="00080AE0"/>
    <w:rsid w:val="00082D8B"/>
    <w:rsid w:val="0008301C"/>
    <w:rsid w:val="0008394F"/>
    <w:rsid w:val="00083DF7"/>
    <w:rsid w:val="00083F63"/>
    <w:rsid w:val="000841CD"/>
    <w:rsid w:val="0008471F"/>
    <w:rsid w:val="00085569"/>
    <w:rsid w:val="0009020F"/>
    <w:rsid w:val="00090631"/>
    <w:rsid w:val="0009066F"/>
    <w:rsid w:val="00091B75"/>
    <w:rsid w:val="00092181"/>
    <w:rsid w:val="00092987"/>
    <w:rsid w:val="00092BD7"/>
    <w:rsid w:val="00092E6B"/>
    <w:rsid w:val="000930AB"/>
    <w:rsid w:val="0009388B"/>
    <w:rsid w:val="00094581"/>
    <w:rsid w:val="00094590"/>
    <w:rsid w:val="00094B76"/>
    <w:rsid w:val="00094D16"/>
    <w:rsid w:val="0009508C"/>
    <w:rsid w:val="00095908"/>
    <w:rsid w:val="00096735"/>
    <w:rsid w:val="00096921"/>
    <w:rsid w:val="00096F9F"/>
    <w:rsid w:val="00097026"/>
    <w:rsid w:val="000A0E7A"/>
    <w:rsid w:val="000A2797"/>
    <w:rsid w:val="000A29D1"/>
    <w:rsid w:val="000A36AF"/>
    <w:rsid w:val="000A380B"/>
    <w:rsid w:val="000A407F"/>
    <w:rsid w:val="000A494F"/>
    <w:rsid w:val="000A5464"/>
    <w:rsid w:val="000A5957"/>
    <w:rsid w:val="000A5CCB"/>
    <w:rsid w:val="000A6037"/>
    <w:rsid w:val="000A7348"/>
    <w:rsid w:val="000B024E"/>
    <w:rsid w:val="000B0A7B"/>
    <w:rsid w:val="000B0C67"/>
    <w:rsid w:val="000B2270"/>
    <w:rsid w:val="000B3B10"/>
    <w:rsid w:val="000B3DEC"/>
    <w:rsid w:val="000B41E5"/>
    <w:rsid w:val="000B480E"/>
    <w:rsid w:val="000B4C11"/>
    <w:rsid w:val="000B5310"/>
    <w:rsid w:val="000B762A"/>
    <w:rsid w:val="000B767E"/>
    <w:rsid w:val="000B7932"/>
    <w:rsid w:val="000B7CEB"/>
    <w:rsid w:val="000B7E2A"/>
    <w:rsid w:val="000C02CF"/>
    <w:rsid w:val="000C057C"/>
    <w:rsid w:val="000C085C"/>
    <w:rsid w:val="000C08AA"/>
    <w:rsid w:val="000C1630"/>
    <w:rsid w:val="000C198B"/>
    <w:rsid w:val="000C454B"/>
    <w:rsid w:val="000C4AA9"/>
    <w:rsid w:val="000C51CB"/>
    <w:rsid w:val="000C54E9"/>
    <w:rsid w:val="000C590B"/>
    <w:rsid w:val="000C5A42"/>
    <w:rsid w:val="000C7416"/>
    <w:rsid w:val="000C75F7"/>
    <w:rsid w:val="000D036E"/>
    <w:rsid w:val="000D0393"/>
    <w:rsid w:val="000D13B1"/>
    <w:rsid w:val="000D1D13"/>
    <w:rsid w:val="000D31BD"/>
    <w:rsid w:val="000D37AB"/>
    <w:rsid w:val="000D43D7"/>
    <w:rsid w:val="000D4420"/>
    <w:rsid w:val="000D4483"/>
    <w:rsid w:val="000D5383"/>
    <w:rsid w:val="000D5F31"/>
    <w:rsid w:val="000D60CA"/>
    <w:rsid w:val="000D66EA"/>
    <w:rsid w:val="000D7FC6"/>
    <w:rsid w:val="000E0557"/>
    <w:rsid w:val="000E0F7B"/>
    <w:rsid w:val="000E1414"/>
    <w:rsid w:val="000E23D3"/>
    <w:rsid w:val="000E3C1D"/>
    <w:rsid w:val="000E48B3"/>
    <w:rsid w:val="000E4B52"/>
    <w:rsid w:val="000E500D"/>
    <w:rsid w:val="000E63BA"/>
    <w:rsid w:val="000E7362"/>
    <w:rsid w:val="000E74F0"/>
    <w:rsid w:val="000E78D4"/>
    <w:rsid w:val="000E7A94"/>
    <w:rsid w:val="000F02F9"/>
    <w:rsid w:val="000F0981"/>
    <w:rsid w:val="000F0D1E"/>
    <w:rsid w:val="000F33FC"/>
    <w:rsid w:val="000F5D36"/>
    <w:rsid w:val="000F6B90"/>
    <w:rsid w:val="000F6EDA"/>
    <w:rsid w:val="000F7AB4"/>
    <w:rsid w:val="000F7EE5"/>
    <w:rsid w:val="000F7F44"/>
    <w:rsid w:val="00100CE8"/>
    <w:rsid w:val="001013A9"/>
    <w:rsid w:val="00101AE9"/>
    <w:rsid w:val="001025C4"/>
    <w:rsid w:val="00102740"/>
    <w:rsid w:val="00102E8F"/>
    <w:rsid w:val="0010322E"/>
    <w:rsid w:val="00103411"/>
    <w:rsid w:val="001037C2"/>
    <w:rsid w:val="00104379"/>
    <w:rsid w:val="001053DE"/>
    <w:rsid w:val="001059E0"/>
    <w:rsid w:val="00105A92"/>
    <w:rsid w:val="00105B3E"/>
    <w:rsid w:val="001078B8"/>
    <w:rsid w:val="0010793F"/>
    <w:rsid w:val="00107963"/>
    <w:rsid w:val="00107AB2"/>
    <w:rsid w:val="0011067D"/>
    <w:rsid w:val="0011116A"/>
    <w:rsid w:val="0011199F"/>
    <w:rsid w:val="00112295"/>
    <w:rsid w:val="0011250C"/>
    <w:rsid w:val="00112F24"/>
    <w:rsid w:val="001132D7"/>
    <w:rsid w:val="001134B6"/>
    <w:rsid w:val="00113ABF"/>
    <w:rsid w:val="0011445B"/>
    <w:rsid w:val="001145C4"/>
    <w:rsid w:val="00114AF9"/>
    <w:rsid w:val="00116393"/>
    <w:rsid w:val="00117F48"/>
    <w:rsid w:val="00120115"/>
    <w:rsid w:val="0012083C"/>
    <w:rsid w:val="00120D72"/>
    <w:rsid w:val="001223D1"/>
    <w:rsid w:val="001223E9"/>
    <w:rsid w:val="0012258E"/>
    <w:rsid w:val="001225DC"/>
    <w:rsid w:val="00122DC7"/>
    <w:rsid w:val="00122E77"/>
    <w:rsid w:val="00123933"/>
    <w:rsid w:val="00123CD2"/>
    <w:rsid w:val="001242D0"/>
    <w:rsid w:val="001242F6"/>
    <w:rsid w:val="001244CA"/>
    <w:rsid w:val="0012494D"/>
    <w:rsid w:val="00125714"/>
    <w:rsid w:val="00125F45"/>
    <w:rsid w:val="00126273"/>
    <w:rsid w:val="00126446"/>
    <w:rsid w:val="0012677D"/>
    <w:rsid w:val="00126AFE"/>
    <w:rsid w:val="00126B15"/>
    <w:rsid w:val="001275E7"/>
    <w:rsid w:val="00127E34"/>
    <w:rsid w:val="00130754"/>
    <w:rsid w:val="00130BBF"/>
    <w:rsid w:val="00131820"/>
    <w:rsid w:val="0013182B"/>
    <w:rsid w:val="0013234F"/>
    <w:rsid w:val="0013255E"/>
    <w:rsid w:val="0013450B"/>
    <w:rsid w:val="001347E9"/>
    <w:rsid w:val="0013569E"/>
    <w:rsid w:val="0013584B"/>
    <w:rsid w:val="001359CE"/>
    <w:rsid w:val="00136426"/>
    <w:rsid w:val="001368E9"/>
    <w:rsid w:val="00136F15"/>
    <w:rsid w:val="001374BD"/>
    <w:rsid w:val="00137A7B"/>
    <w:rsid w:val="00137D7C"/>
    <w:rsid w:val="00140ABA"/>
    <w:rsid w:val="0014154A"/>
    <w:rsid w:val="00141927"/>
    <w:rsid w:val="00141D4B"/>
    <w:rsid w:val="001433F7"/>
    <w:rsid w:val="00146A36"/>
    <w:rsid w:val="00146C9B"/>
    <w:rsid w:val="001473E1"/>
    <w:rsid w:val="0015080E"/>
    <w:rsid w:val="00151CC0"/>
    <w:rsid w:val="00151D48"/>
    <w:rsid w:val="00151F1B"/>
    <w:rsid w:val="0015251C"/>
    <w:rsid w:val="00152B1A"/>
    <w:rsid w:val="0015368E"/>
    <w:rsid w:val="00154416"/>
    <w:rsid w:val="00154648"/>
    <w:rsid w:val="001552D8"/>
    <w:rsid w:val="00157303"/>
    <w:rsid w:val="00160281"/>
    <w:rsid w:val="001604E1"/>
    <w:rsid w:val="001606BE"/>
    <w:rsid w:val="00160A3D"/>
    <w:rsid w:val="00160CE4"/>
    <w:rsid w:val="00160F53"/>
    <w:rsid w:val="001611DB"/>
    <w:rsid w:val="00161BBA"/>
    <w:rsid w:val="00162030"/>
    <w:rsid w:val="00162730"/>
    <w:rsid w:val="001627DD"/>
    <w:rsid w:val="0016487A"/>
    <w:rsid w:val="0016487D"/>
    <w:rsid w:val="001655A7"/>
    <w:rsid w:val="00167C11"/>
    <w:rsid w:val="00170354"/>
    <w:rsid w:val="001703FD"/>
    <w:rsid w:val="00170C12"/>
    <w:rsid w:val="00171B02"/>
    <w:rsid w:val="001721A0"/>
    <w:rsid w:val="001726C2"/>
    <w:rsid w:val="00172D98"/>
    <w:rsid w:val="001731DC"/>
    <w:rsid w:val="00174326"/>
    <w:rsid w:val="001744E1"/>
    <w:rsid w:val="00174C43"/>
    <w:rsid w:val="00174CF1"/>
    <w:rsid w:val="00175D44"/>
    <w:rsid w:val="00176032"/>
    <w:rsid w:val="0017722E"/>
    <w:rsid w:val="00177604"/>
    <w:rsid w:val="00177881"/>
    <w:rsid w:val="00177919"/>
    <w:rsid w:val="001803AC"/>
    <w:rsid w:val="001808E7"/>
    <w:rsid w:val="00180986"/>
    <w:rsid w:val="00181857"/>
    <w:rsid w:val="00182681"/>
    <w:rsid w:val="00182BD9"/>
    <w:rsid w:val="00182C82"/>
    <w:rsid w:val="00183ABF"/>
    <w:rsid w:val="00183BF9"/>
    <w:rsid w:val="0018451D"/>
    <w:rsid w:val="00184A0D"/>
    <w:rsid w:val="001859EE"/>
    <w:rsid w:val="00185C30"/>
    <w:rsid w:val="0018746C"/>
    <w:rsid w:val="0018769C"/>
    <w:rsid w:val="001878FC"/>
    <w:rsid w:val="001879AB"/>
    <w:rsid w:val="001907E6"/>
    <w:rsid w:val="001908FD"/>
    <w:rsid w:val="00191002"/>
    <w:rsid w:val="0019125A"/>
    <w:rsid w:val="0019205C"/>
    <w:rsid w:val="00193418"/>
    <w:rsid w:val="001938B5"/>
    <w:rsid w:val="00193DF6"/>
    <w:rsid w:val="00194F88"/>
    <w:rsid w:val="00195AA9"/>
    <w:rsid w:val="00196DF6"/>
    <w:rsid w:val="0019773F"/>
    <w:rsid w:val="00197BED"/>
    <w:rsid w:val="00197D4E"/>
    <w:rsid w:val="001A0496"/>
    <w:rsid w:val="001A0F6C"/>
    <w:rsid w:val="001A10B3"/>
    <w:rsid w:val="001A3470"/>
    <w:rsid w:val="001A4408"/>
    <w:rsid w:val="001A4B40"/>
    <w:rsid w:val="001A50B3"/>
    <w:rsid w:val="001A5BB1"/>
    <w:rsid w:val="001A6145"/>
    <w:rsid w:val="001B06B4"/>
    <w:rsid w:val="001B0783"/>
    <w:rsid w:val="001B0847"/>
    <w:rsid w:val="001B1777"/>
    <w:rsid w:val="001B255C"/>
    <w:rsid w:val="001B268C"/>
    <w:rsid w:val="001B2C4C"/>
    <w:rsid w:val="001B327B"/>
    <w:rsid w:val="001B354F"/>
    <w:rsid w:val="001B3979"/>
    <w:rsid w:val="001B4555"/>
    <w:rsid w:val="001B4B53"/>
    <w:rsid w:val="001B55F8"/>
    <w:rsid w:val="001B6005"/>
    <w:rsid w:val="001B6064"/>
    <w:rsid w:val="001B623D"/>
    <w:rsid w:val="001B70A4"/>
    <w:rsid w:val="001B762E"/>
    <w:rsid w:val="001B76FC"/>
    <w:rsid w:val="001B772C"/>
    <w:rsid w:val="001B787D"/>
    <w:rsid w:val="001C01EA"/>
    <w:rsid w:val="001C0FFA"/>
    <w:rsid w:val="001C1481"/>
    <w:rsid w:val="001C14D2"/>
    <w:rsid w:val="001C18C2"/>
    <w:rsid w:val="001C1C7D"/>
    <w:rsid w:val="001C1C99"/>
    <w:rsid w:val="001C1D1D"/>
    <w:rsid w:val="001C2657"/>
    <w:rsid w:val="001C483A"/>
    <w:rsid w:val="001C4D9F"/>
    <w:rsid w:val="001C5113"/>
    <w:rsid w:val="001C5518"/>
    <w:rsid w:val="001C5FA0"/>
    <w:rsid w:val="001C67C4"/>
    <w:rsid w:val="001C6C53"/>
    <w:rsid w:val="001C768A"/>
    <w:rsid w:val="001C775F"/>
    <w:rsid w:val="001D0456"/>
    <w:rsid w:val="001D246E"/>
    <w:rsid w:val="001D3636"/>
    <w:rsid w:val="001D4089"/>
    <w:rsid w:val="001D42A7"/>
    <w:rsid w:val="001D52F2"/>
    <w:rsid w:val="001D5672"/>
    <w:rsid w:val="001D645D"/>
    <w:rsid w:val="001D6600"/>
    <w:rsid w:val="001D6F46"/>
    <w:rsid w:val="001D78DE"/>
    <w:rsid w:val="001E08EA"/>
    <w:rsid w:val="001E0B4C"/>
    <w:rsid w:val="001E15CD"/>
    <w:rsid w:val="001E19ED"/>
    <w:rsid w:val="001E3790"/>
    <w:rsid w:val="001E38B2"/>
    <w:rsid w:val="001E410B"/>
    <w:rsid w:val="001E45C0"/>
    <w:rsid w:val="001E492F"/>
    <w:rsid w:val="001E4F15"/>
    <w:rsid w:val="001E5C8D"/>
    <w:rsid w:val="001E6116"/>
    <w:rsid w:val="001E66B5"/>
    <w:rsid w:val="001E67A7"/>
    <w:rsid w:val="001F1525"/>
    <w:rsid w:val="001F2816"/>
    <w:rsid w:val="001F2F89"/>
    <w:rsid w:val="001F3917"/>
    <w:rsid w:val="001F410B"/>
    <w:rsid w:val="001F45D9"/>
    <w:rsid w:val="001F4A04"/>
    <w:rsid w:val="001F4EBA"/>
    <w:rsid w:val="001F53BD"/>
    <w:rsid w:val="001F5C4D"/>
    <w:rsid w:val="001F5E21"/>
    <w:rsid w:val="001F5EAC"/>
    <w:rsid w:val="001F6349"/>
    <w:rsid w:val="001F6CE2"/>
    <w:rsid w:val="001F7288"/>
    <w:rsid w:val="00200472"/>
    <w:rsid w:val="002013DC"/>
    <w:rsid w:val="00201471"/>
    <w:rsid w:val="002017CB"/>
    <w:rsid w:val="00201B36"/>
    <w:rsid w:val="00201E27"/>
    <w:rsid w:val="00202173"/>
    <w:rsid w:val="00202924"/>
    <w:rsid w:val="002032BB"/>
    <w:rsid w:val="0020376C"/>
    <w:rsid w:val="00203C8D"/>
    <w:rsid w:val="002048A4"/>
    <w:rsid w:val="00205919"/>
    <w:rsid w:val="00205D5A"/>
    <w:rsid w:val="00206086"/>
    <w:rsid w:val="002066C4"/>
    <w:rsid w:val="00206967"/>
    <w:rsid w:val="00207667"/>
    <w:rsid w:val="00207940"/>
    <w:rsid w:val="00207EE3"/>
    <w:rsid w:val="00210416"/>
    <w:rsid w:val="00210457"/>
    <w:rsid w:val="002107CF"/>
    <w:rsid w:val="00210D8D"/>
    <w:rsid w:val="0021132A"/>
    <w:rsid w:val="002119EE"/>
    <w:rsid w:val="00211BC0"/>
    <w:rsid w:val="00211DC4"/>
    <w:rsid w:val="00212C5C"/>
    <w:rsid w:val="00212D7C"/>
    <w:rsid w:val="002131F3"/>
    <w:rsid w:val="00213317"/>
    <w:rsid w:val="0021379A"/>
    <w:rsid w:val="0021451F"/>
    <w:rsid w:val="00214579"/>
    <w:rsid w:val="002147BB"/>
    <w:rsid w:val="002147F8"/>
    <w:rsid w:val="00214BE5"/>
    <w:rsid w:val="002162ED"/>
    <w:rsid w:val="00216E14"/>
    <w:rsid w:val="00216F99"/>
    <w:rsid w:val="00217373"/>
    <w:rsid w:val="00217422"/>
    <w:rsid w:val="00217702"/>
    <w:rsid w:val="00217855"/>
    <w:rsid w:val="002178FE"/>
    <w:rsid w:val="00217A21"/>
    <w:rsid w:val="00217E96"/>
    <w:rsid w:val="00217EAD"/>
    <w:rsid w:val="0022111F"/>
    <w:rsid w:val="002213D8"/>
    <w:rsid w:val="0022146C"/>
    <w:rsid w:val="002214E9"/>
    <w:rsid w:val="0022162F"/>
    <w:rsid w:val="00221C50"/>
    <w:rsid w:val="00222173"/>
    <w:rsid w:val="002222AA"/>
    <w:rsid w:val="002230F2"/>
    <w:rsid w:val="00223EF6"/>
    <w:rsid w:val="00224ADD"/>
    <w:rsid w:val="00225EF8"/>
    <w:rsid w:val="00226818"/>
    <w:rsid w:val="0022724C"/>
    <w:rsid w:val="002273D2"/>
    <w:rsid w:val="0022785A"/>
    <w:rsid w:val="00230250"/>
    <w:rsid w:val="00230EBF"/>
    <w:rsid w:val="002314C3"/>
    <w:rsid w:val="0023264F"/>
    <w:rsid w:val="00232A4D"/>
    <w:rsid w:val="00232CA9"/>
    <w:rsid w:val="002333D7"/>
    <w:rsid w:val="00234105"/>
    <w:rsid w:val="00234DAD"/>
    <w:rsid w:val="00235C51"/>
    <w:rsid w:val="00235CAA"/>
    <w:rsid w:val="00235EF1"/>
    <w:rsid w:val="0023689C"/>
    <w:rsid w:val="00236BCF"/>
    <w:rsid w:val="00237D9F"/>
    <w:rsid w:val="002402D2"/>
    <w:rsid w:val="0024079A"/>
    <w:rsid w:val="00240901"/>
    <w:rsid w:val="00240EE7"/>
    <w:rsid w:val="002411C3"/>
    <w:rsid w:val="002411EC"/>
    <w:rsid w:val="00241BFD"/>
    <w:rsid w:val="00241FE6"/>
    <w:rsid w:val="0024275F"/>
    <w:rsid w:val="0024276C"/>
    <w:rsid w:val="0024288C"/>
    <w:rsid w:val="002431A3"/>
    <w:rsid w:val="00243CC1"/>
    <w:rsid w:val="0024429D"/>
    <w:rsid w:val="00245543"/>
    <w:rsid w:val="002458B7"/>
    <w:rsid w:val="0024599C"/>
    <w:rsid w:val="00246436"/>
    <w:rsid w:val="002468FE"/>
    <w:rsid w:val="00246ACD"/>
    <w:rsid w:val="00247A15"/>
    <w:rsid w:val="002511A4"/>
    <w:rsid w:val="002515FA"/>
    <w:rsid w:val="00252786"/>
    <w:rsid w:val="00252831"/>
    <w:rsid w:val="00253D6C"/>
    <w:rsid w:val="00254991"/>
    <w:rsid w:val="00254AF2"/>
    <w:rsid w:val="0025512B"/>
    <w:rsid w:val="002562DC"/>
    <w:rsid w:val="00256709"/>
    <w:rsid w:val="0025705C"/>
    <w:rsid w:val="00257C79"/>
    <w:rsid w:val="0026060F"/>
    <w:rsid w:val="002606A5"/>
    <w:rsid w:val="0026117C"/>
    <w:rsid w:val="00261325"/>
    <w:rsid w:val="00263EAB"/>
    <w:rsid w:val="0026453B"/>
    <w:rsid w:val="00266306"/>
    <w:rsid w:val="0026661C"/>
    <w:rsid w:val="00266F95"/>
    <w:rsid w:val="00267A18"/>
    <w:rsid w:val="00267EE7"/>
    <w:rsid w:val="002703E1"/>
    <w:rsid w:val="00271307"/>
    <w:rsid w:val="00271470"/>
    <w:rsid w:val="00271538"/>
    <w:rsid w:val="00271703"/>
    <w:rsid w:val="00271ABB"/>
    <w:rsid w:val="00271B9D"/>
    <w:rsid w:val="00271D65"/>
    <w:rsid w:val="0027286C"/>
    <w:rsid w:val="00273959"/>
    <w:rsid w:val="00273A83"/>
    <w:rsid w:val="00273B67"/>
    <w:rsid w:val="002749D5"/>
    <w:rsid w:val="00274FC9"/>
    <w:rsid w:val="0027501E"/>
    <w:rsid w:val="002757AA"/>
    <w:rsid w:val="0027644F"/>
    <w:rsid w:val="002765A6"/>
    <w:rsid w:val="00276690"/>
    <w:rsid w:val="0027672C"/>
    <w:rsid w:val="002769E9"/>
    <w:rsid w:val="002778C9"/>
    <w:rsid w:val="00277ACE"/>
    <w:rsid w:val="00277C0F"/>
    <w:rsid w:val="00277DFB"/>
    <w:rsid w:val="002806DE"/>
    <w:rsid w:val="00280796"/>
    <w:rsid w:val="00282ADE"/>
    <w:rsid w:val="002831E3"/>
    <w:rsid w:val="00283832"/>
    <w:rsid w:val="00283E90"/>
    <w:rsid w:val="00285072"/>
    <w:rsid w:val="002851B7"/>
    <w:rsid w:val="0028533A"/>
    <w:rsid w:val="00285C72"/>
    <w:rsid w:val="00285E96"/>
    <w:rsid w:val="00286128"/>
    <w:rsid w:val="00286536"/>
    <w:rsid w:val="0028753A"/>
    <w:rsid w:val="00287C0A"/>
    <w:rsid w:val="00290680"/>
    <w:rsid w:val="00290CDB"/>
    <w:rsid w:val="00290E03"/>
    <w:rsid w:val="00290F47"/>
    <w:rsid w:val="002916CB"/>
    <w:rsid w:val="00292797"/>
    <w:rsid w:val="002931A3"/>
    <w:rsid w:val="002931AB"/>
    <w:rsid w:val="0029334E"/>
    <w:rsid w:val="002937CC"/>
    <w:rsid w:val="0029398D"/>
    <w:rsid w:val="00293F86"/>
    <w:rsid w:val="00294060"/>
    <w:rsid w:val="00294E07"/>
    <w:rsid w:val="00294E4E"/>
    <w:rsid w:val="00295802"/>
    <w:rsid w:val="00296559"/>
    <w:rsid w:val="00296A98"/>
    <w:rsid w:val="00296CC1"/>
    <w:rsid w:val="00296E46"/>
    <w:rsid w:val="00297311"/>
    <w:rsid w:val="002975E9"/>
    <w:rsid w:val="002976AD"/>
    <w:rsid w:val="002A174D"/>
    <w:rsid w:val="002A1DEA"/>
    <w:rsid w:val="002A1E1A"/>
    <w:rsid w:val="002A3ACC"/>
    <w:rsid w:val="002A4276"/>
    <w:rsid w:val="002A4907"/>
    <w:rsid w:val="002A49AE"/>
    <w:rsid w:val="002A5F8F"/>
    <w:rsid w:val="002A69A0"/>
    <w:rsid w:val="002A6FC4"/>
    <w:rsid w:val="002A6FEF"/>
    <w:rsid w:val="002A710A"/>
    <w:rsid w:val="002A721C"/>
    <w:rsid w:val="002A7A83"/>
    <w:rsid w:val="002B1851"/>
    <w:rsid w:val="002B1BF5"/>
    <w:rsid w:val="002B2144"/>
    <w:rsid w:val="002B23E6"/>
    <w:rsid w:val="002B25C8"/>
    <w:rsid w:val="002B2854"/>
    <w:rsid w:val="002B2AD9"/>
    <w:rsid w:val="002B3407"/>
    <w:rsid w:val="002B3A0D"/>
    <w:rsid w:val="002B504D"/>
    <w:rsid w:val="002B57F7"/>
    <w:rsid w:val="002B58B2"/>
    <w:rsid w:val="002B6265"/>
    <w:rsid w:val="002B6500"/>
    <w:rsid w:val="002B6A31"/>
    <w:rsid w:val="002B7365"/>
    <w:rsid w:val="002B737C"/>
    <w:rsid w:val="002B7E30"/>
    <w:rsid w:val="002C0397"/>
    <w:rsid w:val="002C040F"/>
    <w:rsid w:val="002C05A8"/>
    <w:rsid w:val="002C0D97"/>
    <w:rsid w:val="002C1AC0"/>
    <w:rsid w:val="002C1E51"/>
    <w:rsid w:val="002C1F2A"/>
    <w:rsid w:val="002C2A08"/>
    <w:rsid w:val="002C2B04"/>
    <w:rsid w:val="002C3784"/>
    <w:rsid w:val="002C44C5"/>
    <w:rsid w:val="002C5818"/>
    <w:rsid w:val="002C5985"/>
    <w:rsid w:val="002C60BB"/>
    <w:rsid w:val="002C6444"/>
    <w:rsid w:val="002C6E42"/>
    <w:rsid w:val="002D10AF"/>
    <w:rsid w:val="002D1753"/>
    <w:rsid w:val="002D20F7"/>
    <w:rsid w:val="002D251B"/>
    <w:rsid w:val="002D26C3"/>
    <w:rsid w:val="002D2D28"/>
    <w:rsid w:val="002D3609"/>
    <w:rsid w:val="002D4D7B"/>
    <w:rsid w:val="002D66AE"/>
    <w:rsid w:val="002D676B"/>
    <w:rsid w:val="002D6D61"/>
    <w:rsid w:val="002D7AE7"/>
    <w:rsid w:val="002E02AF"/>
    <w:rsid w:val="002E0302"/>
    <w:rsid w:val="002E1591"/>
    <w:rsid w:val="002E1661"/>
    <w:rsid w:val="002E2CF2"/>
    <w:rsid w:val="002E2F83"/>
    <w:rsid w:val="002E34DD"/>
    <w:rsid w:val="002E3D4F"/>
    <w:rsid w:val="002E4180"/>
    <w:rsid w:val="002E4E6B"/>
    <w:rsid w:val="002E5A2A"/>
    <w:rsid w:val="002E5E3E"/>
    <w:rsid w:val="002E67DC"/>
    <w:rsid w:val="002E6875"/>
    <w:rsid w:val="002E7DC1"/>
    <w:rsid w:val="002F03BA"/>
    <w:rsid w:val="002F0A02"/>
    <w:rsid w:val="002F117D"/>
    <w:rsid w:val="002F18AA"/>
    <w:rsid w:val="002F1AAC"/>
    <w:rsid w:val="002F1CFE"/>
    <w:rsid w:val="002F2266"/>
    <w:rsid w:val="002F22B4"/>
    <w:rsid w:val="002F235A"/>
    <w:rsid w:val="002F2E3D"/>
    <w:rsid w:val="002F43D8"/>
    <w:rsid w:val="002F475D"/>
    <w:rsid w:val="002F51A5"/>
    <w:rsid w:val="002F51F3"/>
    <w:rsid w:val="002F5D45"/>
    <w:rsid w:val="002F604F"/>
    <w:rsid w:val="002F6D23"/>
    <w:rsid w:val="002F7340"/>
    <w:rsid w:val="002F7995"/>
    <w:rsid w:val="00300108"/>
    <w:rsid w:val="003001A8"/>
    <w:rsid w:val="00300C41"/>
    <w:rsid w:val="0030101D"/>
    <w:rsid w:val="00301052"/>
    <w:rsid w:val="00301430"/>
    <w:rsid w:val="003016FA"/>
    <w:rsid w:val="00301B0D"/>
    <w:rsid w:val="00301E04"/>
    <w:rsid w:val="00302292"/>
    <w:rsid w:val="00302A7B"/>
    <w:rsid w:val="00302CED"/>
    <w:rsid w:val="00303777"/>
    <w:rsid w:val="00304059"/>
    <w:rsid w:val="003044B8"/>
    <w:rsid w:val="00304665"/>
    <w:rsid w:val="0030491F"/>
    <w:rsid w:val="00304BC1"/>
    <w:rsid w:val="0030533E"/>
    <w:rsid w:val="003056C3"/>
    <w:rsid w:val="00307486"/>
    <w:rsid w:val="0030752B"/>
    <w:rsid w:val="00307BD9"/>
    <w:rsid w:val="003106CF"/>
    <w:rsid w:val="00310951"/>
    <w:rsid w:val="00310CB9"/>
    <w:rsid w:val="0031246B"/>
    <w:rsid w:val="00312573"/>
    <w:rsid w:val="00312B4E"/>
    <w:rsid w:val="00313015"/>
    <w:rsid w:val="0031308B"/>
    <w:rsid w:val="0031419F"/>
    <w:rsid w:val="00314390"/>
    <w:rsid w:val="00314468"/>
    <w:rsid w:val="00314B43"/>
    <w:rsid w:val="00314C28"/>
    <w:rsid w:val="003154D9"/>
    <w:rsid w:val="00316245"/>
    <w:rsid w:val="00316E08"/>
    <w:rsid w:val="00317508"/>
    <w:rsid w:val="003207A6"/>
    <w:rsid w:val="00320E07"/>
    <w:rsid w:val="00321359"/>
    <w:rsid w:val="00321941"/>
    <w:rsid w:val="00323037"/>
    <w:rsid w:val="003231BC"/>
    <w:rsid w:val="00323C4C"/>
    <w:rsid w:val="003248C1"/>
    <w:rsid w:val="00324ED8"/>
    <w:rsid w:val="00325F9A"/>
    <w:rsid w:val="00326267"/>
    <w:rsid w:val="00326C74"/>
    <w:rsid w:val="003271D9"/>
    <w:rsid w:val="00327AE2"/>
    <w:rsid w:val="00327C27"/>
    <w:rsid w:val="003300AC"/>
    <w:rsid w:val="003307B4"/>
    <w:rsid w:val="00330845"/>
    <w:rsid w:val="00330B39"/>
    <w:rsid w:val="003310EE"/>
    <w:rsid w:val="003319DF"/>
    <w:rsid w:val="0033229F"/>
    <w:rsid w:val="00332517"/>
    <w:rsid w:val="00332970"/>
    <w:rsid w:val="00333257"/>
    <w:rsid w:val="00333DA0"/>
    <w:rsid w:val="0033578D"/>
    <w:rsid w:val="003365E9"/>
    <w:rsid w:val="00336EDD"/>
    <w:rsid w:val="00337A2C"/>
    <w:rsid w:val="00337E8F"/>
    <w:rsid w:val="003404F7"/>
    <w:rsid w:val="00340C48"/>
    <w:rsid w:val="00342071"/>
    <w:rsid w:val="00342465"/>
    <w:rsid w:val="00343EFD"/>
    <w:rsid w:val="00344B0D"/>
    <w:rsid w:val="003451A0"/>
    <w:rsid w:val="00345E3A"/>
    <w:rsid w:val="00345F2D"/>
    <w:rsid w:val="0034721B"/>
    <w:rsid w:val="003472F4"/>
    <w:rsid w:val="003502DB"/>
    <w:rsid w:val="00350761"/>
    <w:rsid w:val="00350B1B"/>
    <w:rsid w:val="00350F1C"/>
    <w:rsid w:val="003517D0"/>
    <w:rsid w:val="00351E61"/>
    <w:rsid w:val="00352B83"/>
    <w:rsid w:val="00353AB1"/>
    <w:rsid w:val="00353EDE"/>
    <w:rsid w:val="003542A2"/>
    <w:rsid w:val="0035592F"/>
    <w:rsid w:val="00356163"/>
    <w:rsid w:val="00356B94"/>
    <w:rsid w:val="0035770D"/>
    <w:rsid w:val="00357E0B"/>
    <w:rsid w:val="0036108D"/>
    <w:rsid w:val="003616FE"/>
    <w:rsid w:val="00361B97"/>
    <w:rsid w:val="00361C08"/>
    <w:rsid w:val="003621DF"/>
    <w:rsid w:val="0036296C"/>
    <w:rsid w:val="00362A20"/>
    <w:rsid w:val="00363703"/>
    <w:rsid w:val="00364A8B"/>
    <w:rsid w:val="00364CF1"/>
    <w:rsid w:val="00365B50"/>
    <w:rsid w:val="003665BF"/>
    <w:rsid w:val="00366BA4"/>
    <w:rsid w:val="00366D59"/>
    <w:rsid w:val="00367838"/>
    <w:rsid w:val="00370854"/>
    <w:rsid w:val="003708DE"/>
    <w:rsid w:val="00370A11"/>
    <w:rsid w:val="00370B8E"/>
    <w:rsid w:val="0037148F"/>
    <w:rsid w:val="0037192A"/>
    <w:rsid w:val="00371F7E"/>
    <w:rsid w:val="00372146"/>
    <w:rsid w:val="00372475"/>
    <w:rsid w:val="003725BC"/>
    <w:rsid w:val="00372780"/>
    <w:rsid w:val="00372997"/>
    <w:rsid w:val="00372A99"/>
    <w:rsid w:val="00373060"/>
    <w:rsid w:val="00373B2E"/>
    <w:rsid w:val="00374F65"/>
    <w:rsid w:val="00375228"/>
    <w:rsid w:val="00375694"/>
    <w:rsid w:val="00375C86"/>
    <w:rsid w:val="00375F5C"/>
    <w:rsid w:val="003768FD"/>
    <w:rsid w:val="00376C22"/>
    <w:rsid w:val="003772DE"/>
    <w:rsid w:val="00377494"/>
    <w:rsid w:val="0038089C"/>
    <w:rsid w:val="0038116A"/>
    <w:rsid w:val="003817CE"/>
    <w:rsid w:val="00381C8D"/>
    <w:rsid w:val="0038265A"/>
    <w:rsid w:val="00382AD1"/>
    <w:rsid w:val="00382EA4"/>
    <w:rsid w:val="0038358F"/>
    <w:rsid w:val="0038384B"/>
    <w:rsid w:val="0038418D"/>
    <w:rsid w:val="00384CF8"/>
    <w:rsid w:val="00384E45"/>
    <w:rsid w:val="00385BDA"/>
    <w:rsid w:val="00385C0F"/>
    <w:rsid w:val="0038623C"/>
    <w:rsid w:val="003864BB"/>
    <w:rsid w:val="0038748E"/>
    <w:rsid w:val="00387BD6"/>
    <w:rsid w:val="00387DA8"/>
    <w:rsid w:val="00390C8E"/>
    <w:rsid w:val="0039157A"/>
    <w:rsid w:val="00392487"/>
    <w:rsid w:val="00392AD6"/>
    <w:rsid w:val="003934B5"/>
    <w:rsid w:val="0039561D"/>
    <w:rsid w:val="00395A9F"/>
    <w:rsid w:val="00395DC6"/>
    <w:rsid w:val="00395DC8"/>
    <w:rsid w:val="003961D5"/>
    <w:rsid w:val="003962AC"/>
    <w:rsid w:val="00396D7C"/>
    <w:rsid w:val="00397653"/>
    <w:rsid w:val="003A08EF"/>
    <w:rsid w:val="003A09B3"/>
    <w:rsid w:val="003A09E3"/>
    <w:rsid w:val="003A1451"/>
    <w:rsid w:val="003A18CD"/>
    <w:rsid w:val="003A1D28"/>
    <w:rsid w:val="003A4AFE"/>
    <w:rsid w:val="003A52E8"/>
    <w:rsid w:val="003A55FA"/>
    <w:rsid w:val="003A7183"/>
    <w:rsid w:val="003A71E5"/>
    <w:rsid w:val="003A7578"/>
    <w:rsid w:val="003B0523"/>
    <w:rsid w:val="003B11B3"/>
    <w:rsid w:val="003B1464"/>
    <w:rsid w:val="003B17FF"/>
    <w:rsid w:val="003B200B"/>
    <w:rsid w:val="003B2019"/>
    <w:rsid w:val="003B24A6"/>
    <w:rsid w:val="003B2E55"/>
    <w:rsid w:val="003B2EF7"/>
    <w:rsid w:val="003B3C25"/>
    <w:rsid w:val="003B4F03"/>
    <w:rsid w:val="003B50FA"/>
    <w:rsid w:val="003B536C"/>
    <w:rsid w:val="003B56E8"/>
    <w:rsid w:val="003B57C7"/>
    <w:rsid w:val="003B598D"/>
    <w:rsid w:val="003B5C04"/>
    <w:rsid w:val="003B5D34"/>
    <w:rsid w:val="003B5D79"/>
    <w:rsid w:val="003B6178"/>
    <w:rsid w:val="003B62BD"/>
    <w:rsid w:val="003B6308"/>
    <w:rsid w:val="003B64AA"/>
    <w:rsid w:val="003B67F0"/>
    <w:rsid w:val="003B6A42"/>
    <w:rsid w:val="003B6A89"/>
    <w:rsid w:val="003B72FC"/>
    <w:rsid w:val="003B7F68"/>
    <w:rsid w:val="003B7F7D"/>
    <w:rsid w:val="003C0341"/>
    <w:rsid w:val="003C0A00"/>
    <w:rsid w:val="003C122A"/>
    <w:rsid w:val="003C1886"/>
    <w:rsid w:val="003C1C5A"/>
    <w:rsid w:val="003C1D7E"/>
    <w:rsid w:val="003C389E"/>
    <w:rsid w:val="003C3E30"/>
    <w:rsid w:val="003C42E0"/>
    <w:rsid w:val="003C4D06"/>
    <w:rsid w:val="003C5A28"/>
    <w:rsid w:val="003C5B8B"/>
    <w:rsid w:val="003C5C51"/>
    <w:rsid w:val="003C5DF5"/>
    <w:rsid w:val="003C60C1"/>
    <w:rsid w:val="003C6243"/>
    <w:rsid w:val="003C6AD1"/>
    <w:rsid w:val="003C6BDC"/>
    <w:rsid w:val="003C6F8A"/>
    <w:rsid w:val="003D1119"/>
    <w:rsid w:val="003D15D8"/>
    <w:rsid w:val="003D1FF1"/>
    <w:rsid w:val="003D2183"/>
    <w:rsid w:val="003D2929"/>
    <w:rsid w:val="003D341C"/>
    <w:rsid w:val="003D4478"/>
    <w:rsid w:val="003D44A4"/>
    <w:rsid w:val="003D6351"/>
    <w:rsid w:val="003D6A7D"/>
    <w:rsid w:val="003D7525"/>
    <w:rsid w:val="003D7653"/>
    <w:rsid w:val="003D7944"/>
    <w:rsid w:val="003D794A"/>
    <w:rsid w:val="003E0050"/>
    <w:rsid w:val="003E0368"/>
    <w:rsid w:val="003E0891"/>
    <w:rsid w:val="003E15D9"/>
    <w:rsid w:val="003E1911"/>
    <w:rsid w:val="003E19DE"/>
    <w:rsid w:val="003E1C12"/>
    <w:rsid w:val="003E1FF8"/>
    <w:rsid w:val="003E3209"/>
    <w:rsid w:val="003E335A"/>
    <w:rsid w:val="003E3384"/>
    <w:rsid w:val="003E3CC1"/>
    <w:rsid w:val="003E433F"/>
    <w:rsid w:val="003E5528"/>
    <w:rsid w:val="003E6661"/>
    <w:rsid w:val="003E6DA7"/>
    <w:rsid w:val="003E77E3"/>
    <w:rsid w:val="003E7E73"/>
    <w:rsid w:val="003F00FA"/>
    <w:rsid w:val="003F0A9B"/>
    <w:rsid w:val="003F0CBA"/>
    <w:rsid w:val="003F2513"/>
    <w:rsid w:val="003F2ABD"/>
    <w:rsid w:val="003F2D52"/>
    <w:rsid w:val="003F2E84"/>
    <w:rsid w:val="003F3875"/>
    <w:rsid w:val="003F487D"/>
    <w:rsid w:val="003F52D6"/>
    <w:rsid w:val="003F55BF"/>
    <w:rsid w:val="003F6501"/>
    <w:rsid w:val="003F6AB8"/>
    <w:rsid w:val="003F773B"/>
    <w:rsid w:val="003F77CA"/>
    <w:rsid w:val="003F7A89"/>
    <w:rsid w:val="004002D5"/>
    <w:rsid w:val="00400C36"/>
    <w:rsid w:val="00401691"/>
    <w:rsid w:val="004017B2"/>
    <w:rsid w:val="004017E7"/>
    <w:rsid w:val="004023A8"/>
    <w:rsid w:val="00402EA5"/>
    <w:rsid w:val="00402ED7"/>
    <w:rsid w:val="00403360"/>
    <w:rsid w:val="00403599"/>
    <w:rsid w:val="0040387F"/>
    <w:rsid w:val="00403C06"/>
    <w:rsid w:val="00403F13"/>
    <w:rsid w:val="0040516D"/>
    <w:rsid w:val="0040644D"/>
    <w:rsid w:val="00406A22"/>
    <w:rsid w:val="00406C96"/>
    <w:rsid w:val="00406EE1"/>
    <w:rsid w:val="00407F13"/>
    <w:rsid w:val="0041054C"/>
    <w:rsid w:val="004108C0"/>
    <w:rsid w:val="00410D43"/>
    <w:rsid w:val="00411A6F"/>
    <w:rsid w:val="00412A26"/>
    <w:rsid w:val="004132B1"/>
    <w:rsid w:val="00413910"/>
    <w:rsid w:val="004139B3"/>
    <w:rsid w:val="00414851"/>
    <w:rsid w:val="00414C97"/>
    <w:rsid w:val="00415106"/>
    <w:rsid w:val="00415111"/>
    <w:rsid w:val="004158C2"/>
    <w:rsid w:val="00415C00"/>
    <w:rsid w:val="00415D23"/>
    <w:rsid w:val="0041625C"/>
    <w:rsid w:val="004171A9"/>
    <w:rsid w:val="00417353"/>
    <w:rsid w:val="0042010E"/>
    <w:rsid w:val="00420212"/>
    <w:rsid w:val="00420B65"/>
    <w:rsid w:val="00420D29"/>
    <w:rsid w:val="00420E2B"/>
    <w:rsid w:val="00420E6F"/>
    <w:rsid w:val="00421267"/>
    <w:rsid w:val="00424A6E"/>
    <w:rsid w:val="0042565A"/>
    <w:rsid w:val="00425917"/>
    <w:rsid w:val="00425C0A"/>
    <w:rsid w:val="004268E2"/>
    <w:rsid w:val="004276A4"/>
    <w:rsid w:val="0042796C"/>
    <w:rsid w:val="00430A79"/>
    <w:rsid w:val="00430C2E"/>
    <w:rsid w:val="0043157A"/>
    <w:rsid w:val="00431669"/>
    <w:rsid w:val="00433B77"/>
    <w:rsid w:val="00434114"/>
    <w:rsid w:val="00434300"/>
    <w:rsid w:val="004343EB"/>
    <w:rsid w:val="00434743"/>
    <w:rsid w:val="004347BF"/>
    <w:rsid w:val="004348A8"/>
    <w:rsid w:val="00434B93"/>
    <w:rsid w:val="004360B0"/>
    <w:rsid w:val="004364A9"/>
    <w:rsid w:val="0044008F"/>
    <w:rsid w:val="00440DD1"/>
    <w:rsid w:val="00442100"/>
    <w:rsid w:val="00442EA4"/>
    <w:rsid w:val="00443572"/>
    <w:rsid w:val="00443C13"/>
    <w:rsid w:val="00443DD5"/>
    <w:rsid w:val="00444507"/>
    <w:rsid w:val="00445719"/>
    <w:rsid w:val="00445E9C"/>
    <w:rsid w:val="00446885"/>
    <w:rsid w:val="0044700E"/>
    <w:rsid w:val="00447C22"/>
    <w:rsid w:val="004504F5"/>
    <w:rsid w:val="0045218A"/>
    <w:rsid w:val="004524B5"/>
    <w:rsid w:val="004524C2"/>
    <w:rsid w:val="00454607"/>
    <w:rsid w:val="0045533B"/>
    <w:rsid w:val="00456363"/>
    <w:rsid w:val="00456AEC"/>
    <w:rsid w:val="00456D1F"/>
    <w:rsid w:val="00456FB8"/>
    <w:rsid w:val="00460325"/>
    <w:rsid w:val="00460588"/>
    <w:rsid w:val="00460E59"/>
    <w:rsid w:val="00461AC8"/>
    <w:rsid w:val="00461CB5"/>
    <w:rsid w:val="00461FD2"/>
    <w:rsid w:val="004627A6"/>
    <w:rsid w:val="00462977"/>
    <w:rsid w:val="00462AD4"/>
    <w:rsid w:val="00462EEA"/>
    <w:rsid w:val="00462F8A"/>
    <w:rsid w:val="00463EC3"/>
    <w:rsid w:val="004649E0"/>
    <w:rsid w:val="00465B20"/>
    <w:rsid w:val="00466184"/>
    <w:rsid w:val="00466544"/>
    <w:rsid w:val="00466A2F"/>
    <w:rsid w:val="00466AD1"/>
    <w:rsid w:val="00466DFE"/>
    <w:rsid w:val="00467CFA"/>
    <w:rsid w:val="00470922"/>
    <w:rsid w:val="00470CCA"/>
    <w:rsid w:val="00471328"/>
    <w:rsid w:val="00471525"/>
    <w:rsid w:val="00471B3E"/>
    <w:rsid w:val="00472024"/>
    <w:rsid w:val="00472F47"/>
    <w:rsid w:val="00473189"/>
    <w:rsid w:val="0047385D"/>
    <w:rsid w:val="00474576"/>
    <w:rsid w:val="0047469F"/>
    <w:rsid w:val="004765EE"/>
    <w:rsid w:val="00476DF2"/>
    <w:rsid w:val="0047736F"/>
    <w:rsid w:val="00477D1B"/>
    <w:rsid w:val="0048002C"/>
    <w:rsid w:val="004804AE"/>
    <w:rsid w:val="004806B3"/>
    <w:rsid w:val="00480B17"/>
    <w:rsid w:val="00480EA4"/>
    <w:rsid w:val="00481034"/>
    <w:rsid w:val="0048162A"/>
    <w:rsid w:val="00481B24"/>
    <w:rsid w:val="00481FE7"/>
    <w:rsid w:val="00482134"/>
    <w:rsid w:val="00482488"/>
    <w:rsid w:val="0048299E"/>
    <w:rsid w:val="00483C5A"/>
    <w:rsid w:val="00483FEF"/>
    <w:rsid w:val="0048497A"/>
    <w:rsid w:val="00484B02"/>
    <w:rsid w:val="00486087"/>
    <w:rsid w:val="004863F9"/>
    <w:rsid w:val="004865F2"/>
    <w:rsid w:val="00486E31"/>
    <w:rsid w:val="004872AD"/>
    <w:rsid w:val="004900AC"/>
    <w:rsid w:val="00490620"/>
    <w:rsid w:val="0049073F"/>
    <w:rsid w:val="004912E6"/>
    <w:rsid w:val="00492329"/>
    <w:rsid w:val="00492B8E"/>
    <w:rsid w:val="0049355D"/>
    <w:rsid w:val="004941EE"/>
    <w:rsid w:val="0049495E"/>
    <w:rsid w:val="00494B67"/>
    <w:rsid w:val="00494E44"/>
    <w:rsid w:val="004953C0"/>
    <w:rsid w:val="0049542F"/>
    <w:rsid w:val="004954F3"/>
    <w:rsid w:val="004969D2"/>
    <w:rsid w:val="004A0891"/>
    <w:rsid w:val="004A0C52"/>
    <w:rsid w:val="004A12C0"/>
    <w:rsid w:val="004A21D8"/>
    <w:rsid w:val="004A318D"/>
    <w:rsid w:val="004A4899"/>
    <w:rsid w:val="004A4A90"/>
    <w:rsid w:val="004A4C98"/>
    <w:rsid w:val="004A52B8"/>
    <w:rsid w:val="004A5C27"/>
    <w:rsid w:val="004A5E03"/>
    <w:rsid w:val="004A726A"/>
    <w:rsid w:val="004A7F31"/>
    <w:rsid w:val="004A7F79"/>
    <w:rsid w:val="004B00C6"/>
    <w:rsid w:val="004B0AF7"/>
    <w:rsid w:val="004B0F06"/>
    <w:rsid w:val="004B11B4"/>
    <w:rsid w:val="004B1679"/>
    <w:rsid w:val="004B1765"/>
    <w:rsid w:val="004B2965"/>
    <w:rsid w:val="004B2B1F"/>
    <w:rsid w:val="004B2F98"/>
    <w:rsid w:val="004B35AA"/>
    <w:rsid w:val="004B408A"/>
    <w:rsid w:val="004B43F8"/>
    <w:rsid w:val="004B4512"/>
    <w:rsid w:val="004B4BB1"/>
    <w:rsid w:val="004B4DF9"/>
    <w:rsid w:val="004B5081"/>
    <w:rsid w:val="004B51A0"/>
    <w:rsid w:val="004B538D"/>
    <w:rsid w:val="004B5CFA"/>
    <w:rsid w:val="004B5EFF"/>
    <w:rsid w:val="004B5FBF"/>
    <w:rsid w:val="004B6FF3"/>
    <w:rsid w:val="004B74F7"/>
    <w:rsid w:val="004B7CE4"/>
    <w:rsid w:val="004C0D00"/>
    <w:rsid w:val="004C14F1"/>
    <w:rsid w:val="004C2B43"/>
    <w:rsid w:val="004C2CE2"/>
    <w:rsid w:val="004C36AD"/>
    <w:rsid w:val="004C3EC0"/>
    <w:rsid w:val="004C3F0F"/>
    <w:rsid w:val="004C48FA"/>
    <w:rsid w:val="004C4C05"/>
    <w:rsid w:val="004C4F99"/>
    <w:rsid w:val="004C690B"/>
    <w:rsid w:val="004D00AA"/>
    <w:rsid w:val="004D0C80"/>
    <w:rsid w:val="004D0E76"/>
    <w:rsid w:val="004D178E"/>
    <w:rsid w:val="004D1D70"/>
    <w:rsid w:val="004D35A3"/>
    <w:rsid w:val="004D389F"/>
    <w:rsid w:val="004D441B"/>
    <w:rsid w:val="004D4F74"/>
    <w:rsid w:val="004D531F"/>
    <w:rsid w:val="004D690A"/>
    <w:rsid w:val="004D694C"/>
    <w:rsid w:val="004D695B"/>
    <w:rsid w:val="004E0007"/>
    <w:rsid w:val="004E12F9"/>
    <w:rsid w:val="004E1A20"/>
    <w:rsid w:val="004E1FB2"/>
    <w:rsid w:val="004E2D90"/>
    <w:rsid w:val="004E3011"/>
    <w:rsid w:val="004E31A0"/>
    <w:rsid w:val="004E33B8"/>
    <w:rsid w:val="004E3C3D"/>
    <w:rsid w:val="004E431E"/>
    <w:rsid w:val="004E469C"/>
    <w:rsid w:val="004E49BC"/>
    <w:rsid w:val="004E570A"/>
    <w:rsid w:val="004E5A1C"/>
    <w:rsid w:val="004E6095"/>
    <w:rsid w:val="004E6185"/>
    <w:rsid w:val="004E6284"/>
    <w:rsid w:val="004F0545"/>
    <w:rsid w:val="004F0D3D"/>
    <w:rsid w:val="004F19B7"/>
    <w:rsid w:val="004F20F6"/>
    <w:rsid w:val="004F23B8"/>
    <w:rsid w:val="004F2922"/>
    <w:rsid w:val="004F2F97"/>
    <w:rsid w:val="004F367F"/>
    <w:rsid w:val="004F3F9C"/>
    <w:rsid w:val="004F57A8"/>
    <w:rsid w:val="004F5841"/>
    <w:rsid w:val="004F6404"/>
    <w:rsid w:val="004F642A"/>
    <w:rsid w:val="004F6742"/>
    <w:rsid w:val="004F6CD7"/>
    <w:rsid w:val="004F75B3"/>
    <w:rsid w:val="004F7DA7"/>
    <w:rsid w:val="0050043C"/>
    <w:rsid w:val="00500D3B"/>
    <w:rsid w:val="00501E2E"/>
    <w:rsid w:val="005024AE"/>
    <w:rsid w:val="0050287F"/>
    <w:rsid w:val="00503063"/>
    <w:rsid w:val="00503D74"/>
    <w:rsid w:val="00505366"/>
    <w:rsid w:val="00505387"/>
    <w:rsid w:val="00505B10"/>
    <w:rsid w:val="00507376"/>
    <w:rsid w:val="00510A1A"/>
    <w:rsid w:val="00512467"/>
    <w:rsid w:val="005132FA"/>
    <w:rsid w:val="005133C9"/>
    <w:rsid w:val="00513AF2"/>
    <w:rsid w:val="005150F2"/>
    <w:rsid w:val="005157FE"/>
    <w:rsid w:val="00516754"/>
    <w:rsid w:val="00517844"/>
    <w:rsid w:val="0052045D"/>
    <w:rsid w:val="00520DE3"/>
    <w:rsid w:val="00520FCA"/>
    <w:rsid w:val="00521F14"/>
    <w:rsid w:val="00522483"/>
    <w:rsid w:val="0052266C"/>
    <w:rsid w:val="00522D93"/>
    <w:rsid w:val="00524412"/>
    <w:rsid w:val="00524B3D"/>
    <w:rsid w:val="00526298"/>
    <w:rsid w:val="00526326"/>
    <w:rsid w:val="005269D0"/>
    <w:rsid w:val="005271C7"/>
    <w:rsid w:val="00527680"/>
    <w:rsid w:val="0053058A"/>
    <w:rsid w:val="005310A2"/>
    <w:rsid w:val="00531B67"/>
    <w:rsid w:val="00532F51"/>
    <w:rsid w:val="005336C5"/>
    <w:rsid w:val="00534AE0"/>
    <w:rsid w:val="00534E5B"/>
    <w:rsid w:val="00534F30"/>
    <w:rsid w:val="005356EE"/>
    <w:rsid w:val="005357F9"/>
    <w:rsid w:val="0053586A"/>
    <w:rsid w:val="005362F1"/>
    <w:rsid w:val="00536500"/>
    <w:rsid w:val="00536676"/>
    <w:rsid w:val="00536932"/>
    <w:rsid w:val="00536E94"/>
    <w:rsid w:val="00537136"/>
    <w:rsid w:val="00537B0A"/>
    <w:rsid w:val="00537CFA"/>
    <w:rsid w:val="005404DF"/>
    <w:rsid w:val="005417DB"/>
    <w:rsid w:val="00541F0E"/>
    <w:rsid w:val="0054243E"/>
    <w:rsid w:val="005426EC"/>
    <w:rsid w:val="005437E0"/>
    <w:rsid w:val="00543AA2"/>
    <w:rsid w:val="00543CFC"/>
    <w:rsid w:val="00543D78"/>
    <w:rsid w:val="00544E77"/>
    <w:rsid w:val="0054515C"/>
    <w:rsid w:val="005451FD"/>
    <w:rsid w:val="00546138"/>
    <w:rsid w:val="00547D36"/>
    <w:rsid w:val="00547F58"/>
    <w:rsid w:val="00550334"/>
    <w:rsid w:val="00550363"/>
    <w:rsid w:val="00550CCD"/>
    <w:rsid w:val="00550ED1"/>
    <w:rsid w:val="00550FB2"/>
    <w:rsid w:val="00551120"/>
    <w:rsid w:val="00551221"/>
    <w:rsid w:val="0055135A"/>
    <w:rsid w:val="00551400"/>
    <w:rsid w:val="00551739"/>
    <w:rsid w:val="00551966"/>
    <w:rsid w:val="00552015"/>
    <w:rsid w:val="0055232F"/>
    <w:rsid w:val="00552553"/>
    <w:rsid w:val="00552FFD"/>
    <w:rsid w:val="00553056"/>
    <w:rsid w:val="005534AF"/>
    <w:rsid w:val="005536ED"/>
    <w:rsid w:val="00553828"/>
    <w:rsid w:val="005538A7"/>
    <w:rsid w:val="00553A0D"/>
    <w:rsid w:val="00553F0C"/>
    <w:rsid w:val="0055488A"/>
    <w:rsid w:val="00554E81"/>
    <w:rsid w:val="005551F1"/>
    <w:rsid w:val="005553CF"/>
    <w:rsid w:val="00555A01"/>
    <w:rsid w:val="0055603F"/>
    <w:rsid w:val="005560E4"/>
    <w:rsid w:val="00557A67"/>
    <w:rsid w:val="00557F09"/>
    <w:rsid w:val="00560128"/>
    <w:rsid w:val="00560613"/>
    <w:rsid w:val="00560676"/>
    <w:rsid w:val="00560926"/>
    <w:rsid w:val="005617B5"/>
    <w:rsid w:val="0056192A"/>
    <w:rsid w:val="00561DAB"/>
    <w:rsid w:val="00561ED5"/>
    <w:rsid w:val="00562EDD"/>
    <w:rsid w:val="00563B16"/>
    <w:rsid w:val="00563B9A"/>
    <w:rsid w:val="00563E66"/>
    <w:rsid w:val="0056429A"/>
    <w:rsid w:val="005659A5"/>
    <w:rsid w:val="005659BC"/>
    <w:rsid w:val="00565F0F"/>
    <w:rsid w:val="00566AF3"/>
    <w:rsid w:val="005673CE"/>
    <w:rsid w:val="00567CAF"/>
    <w:rsid w:val="00567F46"/>
    <w:rsid w:val="00570591"/>
    <w:rsid w:val="00570B83"/>
    <w:rsid w:val="00570DF1"/>
    <w:rsid w:val="00572AF9"/>
    <w:rsid w:val="00573289"/>
    <w:rsid w:val="00573723"/>
    <w:rsid w:val="0057478C"/>
    <w:rsid w:val="00574BFA"/>
    <w:rsid w:val="00574D83"/>
    <w:rsid w:val="0057598B"/>
    <w:rsid w:val="00575E7F"/>
    <w:rsid w:val="00576CF3"/>
    <w:rsid w:val="00576F1C"/>
    <w:rsid w:val="00577171"/>
    <w:rsid w:val="0057743B"/>
    <w:rsid w:val="00577828"/>
    <w:rsid w:val="00577FB8"/>
    <w:rsid w:val="0058029A"/>
    <w:rsid w:val="00582962"/>
    <w:rsid w:val="00582DAF"/>
    <w:rsid w:val="00583308"/>
    <w:rsid w:val="00584045"/>
    <w:rsid w:val="0058428F"/>
    <w:rsid w:val="00584337"/>
    <w:rsid w:val="00584FFF"/>
    <w:rsid w:val="0058627E"/>
    <w:rsid w:val="0058629A"/>
    <w:rsid w:val="005879B1"/>
    <w:rsid w:val="00587DA6"/>
    <w:rsid w:val="005904EA"/>
    <w:rsid w:val="005913E1"/>
    <w:rsid w:val="00591D53"/>
    <w:rsid w:val="00592627"/>
    <w:rsid w:val="00592652"/>
    <w:rsid w:val="00593D08"/>
    <w:rsid w:val="00595A13"/>
    <w:rsid w:val="0059607F"/>
    <w:rsid w:val="00596168"/>
    <w:rsid w:val="0059638F"/>
    <w:rsid w:val="00596E62"/>
    <w:rsid w:val="005974DE"/>
    <w:rsid w:val="005A1037"/>
    <w:rsid w:val="005A1149"/>
    <w:rsid w:val="005A14BC"/>
    <w:rsid w:val="005A14C9"/>
    <w:rsid w:val="005A2673"/>
    <w:rsid w:val="005A2778"/>
    <w:rsid w:val="005A32DB"/>
    <w:rsid w:val="005A3747"/>
    <w:rsid w:val="005A39F3"/>
    <w:rsid w:val="005A3F53"/>
    <w:rsid w:val="005A4D41"/>
    <w:rsid w:val="005A4F23"/>
    <w:rsid w:val="005A6242"/>
    <w:rsid w:val="005A64E8"/>
    <w:rsid w:val="005A7266"/>
    <w:rsid w:val="005A7509"/>
    <w:rsid w:val="005A75CA"/>
    <w:rsid w:val="005A7B0E"/>
    <w:rsid w:val="005B0214"/>
    <w:rsid w:val="005B15EB"/>
    <w:rsid w:val="005B23AE"/>
    <w:rsid w:val="005B2D99"/>
    <w:rsid w:val="005B351D"/>
    <w:rsid w:val="005B38DC"/>
    <w:rsid w:val="005B3C60"/>
    <w:rsid w:val="005B407E"/>
    <w:rsid w:val="005B43BD"/>
    <w:rsid w:val="005B43C6"/>
    <w:rsid w:val="005B481A"/>
    <w:rsid w:val="005B545E"/>
    <w:rsid w:val="005B55C0"/>
    <w:rsid w:val="005B58CD"/>
    <w:rsid w:val="005B5C5C"/>
    <w:rsid w:val="005B610A"/>
    <w:rsid w:val="005C0F33"/>
    <w:rsid w:val="005C1903"/>
    <w:rsid w:val="005C1AAA"/>
    <w:rsid w:val="005C320D"/>
    <w:rsid w:val="005C34AC"/>
    <w:rsid w:val="005C4506"/>
    <w:rsid w:val="005C4A03"/>
    <w:rsid w:val="005C4A23"/>
    <w:rsid w:val="005C552E"/>
    <w:rsid w:val="005C5C65"/>
    <w:rsid w:val="005C5CC3"/>
    <w:rsid w:val="005C5E68"/>
    <w:rsid w:val="005D1BA7"/>
    <w:rsid w:val="005D1BF7"/>
    <w:rsid w:val="005D1F1B"/>
    <w:rsid w:val="005D2633"/>
    <w:rsid w:val="005D2880"/>
    <w:rsid w:val="005D2ED1"/>
    <w:rsid w:val="005D337F"/>
    <w:rsid w:val="005D3AAF"/>
    <w:rsid w:val="005D49E2"/>
    <w:rsid w:val="005D4BE4"/>
    <w:rsid w:val="005D50A2"/>
    <w:rsid w:val="005D52BB"/>
    <w:rsid w:val="005D5667"/>
    <w:rsid w:val="005D62D2"/>
    <w:rsid w:val="005D66FB"/>
    <w:rsid w:val="005E00FD"/>
    <w:rsid w:val="005E061C"/>
    <w:rsid w:val="005E0CD2"/>
    <w:rsid w:val="005E1963"/>
    <w:rsid w:val="005E1A99"/>
    <w:rsid w:val="005E1E1E"/>
    <w:rsid w:val="005E22CF"/>
    <w:rsid w:val="005E22F9"/>
    <w:rsid w:val="005E251A"/>
    <w:rsid w:val="005E2544"/>
    <w:rsid w:val="005E2AE4"/>
    <w:rsid w:val="005E2DF8"/>
    <w:rsid w:val="005E2EE0"/>
    <w:rsid w:val="005E35AC"/>
    <w:rsid w:val="005E3DA5"/>
    <w:rsid w:val="005E402B"/>
    <w:rsid w:val="005E4395"/>
    <w:rsid w:val="005E571E"/>
    <w:rsid w:val="005E5A35"/>
    <w:rsid w:val="005E72BB"/>
    <w:rsid w:val="005E7310"/>
    <w:rsid w:val="005E742E"/>
    <w:rsid w:val="005E7B77"/>
    <w:rsid w:val="005F059E"/>
    <w:rsid w:val="005F09E2"/>
    <w:rsid w:val="005F1404"/>
    <w:rsid w:val="005F1B4F"/>
    <w:rsid w:val="005F2839"/>
    <w:rsid w:val="005F34A7"/>
    <w:rsid w:val="005F3A35"/>
    <w:rsid w:val="005F4615"/>
    <w:rsid w:val="005F4911"/>
    <w:rsid w:val="005F5690"/>
    <w:rsid w:val="005F6290"/>
    <w:rsid w:val="005F6AEB"/>
    <w:rsid w:val="005F7683"/>
    <w:rsid w:val="006000B7"/>
    <w:rsid w:val="006001A8"/>
    <w:rsid w:val="00601A33"/>
    <w:rsid w:val="00601DA0"/>
    <w:rsid w:val="006023E4"/>
    <w:rsid w:val="00602958"/>
    <w:rsid w:val="00602AF9"/>
    <w:rsid w:val="00602C21"/>
    <w:rsid w:val="00603699"/>
    <w:rsid w:val="0060386D"/>
    <w:rsid w:val="006038C3"/>
    <w:rsid w:val="00603D9B"/>
    <w:rsid w:val="0060452F"/>
    <w:rsid w:val="00604704"/>
    <w:rsid w:val="00604B0B"/>
    <w:rsid w:val="006056FE"/>
    <w:rsid w:val="00605839"/>
    <w:rsid w:val="00606BD5"/>
    <w:rsid w:val="00606FB1"/>
    <w:rsid w:val="006071FA"/>
    <w:rsid w:val="00607497"/>
    <w:rsid w:val="006107E9"/>
    <w:rsid w:val="00611222"/>
    <w:rsid w:val="006113DA"/>
    <w:rsid w:val="00611A76"/>
    <w:rsid w:val="00611EF9"/>
    <w:rsid w:val="00612494"/>
    <w:rsid w:val="006130AA"/>
    <w:rsid w:val="0061317E"/>
    <w:rsid w:val="006136E0"/>
    <w:rsid w:val="00613936"/>
    <w:rsid w:val="006139AB"/>
    <w:rsid w:val="006149ED"/>
    <w:rsid w:val="00614A5A"/>
    <w:rsid w:val="00614F28"/>
    <w:rsid w:val="006158BD"/>
    <w:rsid w:val="0061615A"/>
    <w:rsid w:val="00616296"/>
    <w:rsid w:val="006168CF"/>
    <w:rsid w:val="00616A52"/>
    <w:rsid w:val="00617276"/>
    <w:rsid w:val="0062182A"/>
    <w:rsid w:val="006225A9"/>
    <w:rsid w:val="00622BA7"/>
    <w:rsid w:val="006239CB"/>
    <w:rsid w:val="00623B1D"/>
    <w:rsid w:val="006241DB"/>
    <w:rsid w:val="00624CAD"/>
    <w:rsid w:val="006252B6"/>
    <w:rsid w:val="00625655"/>
    <w:rsid w:val="00626397"/>
    <w:rsid w:val="00627225"/>
    <w:rsid w:val="006277E1"/>
    <w:rsid w:val="00627D31"/>
    <w:rsid w:val="0063119F"/>
    <w:rsid w:val="00631DCF"/>
    <w:rsid w:val="0063280C"/>
    <w:rsid w:val="00632A95"/>
    <w:rsid w:val="0063355B"/>
    <w:rsid w:val="00634FFF"/>
    <w:rsid w:val="00635882"/>
    <w:rsid w:val="00635BA3"/>
    <w:rsid w:val="00635F5B"/>
    <w:rsid w:val="0063651B"/>
    <w:rsid w:val="006374EB"/>
    <w:rsid w:val="0063799A"/>
    <w:rsid w:val="00640273"/>
    <w:rsid w:val="006405F1"/>
    <w:rsid w:val="00640A04"/>
    <w:rsid w:val="00641265"/>
    <w:rsid w:val="00641678"/>
    <w:rsid w:val="006429F4"/>
    <w:rsid w:val="00642B5E"/>
    <w:rsid w:val="00643453"/>
    <w:rsid w:val="00644109"/>
    <w:rsid w:val="006445B2"/>
    <w:rsid w:val="006450B0"/>
    <w:rsid w:val="00645E1E"/>
    <w:rsid w:val="00646DE8"/>
    <w:rsid w:val="00646DFE"/>
    <w:rsid w:val="006476BB"/>
    <w:rsid w:val="00647CE4"/>
    <w:rsid w:val="00647EF6"/>
    <w:rsid w:val="00650301"/>
    <w:rsid w:val="006505AE"/>
    <w:rsid w:val="00650E8A"/>
    <w:rsid w:val="00650ED9"/>
    <w:rsid w:val="0065120A"/>
    <w:rsid w:val="006514CC"/>
    <w:rsid w:val="00651F14"/>
    <w:rsid w:val="006522BE"/>
    <w:rsid w:val="0065297D"/>
    <w:rsid w:val="00652B07"/>
    <w:rsid w:val="006545C3"/>
    <w:rsid w:val="00654BBC"/>
    <w:rsid w:val="00655937"/>
    <w:rsid w:val="0065684B"/>
    <w:rsid w:val="006568B9"/>
    <w:rsid w:val="00657946"/>
    <w:rsid w:val="00657E3F"/>
    <w:rsid w:val="00660319"/>
    <w:rsid w:val="00662A9E"/>
    <w:rsid w:val="00662E96"/>
    <w:rsid w:val="00663921"/>
    <w:rsid w:val="00663C87"/>
    <w:rsid w:val="00664186"/>
    <w:rsid w:val="006643D4"/>
    <w:rsid w:val="00664C57"/>
    <w:rsid w:val="006657A4"/>
    <w:rsid w:val="00666C1C"/>
    <w:rsid w:val="00666F1C"/>
    <w:rsid w:val="00667555"/>
    <w:rsid w:val="00670EEA"/>
    <w:rsid w:val="00672E4C"/>
    <w:rsid w:val="006732E6"/>
    <w:rsid w:val="00673A94"/>
    <w:rsid w:val="00673B82"/>
    <w:rsid w:val="00675143"/>
    <w:rsid w:val="0067623D"/>
    <w:rsid w:val="0067639A"/>
    <w:rsid w:val="006778AB"/>
    <w:rsid w:val="00677B73"/>
    <w:rsid w:val="00677D71"/>
    <w:rsid w:val="00680737"/>
    <w:rsid w:val="00680C30"/>
    <w:rsid w:val="0068224F"/>
    <w:rsid w:val="00682260"/>
    <w:rsid w:val="0068326B"/>
    <w:rsid w:val="006832CF"/>
    <w:rsid w:val="006835A6"/>
    <w:rsid w:val="00683919"/>
    <w:rsid w:val="00683EF4"/>
    <w:rsid w:val="00683F44"/>
    <w:rsid w:val="00685512"/>
    <w:rsid w:val="00685A40"/>
    <w:rsid w:val="00685D97"/>
    <w:rsid w:val="00686155"/>
    <w:rsid w:val="00686316"/>
    <w:rsid w:val="006863E0"/>
    <w:rsid w:val="006864B0"/>
    <w:rsid w:val="0068717B"/>
    <w:rsid w:val="006904A0"/>
    <w:rsid w:val="00691523"/>
    <w:rsid w:val="00692AB1"/>
    <w:rsid w:val="00692BE1"/>
    <w:rsid w:val="00693199"/>
    <w:rsid w:val="00693973"/>
    <w:rsid w:val="00693F0D"/>
    <w:rsid w:val="00694742"/>
    <w:rsid w:val="00695386"/>
    <w:rsid w:val="006959D5"/>
    <w:rsid w:val="00695BDE"/>
    <w:rsid w:val="00695BFE"/>
    <w:rsid w:val="00695EBC"/>
    <w:rsid w:val="006963A2"/>
    <w:rsid w:val="00696E3D"/>
    <w:rsid w:val="0069780B"/>
    <w:rsid w:val="006A0487"/>
    <w:rsid w:val="006A2377"/>
    <w:rsid w:val="006A3443"/>
    <w:rsid w:val="006A49BD"/>
    <w:rsid w:val="006A4A3C"/>
    <w:rsid w:val="006A5D3C"/>
    <w:rsid w:val="006A63BD"/>
    <w:rsid w:val="006A6B62"/>
    <w:rsid w:val="006A6DD5"/>
    <w:rsid w:val="006A6FD6"/>
    <w:rsid w:val="006A7A19"/>
    <w:rsid w:val="006A7E0D"/>
    <w:rsid w:val="006B01F0"/>
    <w:rsid w:val="006B0884"/>
    <w:rsid w:val="006B0E70"/>
    <w:rsid w:val="006B145A"/>
    <w:rsid w:val="006B2514"/>
    <w:rsid w:val="006B2660"/>
    <w:rsid w:val="006B3174"/>
    <w:rsid w:val="006B3319"/>
    <w:rsid w:val="006B5496"/>
    <w:rsid w:val="006B54F3"/>
    <w:rsid w:val="006B5704"/>
    <w:rsid w:val="006B5C1D"/>
    <w:rsid w:val="006B7815"/>
    <w:rsid w:val="006B7CA0"/>
    <w:rsid w:val="006B7F1E"/>
    <w:rsid w:val="006C05E9"/>
    <w:rsid w:val="006C078E"/>
    <w:rsid w:val="006C093B"/>
    <w:rsid w:val="006C164B"/>
    <w:rsid w:val="006C4409"/>
    <w:rsid w:val="006C4A68"/>
    <w:rsid w:val="006C59A3"/>
    <w:rsid w:val="006C5C66"/>
    <w:rsid w:val="006C5D37"/>
    <w:rsid w:val="006C5E27"/>
    <w:rsid w:val="006C63E7"/>
    <w:rsid w:val="006C655E"/>
    <w:rsid w:val="006C6B9C"/>
    <w:rsid w:val="006C7D8E"/>
    <w:rsid w:val="006D01C4"/>
    <w:rsid w:val="006D0D3C"/>
    <w:rsid w:val="006D0E0B"/>
    <w:rsid w:val="006D0E33"/>
    <w:rsid w:val="006D10DC"/>
    <w:rsid w:val="006D133E"/>
    <w:rsid w:val="006D2F5C"/>
    <w:rsid w:val="006D3F8A"/>
    <w:rsid w:val="006D402A"/>
    <w:rsid w:val="006D4701"/>
    <w:rsid w:val="006D4A3E"/>
    <w:rsid w:val="006D5493"/>
    <w:rsid w:val="006D5836"/>
    <w:rsid w:val="006D5A8E"/>
    <w:rsid w:val="006D5CE4"/>
    <w:rsid w:val="006D6091"/>
    <w:rsid w:val="006D60C2"/>
    <w:rsid w:val="006D6361"/>
    <w:rsid w:val="006D68B2"/>
    <w:rsid w:val="006D7641"/>
    <w:rsid w:val="006D7B2F"/>
    <w:rsid w:val="006D7EA6"/>
    <w:rsid w:val="006D7F17"/>
    <w:rsid w:val="006E1455"/>
    <w:rsid w:val="006E1864"/>
    <w:rsid w:val="006E1D4C"/>
    <w:rsid w:val="006E2A31"/>
    <w:rsid w:val="006E2D05"/>
    <w:rsid w:val="006E39AE"/>
    <w:rsid w:val="006E44E3"/>
    <w:rsid w:val="006E4CFF"/>
    <w:rsid w:val="006E5A84"/>
    <w:rsid w:val="006E5F1E"/>
    <w:rsid w:val="006E648D"/>
    <w:rsid w:val="006E7B91"/>
    <w:rsid w:val="006E7CDE"/>
    <w:rsid w:val="006F04D6"/>
    <w:rsid w:val="006F0B99"/>
    <w:rsid w:val="006F1129"/>
    <w:rsid w:val="006F1A77"/>
    <w:rsid w:val="006F20C2"/>
    <w:rsid w:val="006F2559"/>
    <w:rsid w:val="006F284B"/>
    <w:rsid w:val="006F339D"/>
    <w:rsid w:val="006F340B"/>
    <w:rsid w:val="006F3E66"/>
    <w:rsid w:val="006F48D4"/>
    <w:rsid w:val="006F4CEB"/>
    <w:rsid w:val="006F4EB8"/>
    <w:rsid w:val="006F4EBB"/>
    <w:rsid w:val="006F5A86"/>
    <w:rsid w:val="006F5ADC"/>
    <w:rsid w:val="006F5C3D"/>
    <w:rsid w:val="006F6806"/>
    <w:rsid w:val="006F694E"/>
    <w:rsid w:val="006F7C05"/>
    <w:rsid w:val="006F7FC4"/>
    <w:rsid w:val="00700B85"/>
    <w:rsid w:val="00700C57"/>
    <w:rsid w:val="007012D0"/>
    <w:rsid w:val="007012DC"/>
    <w:rsid w:val="00701449"/>
    <w:rsid w:val="007014B3"/>
    <w:rsid w:val="007020EA"/>
    <w:rsid w:val="00703412"/>
    <w:rsid w:val="00703D84"/>
    <w:rsid w:val="00705B49"/>
    <w:rsid w:val="0070766E"/>
    <w:rsid w:val="00707712"/>
    <w:rsid w:val="00707AFC"/>
    <w:rsid w:val="00707D00"/>
    <w:rsid w:val="007105B1"/>
    <w:rsid w:val="00710EF4"/>
    <w:rsid w:val="00710F90"/>
    <w:rsid w:val="00711118"/>
    <w:rsid w:val="007113D3"/>
    <w:rsid w:val="00711962"/>
    <w:rsid w:val="00711987"/>
    <w:rsid w:val="007120FB"/>
    <w:rsid w:val="00712242"/>
    <w:rsid w:val="00712D38"/>
    <w:rsid w:val="007131C4"/>
    <w:rsid w:val="007136BD"/>
    <w:rsid w:val="00713E5B"/>
    <w:rsid w:val="00714473"/>
    <w:rsid w:val="0071457E"/>
    <w:rsid w:val="00714820"/>
    <w:rsid w:val="00714E5B"/>
    <w:rsid w:val="0071627D"/>
    <w:rsid w:val="007169F9"/>
    <w:rsid w:val="00716AAE"/>
    <w:rsid w:val="00716C5A"/>
    <w:rsid w:val="007179B6"/>
    <w:rsid w:val="00717F37"/>
    <w:rsid w:val="007204F6"/>
    <w:rsid w:val="0072074E"/>
    <w:rsid w:val="00720A8A"/>
    <w:rsid w:val="00720EF0"/>
    <w:rsid w:val="00721973"/>
    <w:rsid w:val="00721F5F"/>
    <w:rsid w:val="007221FB"/>
    <w:rsid w:val="007228DE"/>
    <w:rsid w:val="0072336F"/>
    <w:rsid w:val="00724288"/>
    <w:rsid w:val="0072462C"/>
    <w:rsid w:val="00725D56"/>
    <w:rsid w:val="00726231"/>
    <w:rsid w:val="00726808"/>
    <w:rsid w:val="00727767"/>
    <w:rsid w:val="00727D49"/>
    <w:rsid w:val="0073003C"/>
    <w:rsid w:val="007307A0"/>
    <w:rsid w:val="00731B83"/>
    <w:rsid w:val="0073259B"/>
    <w:rsid w:val="00732945"/>
    <w:rsid w:val="00732CB0"/>
    <w:rsid w:val="00733770"/>
    <w:rsid w:val="00734693"/>
    <w:rsid w:val="00734C16"/>
    <w:rsid w:val="007352D0"/>
    <w:rsid w:val="007358BD"/>
    <w:rsid w:val="00735B3E"/>
    <w:rsid w:val="00735FF1"/>
    <w:rsid w:val="00736767"/>
    <w:rsid w:val="00736CA7"/>
    <w:rsid w:val="00736E24"/>
    <w:rsid w:val="00737B99"/>
    <w:rsid w:val="00742351"/>
    <w:rsid w:val="00743102"/>
    <w:rsid w:val="0074360A"/>
    <w:rsid w:val="00743721"/>
    <w:rsid w:val="007439A3"/>
    <w:rsid w:val="00743C27"/>
    <w:rsid w:val="00743DD8"/>
    <w:rsid w:val="00743E76"/>
    <w:rsid w:val="00744176"/>
    <w:rsid w:val="0074426F"/>
    <w:rsid w:val="0074491B"/>
    <w:rsid w:val="00744FCB"/>
    <w:rsid w:val="00745159"/>
    <w:rsid w:val="00745BFB"/>
    <w:rsid w:val="00745C10"/>
    <w:rsid w:val="00746569"/>
    <w:rsid w:val="00747158"/>
    <w:rsid w:val="007500DC"/>
    <w:rsid w:val="00750820"/>
    <w:rsid w:val="00751A9E"/>
    <w:rsid w:val="00751F80"/>
    <w:rsid w:val="0075207B"/>
    <w:rsid w:val="0075239B"/>
    <w:rsid w:val="00753BBC"/>
    <w:rsid w:val="00754FDB"/>
    <w:rsid w:val="00755C74"/>
    <w:rsid w:val="00756848"/>
    <w:rsid w:val="00757974"/>
    <w:rsid w:val="00757E8B"/>
    <w:rsid w:val="00760548"/>
    <w:rsid w:val="0076125D"/>
    <w:rsid w:val="00761AA2"/>
    <w:rsid w:val="00761FE4"/>
    <w:rsid w:val="007630BF"/>
    <w:rsid w:val="00763198"/>
    <w:rsid w:val="00765C72"/>
    <w:rsid w:val="00766C37"/>
    <w:rsid w:val="007672F3"/>
    <w:rsid w:val="00767F74"/>
    <w:rsid w:val="00771258"/>
    <w:rsid w:val="00772E90"/>
    <w:rsid w:val="00773249"/>
    <w:rsid w:val="007732E7"/>
    <w:rsid w:val="007740E3"/>
    <w:rsid w:val="007757D5"/>
    <w:rsid w:val="00775834"/>
    <w:rsid w:val="007759A6"/>
    <w:rsid w:val="00776DB1"/>
    <w:rsid w:val="00777C65"/>
    <w:rsid w:val="0078047D"/>
    <w:rsid w:val="00780E6F"/>
    <w:rsid w:val="00781055"/>
    <w:rsid w:val="0078157B"/>
    <w:rsid w:val="00782059"/>
    <w:rsid w:val="007826ED"/>
    <w:rsid w:val="00782847"/>
    <w:rsid w:val="0078344C"/>
    <w:rsid w:val="00783869"/>
    <w:rsid w:val="00783D1E"/>
    <w:rsid w:val="007849F1"/>
    <w:rsid w:val="00784F83"/>
    <w:rsid w:val="0078594F"/>
    <w:rsid w:val="00785C57"/>
    <w:rsid w:val="0078676F"/>
    <w:rsid w:val="007867A8"/>
    <w:rsid w:val="00786EE3"/>
    <w:rsid w:val="00791A71"/>
    <w:rsid w:val="00791CD1"/>
    <w:rsid w:val="00792F42"/>
    <w:rsid w:val="007937B4"/>
    <w:rsid w:val="007938EF"/>
    <w:rsid w:val="00794602"/>
    <w:rsid w:val="0079496C"/>
    <w:rsid w:val="00794D50"/>
    <w:rsid w:val="007950D1"/>
    <w:rsid w:val="00795D29"/>
    <w:rsid w:val="00796269"/>
    <w:rsid w:val="00796743"/>
    <w:rsid w:val="0079694F"/>
    <w:rsid w:val="00796CBB"/>
    <w:rsid w:val="007970D6"/>
    <w:rsid w:val="0079770C"/>
    <w:rsid w:val="00797EAB"/>
    <w:rsid w:val="007A0182"/>
    <w:rsid w:val="007A0AE2"/>
    <w:rsid w:val="007A1A97"/>
    <w:rsid w:val="007A1C6D"/>
    <w:rsid w:val="007A2738"/>
    <w:rsid w:val="007A28A7"/>
    <w:rsid w:val="007A333A"/>
    <w:rsid w:val="007A3897"/>
    <w:rsid w:val="007A3DF9"/>
    <w:rsid w:val="007A3FB9"/>
    <w:rsid w:val="007A46E8"/>
    <w:rsid w:val="007A49B1"/>
    <w:rsid w:val="007A4F95"/>
    <w:rsid w:val="007A5B4C"/>
    <w:rsid w:val="007A6C06"/>
    <w:rsid w:val="007A6F18"/>
    <w:rsid w:val="007A7720"/>
    <w:rsid w:val="007A7DCE"/>
    <w:rsid w:val="007B09C9"/>
    <w:rsid w:val="007B151D"/>
    <w:rsid w:val="007B19BA"/>
    <w:rsid w:val="007B1A98"/>
    <w:rsid w:val="007B254D"/>
    <w:rsid w:val="007B25AA"/>
    <w:rsid w:val="007B2C12"/>
    <w:rsid w:val="007B30C1"/>
    <w:rsid w:val="007B3240"/>
    <w:rsid w:val="007B32BC"/>
    <w:rsid w:val="007B46A2"/>
    <w:rsid w:val="007B5E22"/>
    <w:rsid w:val="007B6B54"/>
    <w:rsid w:val="007B6F26"/>
    <w:rsid w:val="007B7350"/>
    <w:rsid w:val="007B750C"/>
    <w:rsid w:val="007B7714"/>
    <w:rsid w:val="007C01BB"/>
    <w:rsid w:val="007C03D1"/>
    <w:rsid w:val="007C0B56"/>
    <w:rsid w:val="007C0D15"/>
    <w:rsid w:val="007C13A5"/>
    <w:rsid w:val="007C1F5F"/>
    <w:rsid w:val="007C2B08"/>
    <w:rsid w:val="007C367C"/>
    <w:rsid w:val="007C4195"/>
    <w:rsid w:val="007C4A1F"/>
    <w:rsid w:val="007C5560"/>
    <w:rsid w:val="007C58B7"/>
    <w:rsid w:val="007C6330"/>
    <w:rsid w:val="007C69AA"/>
    <w:rsid w:val="007C77B1"/>
    <w:rsid w:val="007C7D0D"/>
    <w:rsid w:val="007C7F08"/>
    <w:rsid w:val="007D1F71"/>
    <w:rsid w:val="007D2EC4"/>
    <w:rsid w:val="007D3886"/>
    <w:rsid w:val="007D3954"/>
    <w:rsid w:val="007D3F18"/>
    <w:rsid w:val="007D46C9"/>
    <w:rsid w:val="007D4B90"/>
    <w:rsid w:val="007D4C4B"/>
    <w:rsid w:val="007D50F7"/>
    <w:rsid w:val="007D58F8"/>
    <w:rsid w:val="007D5BB5"/>
    <w:rsid w:val="007D7B59"/>
    <w:rsid w:val="007D7C45"/>
    <w:rsid w:val="007D7EE3"/>
    <w:rsid w:val="007E1194"/>
    <w:rsid w:val="007E133A"/>
    <w:rsid w:val="007E1D01"/>
    <w:rsid w:val="007E2839"/>
    <w:rsid w:val="007E287E"/>
    <w:rsid w:val="007E29A4"/>
    <w:rsid w:val="007E3A2F"/>
    <w:rsid w:val="007E4124"/>
    <w:rsid w:val="007E43AC"/>
    <w:rsid w:val="007E5B15"/>
    <w:rsid w:val="007E6722"/>
    <w:rsid w:val="007E6A65"/>
    <w:rsid w:val="007F0E1C"/>
    <w:rsid w:val="007F1CDF"/>
    <w:rsid w:val="007F2312"/>
    <w:rsid w:val="007F2638"/>
    <w:rsid w:val="007F2739"/>
    <w:rsid w:val="007F378B"/>
    <w:rsid w:val="007F39E7"/>
    <w:rsid w:val="007F4A62"/>
    <w:rsid w:val="007F7039"/>
    <w:rsid w:val="007F7336"/>
    <w:rsid w:val="007F76F0"/>
    <w:rsid w:val="0080004E"/>
    <w:rsid w:val="00800A27"/>
    <w:rsid w:val="008012AA"/>
    <w:rsid w:val="0080219C"/>
    <w:rsid w:val="0080342F"/>
    <w:rsid w:val="00803B23"/>
    <w:rsid w:val="0080460D"/>
    <w:rsid w:val="00804688"/>
    <w:rsid w:val="00804923"/>
    <w:rsid w:val="00805427"/>
    <w:rsid w:val="008054D9"/>
    <w:rsid w:val="00805C57"/>
    <w:rsid w:val="00806C3D"/>
    <w:rsid w:val="00807739"/>
    <w:rsid w:val="00807E5E"/>
    <w:rsid w:val="008100B3"/>
    <w:rsid w:val="0081012D"/>
    <w:rsid w:val="008105BF"/>
    <w:rsid w:val="008116BF"/>
    <w:rsid w:val="00811F0C"/>
    <w:rsid w:val="0081206F"/>
    <w:rsid w:val="008122E2"/>
    <w:rsid w:val="008128F6"/>
    <w:rsid w:val="00812DCD"/>
    <w:rsid w:val="0081430A"/>
    <w:rsid w:val="00814722"/>
    <w:rsid w:val="0081600C"/>
    <w:rsid w:val="00817A6E"/>
    <w:rsid w:val="00817DB0"/>
    <w:rsid w:val="008205F8"/>
    <w:rsid w:val="008209C7"/>
    <w:rsid w:val="00820C88"/>
    <w:rsid w:val="00821791"/>
    <w:rsid w:val="00822A7C"/>
    <w:rsid w:val="00822C67"/>
    <w:rsid w:val="008232AC"/>
    <w:rsid w:val="008233C6"/>
    <w:rsid w:val="00823ABE"/>
    <w:rsid w:val="00823B56"/>
    <w:rsid w:val="00823C68"/>
    <w:rsid w:val="00823EB0"/>
    <w:rsid w:val="00824480"/>
    <w:rsid w:val="00825549"/>
    <w:rsid w:val="00826121"/>
    <w:rsid w:val="0082626C"/>
    <w:rsid w:val="0082715B"/>
    <w:rsid w:val="00827299"/>
    <w:rsid w:val="00827676"/>
    <w:rsid w:val="00827C0C"/>
    <w:rsid w:val="00830003"/>
    <w:rsid w:val="00830876"/>
    <w:rsid w:val="00830EE8"/>
    <w:rsid w:val="0083130D"/>
    <w:rsid w:val="0083163D"/>
    <w:rsid w:val="00831B99"/>
    <w:rsid w:val="00831E75"/>
    <w:rsid w:val="008325EC"/>
    <w:rsid w:val="00833D2D"/>
    <w:rsid w:val="00833E53"/>
    <w:rsid w:val="00833FF9"/>
    <w:rsid w:val="008341E1"/>
    <w:rsid w:val="008344E4"/>
    <w:rsid w:val="008348E8"/>
    <w:rsid w:val="008352AE"/>
    <w:rsid w:val="008355BB"/>
    <w:rsid w:val="0083697F"/>
    <w:rsid w:val="00837536"/>
    <w:rsid w:val="008375A8"/>
    <w:rsid w:val="00837D71"/>
    <w:rsid w:val="008402D0"/>
    <w:rsid w:val="0084079A"/>
    <w:rsid w:val="0084084C"/>
    <w:rsid w:val="00840D73"/>
    <w:rsid w:val="00841362"/>
    <w:rsid w:val="0084144D"/>
    <w:rsid w:val="00841475"/>
    <w:rsid w:val="00841F5F"/>
    <w:rsid w:val="008430CE"/>
    <w:rsid w:val="00843FC7"/>
    <w:rsid w:val="0084410F"/>
    <w:rsid w:val="008441B5"/>
    <w:rsid w:val="008442B7"/>
    <w:rsid w:val="00844F37"/>
    <w:rsid w:val="008465FA"/>
    <w:rsid w:val="00846FB1"/>
    <w:rsid w:val="008474EA"/>
    <w:rsid w:val="008475AD"/>
    <w:rsid w:val="00847851"/>
    <w:rsid w:val="00850292"/>
    <w:rsid w:val="00850405"/>
    <w:rsid w:val="00850D6D"/>
    <w:rsid w:val="00851456"/>
    <w:rsid w:val="008517B6"/>
    <w:rsid w:val="00851D86"/>
    <w:rsid w:val="00851FB4"/>
    <w:rsid w:val="00852FD0"/>
    <w:rsid w:val="00854167"/>
    <w:rsid w:val="00855081"/>
    <w:rsid w:val="008556B4"/>
    <w:rsid w:val="00856ACA"/>
    <w:rsid w:val="00857099"/>
    <w:rsid w:val="008606DD"/>
    <w:rsid w:val="00860C60"/>
    <w:rsid w:val="00861DE6"/>
    <w:rsid w:val="008629A1"/>
    <w:rsid w:val="00862DA8"/>
    <w:rsid w:val="00863398"/>
    <w:rsid w:val="00863862"/>
    <w:rsid w:val="00863BDC"/>
    <w:rsid w:val="008641AF"/>
    <w:rsid w:val="008641B5"/>
    <w:rsid w:val="008646BE"/>
    <w:rsid w:val="008646E6"/>
    <w:rsid w:val="008653A0"/>
    <w:rsid w:val="0086541F"/>
    <w:rsid w:val="00865684"/>
    <w:rsid w:val="008659FC"/>
    <w:rsid w:val="00865E1E"/>
    <w:rsid w:val="00866218"/>
    <w:rsid w:val="00866236"/>
    <w:rsid w:val="00866BD3"/>
    <w:rsid w:val="0087081F"/>
    <w:rsid w:val="0087084E"/>
    <w:rsid w:val="00872FD0"/>
    <w:rsid w:val="0087314B"/>
    <w:rsid w:val="008731B2"/>
    <w:rsid w:val="00873216"/>
    <w:rsid w:val="00873314"/>
    <w:rsid w:val="0087346D"/>
    <w:rsid w:val="008741F3"/>
    <w:rsid w:val="00876619"/>
    <w:rsid w:val="00876676"/>
    <w:rsid w:val="00877A6E"/>
    <w:rsid w:val="00877E4B"/>
    <w:rsid w:val="00877ED4"/>
    <w:rsid w:val="00880440"/>
    <w:rsid w:val="008807F3"/>
    <w:rsid w:val="00881789"/>
    <w:rsid w:val="00881E58"/>
    <w:rsid w:val="008823AB"/>
    <w:rsid w:val="00882486"/>
    <w:rsid w:val="00882E7F"/>
    <w:rsid w:val="008836AF"/>
    <w:rsid w:val="00883AD0"/>
    <w:rsid w:val="00883B64"/>
    <w:rsid w:val="00883CE1"/>
    <w:rsid w:val="008856C9"/>
    <w:rsid w:val="00885863"/>
    <w:rsid w:val="00885AFE"/>
    <w:rsid w:val="008870E8"/>
    <w:rsid w:val="00887127"/>
    <w:rsid w:val="0088762E"/>
    <w:rsid w:val="00887AE3"/>
    <w:rsid w:val="00887C0F"/>
    <w:rsid w:val="00887C94"/>
    <w:rsid w:val="0089053F"/>
    <w:rsid w:val="00891AF9"/>
    <w:rsid w:val="0089279A"/>
    <w:rsid w:val="00892CB8"/>
    <w:rsid w:val="00892D90"/>
    <w:rsid w:val="00892FA4"/>
    <w:rsid w:val="008941ED"/>
    <w:rsid w:val="008943DB"/>
    <w:rsid w:val="00894722"/>
    <w:rsid w:val="008955CA"/>
    <w:rsid w:val="00895F16"/>
    <w:rsid w:val="008A036C"/>
    <w:rsid w:val="008A0730"/>
    <w:rsid w:val="008A0934"/>
    <w:rsid w:val="008A0B7B"/>
    <w:rsid w:val="008A2A13"/>
    <w:rsid w:val="008A2AC8"/>
    <w:rsid w:val="008A2C20"/>
    <w:rsid w:val="008A3BE6"/>
    <w:rsid w:val="008A3EE4"/>
    <w:rsid w:val="008A46A4"/>
    <w:rsid w:val="008A4BEB"/>
    <w:rsid w:val="008A4C4D"/>
    <w:rsid w:val="008A4D36"/>
    <w:rsid w:val="008A4F4E"/>
    <w:rsid w:val="008A517A"/>
    <w:rsid w:val="008A5385"/>
    <w:rsid w:val="008A5582"/>
    <w:rsid w:val="008A5DD4"/>
    <w:rsid w:val="008A5E24"/>
    <w:rsid w:val="008A6188"/>
    <w:rsid w:val="008A6751"/>
    <w:rsid w:val="008A6C35"/>
    <w:rsid w:val="008A75EB"/>
    <w:rsid w:val="008A7841"/>
    <w:rsid w:val="008A7C45"/>
    <w:rsid w:val="008B088D"/>
    <w:rsid w:val="008B0AF7"/>
    <w:rsid w:val="008B0D97"/>
    <w:rsid w:val="008B0E21"/>
    <w:rsid w:val="008B12EF"/>
    <w:rsid w:val="008B18AB"/>
    <w:rsid w:val="008B40E4"/>
    <w:rsid w:val="008B4785"/>
    <w:rsid w:val="008B4879"/>
    <w:rsid w:val="008B4D48"/>
    <w:rsid w:val="008B4E1E"/>
    <w:rsid w:val="008B60D8"/>
    <w:rsid w:val="008B67BC"/>
    <w:rsid w:val="008B6D4A"/>
    <w:rsid w:val="008B6D7B"/>
    <w:rsid w:val="008B6DF3"/>
    <w:rsid w:val="008B6F79"/>
    <w:rsid w:val="008B7FEC"/>
    <w:rsid w:val="008C0168"/>
    <w:rsid w:val="008C0500"/>
    <w:rsid w:val="008C0F79"/>
    <w:rsid w:val="008C22C5"/>
    <w:rsid w:val="008C233A"/>
    <w:rsid w:val="008C2684"/>
    <w:rsid w:val="008C2724"/>
    <w:rsid w:val="008C2DB1"/>
    <w:rsid w:val="008C31D8"/>
    <w:rsid w:val="008C3A4D"/>
    <w:rsid w:val="008C3E01"/>
    <w:rsid w:val="008C4162"/>
    <w:rsid w:val="008C4DC6"/>
    <w:rsid w:val="008C4EC8"/>
    <w:rsid w:val="008C59CD"/>
    <w:rsid w:val="008C5B3C"/>
    <w:rsid w:val="008C61E1"/>
    <w:rsid w:val="008C687E"/>
    <w:rsid w:val="008C6F9F"/>
    <w:rsid w:val="008C70E1"/>
    <w:rsid w:val="008C7EC2"/>
    <w:rsid w:val="008D0182"/>
    <w:rsid w:val="008D0406"/>
    <w:rsid w:val="008D0E14"/>
    <w:rsid w:val="008D13F5"/>
    <w:rsid w:val="008D1763"/>
    <w:rsid w:val="008D1AF5"/>
    <w:rsid w:val="008D1B59"/>
    <w:rsid w:val="008D1F62"/>
    <w:rsid w:val="008D2397"/>
    <w:rsid w:val="008D2E0A"/>
    <w:rsid w:val="008D2E24"/>
    <w:rsid w:val="008D2ECF"/>
    <w:rsid w:val="008D35B3"/>
    <w:rsid w:val="008D39CC"/>
    <w:rsid w:val="008D5168"/>
    <w:rsid w:val="008D5D5E"/>
    <w:rsid w:val="008D6611"/>
    <w:rsid w:val="008D6D0F"/>
    <w:rsid w:val="008E0218"/>
    <w:rsid w:val="008E0F0A"/>
    <w:rsid w:val="008E1E39"/>
    <w:rsid w:val="008E1F68"/>
    <w:rsid w:val="008E2D6E"/>
    <w:rsid w:val="008E2E09"/>
    <w:rsid w:val="008E348E"/>
    <w:rsid w:val="008E378F"/>
    <w:rsid w:val="008E3B57"/>
    <w:rsid w:val="008E5448"/>
    <w:rsid w:val="008E5A7A"/>
    <w:rsid w:val="008E62BE"/>
    <w:rsid w:val="008E6427"/>
    <w:rsid w:val="008E668A"/>
    <w:rsid w:val="008E6806"/>
    <w:rsid w:val="008E7D12"/>
    <w:rsid w:val="008F0E99"/>
    <w:rsid w:val="008F147A"/>
    <w:rsid w:val="008F1983"/>
    <w:rsid w:val="008F1FCB"/>
    <w:rsid w:val="008F23FE"/>
    <w:rsid w:val="008F288B"/>
    <w:rsid w:val="008F2FCD"/>
    <w:rsid w:val="008F3097"/>
    <w:rsid w:val="008F4367"/>
    <w:rsid w:val="008F48E7"/>
    <w:rsid w:val="008F49D1"/>
    <w:rsid w:val="008F4E22"/>
    <w:rsid w:val="008F4ECD"/>
    <w:rsid w:val="008F512E"/>
    <w:rsid w:val="008F58F7"/>
    <w:rsid w:val="008F6352"/>
    <w:rsid w:val="008F67E1"/>
    <w:rsid w:val="008F6B7E"/>
    <w:rsid w:val="008F709F"/>
    <w:rsid w:val="008F7774"/>
    <w:rsid w:val="009006AE"/>
    <w:rsid w:val="00900EA7"/>
    <w:rsid w:val="00901B42"/>
    <w:rsid w:val="009037CF"/>
    <w:rsid w:val="00903A0E"/>
    <w:rsid w:val="00904147"/>
    <w:rsid w:val="009069F7"/>
    <w:rsid w:val="00906B4F"/>
    <w:rsid w:val="00906EB4"/>
    <w:rsid w:val="00906F27"/>
    <w:rsid w:val="0090700F"/>
    <w:rsid w:val="00907601"/>
    <w:rsid w:val="00907AD1"/>
    <w:rsid w:val="00910545"/>
    <w:rsid w:val="00910FE5"/>
    <w:rsid w:val="0091123E"/>
    <w:rsid w:val="0091194E"/>
    <w:rsid w:val="00911AD7"/>
    <w:rsid w:val="00911DC8"/>
    <w:rsid w:val="009120AF"/>
    <w:rsid w:val="009129C4"/>
    <w:rsid w:val="0091346F"/>
    <w:rsid w:val="0091364E"/>
    <w:rsid w:val="00913B79"/>
    <w:rsid w:val="0091503C"/>
    <w:rsid w:val="009155B0"/>
    <w:rsid w:val="009156E0"/>
    <w:rsid w:val="00915B81"/>
    <w:rsid w:val="00917501"/>
    <w:rsid w:val="0091753D"/>
    <w:rsid w:val="009178E6"/>
    <w:rsid w:val="009202C0"/>
    <w:rsid w:val="009206B3"/>
    <w:rsid w:val="009216FB"/>
    <w:rsid w:val="00923086"/>
    <w:rsid w:val="009230D0"/>
    <w:rsid w:val="00923941"/>
    <w:rsid w:val="009249D3"/>
    <w:rsid w:val="00925D2A"/>
    <w:rsid w:val="009263F4"/>
    <w:rsid w:val="00926423"/>
    <w:rsid w:val="00926686"/>
    <w:rsid w:val="00926A7A"/>
    <w:rsid w:val="00926F8D"/>
    <w:rsid w:val="00926FDD"/>
    <w:rsid w:val="009273DB"/>
    <w:rsid w:val="009274AF"/>
    <w:rsid w:val="00927D58"/>
    <w:rsid w:val="00930610"/>
    <w:rsid w:val="009310D5"/>
    <w:rsid w:val="00931978"/>
    <w:rsid w:val="009338A9"/>
    <w:rsid w:val="00933970"/>
    <w:rsid w:val="00933A7F"/>
    <w:rsid w:val="00933BD9"/>
    <w:rsid w:val="00934C10"/>
    <w:rsid w:val="00934C36"/>
    <w:rsid w:val="00935520"/>
    <w:rsid w:val="0093563E"/>
    <w:rsid w:val="009365BA"/>
    <w:rsid w:val="00936BAE"/>
    <w:rsid w:val="0094046D"/>
    <w:rsid w:val="009404E3"/>
    <w:rsid w:val="009405F3"/>
    <w:rsid w:val="009409CF"/>
    <w:rsid w:val="00940CA9"/>
    <w:rsid w:val="00941326"/>
    <w:rsid w:val="009413AF"/>
    <w:rsid w:val="00941A34"/>
    <w:rsid w:val="00941DA7"/>
    <w:rsid w:val="009427DE"/>
    <w:rsid w:val="00942823"/>
    <w:rsid w:val="009434E7"/>
    <w:rsid w:val="00943802"/>
    <w:rsid w:val="00944F74"/>
    <w:rsid w:val="009459C5"/>
    <w:rsid w:val="00945B0F"/>
    <w:rsid w:val="0094620C"/>
    <w:rsid w:val="00946690"/>
    <w:rsid w:val="00946721"/>
    <w:rsid w:val="0094685A"/>
    <w:rsid w:val="00947085"/>
    <w:rsid w:val="009502A2"/>
    <w:rsid w:val="009514A4"/>
    <w:rsid w:val="00951676"/>
    <w:rsid w:val="009517AA"/>
    <w:rsid w:val="009531D5"/>
    <w:rsid w:val="00953AF1"/>
    <w:rsid w:val="009545B0"/>
    <w:rsid w:val="009553D0"/>
    <w:rsid w:val="00955628"/>
    <w:rsid w:val="00955CF5"/>
    <w:rsid w:val="009566EA"/>
    <w:rsid w:val="00956899"/>
    <w:rsid w:val="0095730E"/>
    <w:rsid w:val="00957DC5"/>
    <w:rsid w:val="00960441"/>
    <w:rsid w:val="009611D1"/>
    <w:rsid w:val="0096157D"/>
    <w:rsid w:val="009615F0"/>
    <w:rsid w:val="009619F5"/>
    <w:rsid w:val="00961E90"/>
    <w:rsid w:val="00962595"/>
    <w:rsid w:val="00963DF0"/>
    <w:rsid w:val="00964965"/>
    <w:rsid w:val="0096539C"/>
    <w:rsid w:val="00967432"/>
    <w:rsid w:val="0097060A"/>
    <w:rsid w:val="00970936"/>
    <w:rsid w:val="00970DE5"/>
    <w:rsid w:val="00971259"/>
    <w:rsid w:val="00971870"/>
    <w:rsid w:val="00971D7C"/>
    <w:rsid w:val="009721D0"/>
    <w:rsid w:val="00972669"/>
    <w:rsid w:val="00972AEF"/>
    <w:rsid w:val="009732D0"/>
    <w:rsid w:val="009737C3"/>
    <w:rsid w:val="0097474E"/>
    <w:rsid w:val="009750B0"/>
    <w:rsid w:val="00975224"/>
    <w:rsid w:val="009753B9"/>
    <w:rsid w:val="00975510"/>
    <w:rsid w:val="0097581F"/>
    <w:rsid w:val="00975A32"/>
    <w:rsid w:val="00975A35"/>
    <w:rsid w:val="00976422"/>
    <w:rsid w:val="00976475"/>
    <w:rsid w:val="00976D2B"/>
    <w:rsid w:val="00977AEF"/>
    <w:rsid w:val="00980BA7"/>
    <w:rsid w:val="00981799"/>
    <w:rsid w:val="00981A9F"/>
    <w:rsid w:val="009832AB"/>
    <w:rsid w:val="00983CA5"/>
    <w:rsid w:val="009841BD"/>
    <w:rsid w:val="009844B8"/>
    <w:rsid w:val="0098470A"/>
    <w:rsid w:val="00985004"/>
    <w:rsid w:val="0098509D"/>
    <w:rsid w:val="009852B6"/>
    <w:rsid w:val="0098531E"/>
    <w:rsid w:val="00986274"/>
    <w:rsid w:val="0098637F"/>
    <w:rsid w:val="00987266"/>
    <w:rsid w:val="009872CB"/>
    <w:rsid w:val="00987622"/>
    <w:rsid w:val="009877EB"/>
    <w:rsid w:val="00987820"/>
    <w:rsid w:val="00987846"/>
    <w:rsid w:val="00987AED"/>
    <w:rsid w:val="009901AE"/>
    <w:rsid w:val="009919A0"/>
    <w:rsid w:val="00991EA3"/>
    <w:rsid w:val="00992F38"/>
    <w:rsid w:val="00993273"/>
    <w:rsid w:val="00993370"/>
    <w:rsid w:val="00993E3C"/>
    <w:rsid w:val="0099479F"/>
    <w:rsid w:val="00995204"/>
    <w:rsid w:val="00995A45"/>
    <w:rsid w:val="009962FF"/>
    <w:rsid w:val="00996311"/>
    <w:rsid w:val="0099662F"/>
    <w:rsid w:val="00996999"/>
    <w:rsid w:val="00996AA5"/>
    <w:rsid w:val="0099740A"/>
    <w:rsid w:val="00997E3B"/>
    <w:rsid w:val="009A0121"/>
    <w:rsid w:val="009A025F"/>
    <w:rsid w:val="009A02EE"/>
    <w:rsid w:val="009A0A56"/>
    <w:rsid w:val="009A0A74"/>
    <w:rsid w:val="009A0D40"/>
    <w:rsid w:val="009A0E42"/>
    <w:rsid w:val="009A14FF"/>
    <w:rsid w:val="009A153C"/>
    <w:rsid w:val="009A2B06"/>
    <w:rsid w:val="009A2CB3"/>
    <w:rsid w:val="009A2E6E"/>
    <w:rsid w:val="009A378F"/>
    <w:rsid w:val="009A3B0B"/>
    <w:rsid w:val="009A450C"/>
    <w:rsid w:val="009A542C"/>
    <w:rsid w:val="009A57DE"/>
    <w:rsid w:val="009A60DD"/>
    <w:rsid w:val="009A613A"/>
    <w:rsid w:val="009A79A0"/>
    <w:rsid w:val="009A7FCC"/>
    <w:rsid w:val="009B052C"/>
    <w:rsid w:val="009B2A6B"/>
    <w:rsid w:val="009B3084"/>
    <w:rsid w:val="009B323C"/>
    <w:rsid w:val="009B3251"/>
    <w:rsid w:val="009B3930"/>
    <w:rsid w:val="009B50F4"/>
    <w:rsid w:val="009B52B9"/>
    <w:rsid w:val="009B5A83"/>
    <w:rsid w:val="009B6411"/>
    <w:rsid w:val="009B717A"/>
    <w:rsid w:val="009B7242"/>
    <w:rsid w:val="009B754D"/>
    <w:rsid w:val="009B7E65"/>
    <w:rsid w:val="009B7FEA"/>
    <w:rsid w:val="009C04D8"/>
    <w:rsid w:val="009C093F"/>
    <w:rsid w:val="009C0ADF"/>
    <w:rsid w:val="009C1248"/>
    <w:rsid w:val="009C2FD6"/>
    <w:rsid w:val="009C3466"/>
    <w:rsid w:val="009C3936"/>
    <w:rsid w:val="009C3A1A"/>
    <w:rsid w:val="009C4580"/>
    <w:rsid w:val="009C45D1"/>
    <w:rsid w:val="009C46CF"/>
    <w:rsid w:val="009C4D0D"/>
    <w:rsid w:val="009C4D6A"/>
    <w:rsid w:val="009C6427"/>
    <w:rsid w:val="009C6A91"/>
    <w:rsid w:val="009C6D0E"/>
    <w:rsid w:val="009C722B"/>
    <w:rsid w:val="009C74BC"/>
    <w:rsid w:val="009C78E9"/>
    <w:rsid w:val="009C7AFF"/>
    <w:rsid w:val="009D0697"/>
    <w:rsid w:val="009D11CB"/>
    <w:rsid w:val="009D1B82"/>
    <w:rsid w:val="009D1F0E"/>
    <w:rsid w:val="009D1F3E"/>
    <w:rsid w:val="009D2231"/>
    <w:rsid w:val="009D30AC"/>
    <w:rsid w:val="009D33CC"/>
    <w:rsid w:val="009D37CD"/>
    <w:rsid w:val="009D3DFA"/>
    <w:rsid w:val="009D468D"/>
    <w:rsid w:val="009D5D5A"/>
    <w:rsid w:val="009D6CDF"/>
    <w:rsid w:val="009D6F8E"/>
    <w:rsid w:val="009D731A"/>
    <w:rsid w:val="009D799E"/>
    <w:rsid w:val="009E044D"/>
    <w:rsid w:val="009E0ACA"/>
    <w:rsid w:val="009E0BC3"/>
    <w:rsid w:val="009E0F52"/>
    <w:rsid w:val="009E14EE"/>
    <w:rsid w:val="009E1D90"/>
    <w:rsid w:val="009E1F10"/>
    <w:rsid w:val="009E23D0"/>
    <w:rsid w:val="009E2413"/>
    <w:rsid w:val="009E269C"/>
    <w:rsid w:val="009E27DA"/>
    <w:rsid w:val="009E298D"/>
    <w:rsid w:val="009E2A89"/>
    <w:rsid w:val="009E2CB0"/>
    <w:rsid w:val="009E5121"/>
    <w:rsid w:val="009E5649"/>
    <w:rsid w:val="009E793A"/>
    <w:rsid w:val="009E7991"/>
    <w:rsid w:val="009E7D0F"/>
    <w:rsid w:val="009F07A9"/>
    <w:rsid w:val="009F1A3A"/>
    <w:rsid w:val="009F1A58"/>
    <w:rsid w:val="009F1B45"/>
    <w:rsid w:val="009F200C"/>
    <w:rsid w:val="009F2263"/>
    <w:rsid w:val="009F2769"/>
    <w:rsid w:val="009F4586"/>
    <w:rsid w:val="009F63C3"/>
    <w:rsid w:val="009F66C6"/>
    <w:rsid w:val="009F75C6"/>
    <w:rsid w:val="009F7B4D"/>
    <w:rsid w:val="009F7B4F"/>
    <w:rsid w:val="00A003F1"/>
    <w:rsid w:val="00A01FF2"/>
    <w:rsid w:val="00A021E5"/>
    <w:rsid w:val="00A02CEE"/>
    <w:rsid w:val="00A030EB"/>
    <w:rsid w:val="00A03202"/>
    <w:rsid w:val="00A0398A"/>
    <w:rsid w:val="00A041EA"/>
    <w:rsid w:val="00A04E11"/>
    <w:rsid w:val="00A05E44"/>
    <w:rsid w:val="00A05E70"/>
    <w:rsid w:val="00A0627F"/>
    <w:rsid w:val="00A06827"/>
    <w:rsid w:val="00A06BA4"/>
    <w:rsid w:val="00A071AC"/>
    <w:rsid w:val="00A07DB3"/>
    <w:rsid w:val="00A1047E"/>
    <w:rsid w:val="00A118D6"/>
    <w:rsid w:val="00A11AA3"/>
    <w:rsid w:val="00A1235D"/>
    <w:rsid w:val="00A132F4"/>
    <w:rsid w:val="00A133B9"/>
    <w:rsid w:val="00A13D23"/>
    <w:rsid w:val="00A13DDE"/>
    <w:rsid w:val="00A1433C"/>
    <w:rsid w:val="00A1477B"/>
    <w:rsid w:val="00A14F05"/>
    <w:rsid w:val="00A152D2"/>
    <w:rsid w:val="00A163DE"/>
    <w:rsid w:val="00A16691"/>
    <w:rsid w:val="00A16A13"/>
    <w:rsid w:val="00A16B5B"/>
    <w:rsid w:val="00A16C07"/>
    <w:rsid w:val="00A1716D"/>
    <w:rsid w:val="00A17660"/>
    <w:rsid w:val="00A17961"/>
    <w:rsid w:val="00A20E87"/>
    <w:rsid w:val="00A20E9D"/>
    <w:rsid w:val="00A20EAC"/>
    <w:rsid w:val="00A21188"/>
    <w:rsid w:val="00A2155C"/>
    <w:rsid w:val="00A21AF7"/>
    <w:rsid w:val="00A21C33"/>
    <w:rsid w:val="00A22401"/>
    <w:rsid w:val="00A22BAF"/>
    <w:rsid w:val="00A230AD"/>
    <w:rsid w:val="00A231B2"/>
    <w:rsid w:val="00A23EA4"/>
    <w:rsid w:val="00A2409C"/>
    <w:rsid w:val="00A240BE"/>
    <w:rsid w:val="00A241F3"/>
    <w:rsid w:val="00A2469A"/>
    <w:rsid w:val="00A248C5"/>
    <w:rsid w:val="00A24E7B"/>
    <w:rsid w:val="00A2520E"/>
    <w:rsid w:val="00A255DD"/>
    <w:rsid w:val="00A2596E"/>
    <w:rsid w:val="00A2611D"/>
    <w:rsid w:val="00A27044"/>
    <w:rsid w:val="00A274D2"/>
    <w:rsid w:val="00A27CD7"/>
    <w:rsid w:val="00A27D75"/>
    <w:rsid w:val="00A3399E"/>
    <w:rsid w:val="00A33D87"/>
    <w:rsid w:val="00A34330"/>
    <w:rsid w:val="00A344FD"/>
    <w:rsid w:val="00A3463C"/>
    <w:rsid w:val="00A36F38"/>
    <w:rsid w:val="00A37A52"/>
    <w:rsid w:val="00A41762"/>
    <w:rsid w:val="00A41F54"/>
    <w:rsid w:val="00A42FEA"/>
    <w:rsid w:val="00A437FC"/>
    <w:rsid w:val="00A4531B"/>
    <w:rsid w:val="00A45D72"/>
    <w:rsid w:val="00A45E7A"/>
    <w:rsid w:val="00A4652F"/>
    <w:rsid w:val="00A46E5F"/>
    <w:rsid w:val="00A4738F"/>
    <w:rsid w:val="00A47419"/>
    <w:rsid w:val="00A47F72"/>
    <w:rsid w:val="00A50403"/>
    <w:rsid w:val="00A507AB"/>
    <w:rsid w:val="00A5131D"/>
    <w:rsid w:val="00A51ED9"/>
    <w:rsid w:val="00A52021"/>
    <w:rsid w:val="00A52357"/>
    <w:rsid w:val="00A52745"/>
    <w:rsid w:val="00A529EF"/>
    <w:rsid w:val="00A52DFE"/>
    <w:rsid w:val="00A53270"/>
    <w:rsid w:val="00A53458"/>
    <w:rsid w:val="00A5370F"/>
    <w:rsid w:val="00A54CA8"/>
    <w:rsid w:val="00A55EA1"/>
    <w:rsid w:val="00A561CF"/>
    <w:rsid w:val="00A561EA"/>
    <w:rsid w:val="00A5695A"/>
    <w:rsid w:val="00A56DE5"/>
    <w:rsid w:val="00A57060"/>
    <w:rsid w:val="00A578A0"/>
    <w:rsid w:val="00A57C14"/>
    <w:rsid w:val="00A61468"/>
    <w:rsid w:val="00A61B29"/>
    <w:rsid w:val="00A61B4E"/>
    <w:rsid w:val="00A61E6C"/>
    <w:rsid w:val="00A627EC"/>
    <w:rsid w:val="00A62A86"/>
    <w:rsid w:val="00A63BE2"/>
    <w:rsid w:val="00A66007"/>
    <w:rsid w:val="00A6607A"/>
    <w:rsid w:val="00A66832"/>
    <w:rsid w:val="00A66C1F"/>
    <w:rsid w:val="00A6721A"/>
    <w:rsid w:val="00A7017D"/>
    <w:rsid w:val="00A70284"/>
    <w:rsid w:val="00A719AC"/>
    <w:rsid w:val="00A71F19"/>
    <w:rsid w:val="00A728E2"/>
    <w:rsid w:val="00A73EBD"/>
    <w:rsid w:val="00A748C5"/>
    <w:rsid w:val="00A74E32"/>
    <w:rsid w:val="00A74E6D"/>
    <w:rsid w:val="00A7504C"/>
    <w:rsid w:val="00A7519E"/>
    <w:rsid w:val="00A7551D"/>
    <w:rsid w:val="00A75889"/>
    <w:rsid w:val="00A7588E"/>
    <w:rsid w:val="00A76AE8"/>
    <w:rsid w:val="00A8062E"/>
    <w:rsid w:val="00A807DB"/>
    <w:rsid w:val="00A80BA5"/>
    <w:rsid w:val="00A814C0"/>
    <w:rsid w:val="00A8181B"/>
    <w:rsid w:val="00A82395"/>
    <w:rsid w:val="00A83070"/>
    <w:rsid w:val="00A8553A"/>
    <w:rsid w:val="00A858E0"/>
    <w:rsid w:val="00A85ADE"/>
    <w:rsid w:val="00A8619C"/>
    <w:rsid w:val="00A8732A"/>
    <w:rsid w:val="00A87796"/>
    <w:rsid w:val="00A90374"/>
    <w:rsid w:val="00A90617"/>
    <w:rsid w:val="00A90B5D"/>
    <w:rsid w:val="00A910ED"/>
    <w:rsid w:val="00A91FDC"/>
    <w:rsid w:val="00A921BA"/>
    <w:rsid w:val="00A922BB"/>
    <w:rsid w:val="00A92C7F"/>
    <w:rsid w:val="00A932FE"/>
    <w:rsid w:val="00A93BDB"/>
    <w:rsid w:val="00A95DC2"/>
    <w:rsid w:val="00A96C11"/>
    <w:rsid w:val="00A970B4"/>
    <w:rsid w:val="00A977E3"/>
    <w:rsid w:val="00A97FAB"/>
    <w:rsid w:val="00AA0993"/>
    <w:rsid w:val="00AA172A"/>
    <w:rsid w:val="00AA176D"/>
    <w:rsid w:val="00AA1884"/>
    <w:rsid w:val="00AA207B"/>
    <w:rsid w:val="00AA23D2"/>
    <w:rsid w:val="00AA288B"/>
    <w:rsid w:val="00AA3331"/>
    <w:rsid w:val="00AA3489"/>
    <w:rsid w:val="00AA4162"/>
    <w:rsid w:val="00AA43CF"/>
    <w:rsid w:val="00AA46DF"/>
    <w:rsid w:val="00AA4942"/>
    <w:rsid w:val="00AA49B5"/>
    <w:rsid w:val="00AA4F41"/>
    <w:rsid w:val="00AA503E"/>
    <w:rsid w:val="00AA5C7F"/>
    <w:rsid w:val="00AA5CF1"/>
    <w:rsid w:val="00AA5D81"/>
    <w:rsid w:val="00AA61A5"/>
    <w:rsid w:val="00AA640F"/>
    <w:rsid w:val="00AA67F4"/>
    <w:rsid w:val="00AB03F4"/>
    <w:rsid w:val="00AB044F"/>
    <w:rsid w:val="00AB04C7"/>
    <w:rsid w:val="00AB1A48"/>
    <w:rsid w:val="00AB1A55"/>
    <w:rsid w:val="00AB1FA0"/>
    <w:rsid w:val="00AB242E"/>
    <w:rsid w:val="00AB336B"/>
    <w:rsid w:val="00AB3675"/>
    <w:rsid w:val="00AB3B60"/>
    <w:rsid w:val="00AB3EF8"/>
    <w:rsid w:val="00AB3F63"/>
    <w:rsid w:val="00AB4CDC"/>
    <w:rsid w:val="00AB4FA7"/>
    <w:rsid w:val="00AB6992"/>
    <w:rsid w:val="00AC0544"/>
    <w:rsid w:val="00AC088D"/>
    <w:rsid w:val="00AC0B6B"/>
    <w:rsid w:val="00AC1042"/>
    <w:rsid w:val="00AC1F46"/>
    <w:rsid w:val="00AC32E4"/>
    <w:rsid w:val="00AC4A03"/>
    <w:rsid w:val="00AC54A3"/>
    <w:rsid w:val="00AC5B6B"/>
    <w:rsid w:val="00AC66C8"/>
    <w:rsid w:val="00AC6CD3"/>
    <w:rsid w:val="00AC7357"/>
    <w:rsid w:val="00AC7EB5"/>
    <w:rsid w:val="00AC7FE2"/>
    <w:rsid w:val="00AD0084"/>
    <w:rsid w:val="00AD0450"/>
    <w:rsid w:val="00AD0D35"/>
    <w:rsid w:val="00AD0D87"/>
    <w:rsid w:val="00AD16E3"/>
    <w:rsid w:val="00AD2039"/>
    <w:rsid w:val="00AD2AA4"/>
    <w:rsid w:val="00AD2CC5"/>
    <w:rsid w:val="00AD2D6A"/>
    <w:rsid w:val="00AD3456"/>
    <w:rsid w:val="00AD480D"/>
    <w:rsid w:val="00AD5086"/>
    <w:rsid w:val="00AD53BA"/>
    <w:rsid w:val="00AD59B9"/>
    <w:rsid w:val="00AD5D0F"/>
    <w:rsid w:val="00AD6037"/>
    <w:rsid w:val="00AD68DD"/>
    <w:rsid w:val="00AD6AAD"/>
    <w:rsid w:val="00AD6E89"/>
    <w:rsid w:val="00AD72E9"/>
    <w:rsid w:val="00AD7969"/>
    <w:rsid w:val="00AD7C79"/>
    <w:rsid w:val="00AE06C9"/>
    <w:rsid w:val="00AE0974"/>
    <w:rsid w:val="00AE0BD6"/>
    <w:rsid w:val="00AE1C58"/>
    <w:rsid w:val="00AE21FB"/>
    <w:rsid w:val="00AE2267"/>
    <w:rsid w:val="00AE25CC"/>
    <w:rsid w:val="00AE2B7A"/>
    <w:rsid w:val="00AE3D6F"/>
    <w:rsid w:val="00AE3ED1"/>
    <w:rsid w:val="00AE3FA9"/>
    <w:rsid w:val="00AE4291"/>
    <w:rsid w:val="00AE44E2"/>
    <w:rsid w:val="00AE46AB"/>
    <w:rsid w:val="00AE4818"/>
    <w:rsid w:val="00AE4E87"/>
    <w:rsid w:val="00AE5644"/>
    <w:rsid w:val="00AE5916"/>
    <w:rsid w:val="00AE5CD5"/>
    <w:rsid w:val="00AE5FC2"/>
    <w:rsid w:val="00AE6ED2"/>
    <w:rsid w:val="00AE72E6"/>
    <w:rsid w:val="00AE75EF"/>
    <w:rsid w:val="00AF027A"/>
    <w:rsid w:val="00AF05FC"/>
    <w:rsid w:val="00AF236B"/>
    <w:rsid w:val="00AF255E"/>
    <w:rsid w:val="00AF28FB"/>
    <w:rsid w:val="00AF349C"/>
    <w:rsid w:val="00AF4495"/>
    <w:rsid w:val="00AF4E80"/>
    <w:rsid w:val="00AF5040"/>
    <w:rsid w:val="00AF53DE"/>
    <w:rsid w:val="00AF55DA"/>
    <w:rsid w:val="00AF5935"/>
    <w:rsid w:val="00AF7C78"/>
    <w:rsid w:val="00AF7F68"/>
    <w:rsid w:val="00B003D7"/>
    <w:rsid w:val="00B0053B"/>
    <w:rsid w:val="00B011F9"/>
    <w:rsid w:val="00B0121B"/>
    <w:rsid w:val="00B014CE"/>
    <w:rsid w:val="00B015D8"/>
    <w:rsid w:val="00B016CF"/>
    <w:rsid w:val="00B01775"/>
    <w:rsid w:val="00B02217"/>
    <w:rsid w:val="00B02D25"/>
    <w:rsid w:val="00B031EE"/>
    <w:rsid w:val="00B03F2E"/>
    <w:rsid w:val="00B041FE"/>
    <w:rsid w:val="00B0457D"/>
    <w:rsid w:val="00B04CB7"/>
    <w:rsid w:val="00B04D3D"/>
    <w:rsid w:val="00B051E5"/>
    <w:rsid w:val="00B05352"/>
    <w:rsid w:val="00B0592D"/>
    <w:rsid w:val="00B0691E"/>
    <w:rsid w:val="00B0773D"/>
    <w:rsid w:val="00B079C3"/>
    <w:rsid w:val="00B07B9E"/>
    <w:rsid w:val="00B07EFA"/>
    <w:rsid w:val="00B12594"/>
    <w:rsid w:val="00B12A80"/>
    <w:rsid w:val="00B14031"/>
    <w:rsid w:val="00B15362"/>
    <w:rsid w:val="00B15843"/>
    <w:rsid w:val="00B15D83"/>
    <w:rsid w:val="00B16973"/>
    <w:rsid w:val="00B17A2D"/>
    <w:rsid w:val="00B20292"/>
    <w:rsid w:val="00B20595"/>
    <w:rsid w:val="00B21949"/>
    <w:rsid w:val="00B21989"/>
    <w:rsid w:val="00B21D5D"/>
    <w:rsid w:val="00B22255"/>
    <w:rsid w:val="00B2298F"/>
    <w:rsid w:val="00B22B70"/>
    <w:rsid w:val="00B233C0"/>
    <w:rsid w:val="00B243A2"/>
    <w:rsid w:val="00B2463D"/>
    <w:rsid w:val="00B24A6B"/>
    <w:rsid w:val="00B24F20"/>
    <w:rsid w:val="00B252DA"/>
    <w:rsid w:val="00B256D1"/>
    <w:rsid w:val="00B25F4D"/>
    <w:rsid w:val="00B260C8"/>
    <w:rsid w:val="00B26569"/>
    <w:rsid w:val="00B265B5"/>
    <w:rsid w:val="00B2766A"/>
    <w:rsid w:val="00B27BA2"/>
    <w:rsid w:val="00B27CA9"/>
    <w:rsid w:val="00B3005E"/>
    <w:rsid w:val="00B30B84"/>
    <w:rsid w:val="00B30E80"/>
    <w:rsid w:val="00B31D57"/>
    <w:rsid w:val="00B32072"/>
    <w:rsid w:val="00B3331B"/>
    <w:rsid w:val="00B3352B"/>
    <w:rsid w:val="00B339A8"/>
    <w:rsid w:val="00B33D3F"/>
    <w:rsid w:val="00B34621"/>
    <w:rsid w:val="00B34893"/>
    <w:rsid w:val="00B34BFB"/>
    <w:rsid w:val="00B35225"/>
    <w:rsid w:val="00B3523B"/>
    <w:rsid w:val="00B35783"/>
    <w:rsid w:val="00B35DFD"/>
    <w:rsid w:val="00B3694D"/>
    <w:rsid w:val="00B370F6"/>
    <w:rsid w:val="00B37107"/>
    <w:rsid w:val="00B377ED"/>
    <w:rsid w:val="00B379FB"/>
    <w:rsid w:val="00B37D4A"/>
    <w:rsid w:val="00B400A4"/>
    <w:rsid w:val="00B4037D"/>
    <w:rsid w:val="00B403D6"/>
    <w:rsid w:val="00B40B59"/>
    <w:rsid w:val="00B40C2A"/>
    <w:rsid w:val="00B4173D"/>
    <w:rsid w:val="00B42395"/>
    <w:rsid w:val="00B42CC5"/>
    <w:rsid w:val="00B43191"/>
    <w:rsid w:val="00B43CC3"/>
    <w:rsid w:val="00B445B1"/>
    <w:rsid w:val="00B446B9"/>
    <w:rsid w:val="00B44F52"/>
    <w:rsid w:val="00B45529"/>
    <w:rsid w:val="00B45988"/>
    <w:rsid w:val="00B45B63"/>
    <w:rsid w:val="00B46A01"/>
    <w:rsid w:val="00B46D6F"/>
    <w:rsid w:val="00B47976"/>
    <w:rsid w:val="00B47EEC"/>
    <w:rsid w:val="00B50838"/>
    <w:rsid w:val="00B50E79"/>
    <w:rsid w:val="00B51BC1"/>
    <w:rsid w:val="00B521FD"/>
    <w:rsid w:val="00B52E55"/>
    <w:rsid w:val="00B53188"/>
    <w:rsid w:val="00B532D3"/>
    <w:rsid w:val="00B53CB2"/>
    <w:rsid w:val="00B541CE"/>
    <w:rsid w:val="00B54549"/>
    <w:rsid w:val="00B547FB"/>
    <w:rsid w:val="00B55153"/>
    <w:rsid w:val="00B5632A"/>
    <w:rsid w:val="00B5674C"/>
    <w:rsid w:val="00B569AA"/>
    <w:rsid w:val="00B56D3D"/>
    <w:rsid w:val="00B571D6"/>
    <w:rsid w:val="00B5774C"/>
    <w:rsid w:val="00B57E51"/>
    <w:rsid w:val="00B57F17"/>
    <w:rsid w:val="00B57FFC"/>
    <w:rsid w:val="00B6084C"/>
    <w:rsid w:val="00B60871"/>
    <w:rsid w:val="00B608E3"/>
    <w:rsid w:val="00B60A58"/>
    <w:rsid w:val="00B60C51"/>
    <w:rsid w:val="00B614C7"/>
    <w:rsid w:val="00B61963"/>
    <w:rsid w:val="00B62001"/>
    <w:rsid w:val="00B620A4"/>
    <w:rsid w:val="00B62CE0"/>
    <w:rsid w:val="00B62F50"/>
    <w:rsid w:val="00B63062"/>
    <w:rsid w:val="00B6367C"/>
    <w:rsid w:val="00B637E4"/>
    <w:rsid w:val="00B63AF5"/>
    <w:rsid w:val="00B64CDA"/>
    <w:rsid w:val="00B653C5"/>
    <w:rsid w:val="00B6545A"/>
    <w:rsid w:val="00B65863"/>
    <w:rsid w:val="00B6728F"/>
    <w:rsid w:val="00B678D4"/>
    <w:rsid w:val="00B7046C"/>
    <w:rsid w:val="00B70793"/>
    <w:rsid w:val="00B70D4D"/>
    <w:rsid w:val="00B70E57"/>
    <w:rsid w:val="00B71E6E"/>
    <w:rsid w:val="00B722E3"/>
    <w:rsid w:val="00B72949"/>
    <w:rsid w:val="00B73006"/>
    <w:rsid w:val="00B733F1"/>
    <w:rsid w:val="00B7430A"/>
    <w:rsid w:val="00B74A60"/>
    <w:rsid w:val="00B7510B"/>
    <w:rsid w:val="00B75E8D"/>
    <w:rsid w:val="00B76647"/>
    <w:rsid w:val="00B76CA7"/>
    <w:rsid w:val="00B76F4A"/>
    <w:rsid w:val="00B77C85"/>
    <w:rsid w:val="00B77D75"/>
    <w:rsid w:val="00B80467"/>
    <w:rsid w:val="00B80D3F"/>
    <w:rsid w:val="00B81E51"/>
    <w:rsid w:val="00B82E3F"/>
    <w:rsid w:val="00B82E6E"/>
    <w:rsid w:val="00B83188"/>
    <w:rsid w:val="00B83BB7"/>
    <w:rsid w:val="00B8437C"/>
    <w:rsid w:val="00B84EE5"/>
    <w:rsid w:val="00B85183"/>
    <w:rsid w:val="00B8531E"/>
    <w:rsid w:val="00B854F2"/>
    <w:rsid w:val="00B85505"/>
    <w:rsid w:val="00B85BD7"/>
    <w:rsid w:val="00B85E8D"/>
    <w:rsid w:val="00B85F2A"/>
    <w:rsid w:val="00B86E51"/>
    <w:rsid w:val="00B86FB0"/>
    <w:rsid w:val="00B8768E"/>
    <w:rsid w:val="00B87B30"/>
    <w:rsid w:val="00B87C65"/>
    <w:rsid w:val="00B87F23"/>
    <w:rsid w:val="00B924C6"/>
    <w:rsid w:val="00B92C31"/>
    <w:rsid w:val="00B92DC2"/>
    <w:rsid w:val="00B92FE1"/>
    <w:rsid w:val="00B934A4"/>
    <w:rsid w:val="00B93ABC"/>
    <w:rsid w:val="00B942CC"/>
    <w:rsid w:val="00B96BE6"/>
    <w:rsid w:val="00B9788C"/>
    <w:rsid w:val="00BA0098"/>
    <w:rsid w:val="00BA0237"/>
    <w:rsid w:val="00BA0858"/>
    <w:rsid w:val="00BA0F65"/>
    <w:rsid w:val="00BA12C2"/>
    <w:rsid w:val="00BA14E3"/>
    <w:rsid w:val="00BA179C"/>
    <w:rsid w:val="00BA1A40"/>
    <w:rsid w:val="00BA23BB"/>
    <w:rsid w:val="00BA293F"/>
    <w:rsid w:val="00BA2FEE"/>
    <w:rsid w:val="00BA38DC"/>
    <w:rsid w:val="00BA439A"/>
    <w:rsid w:val="00BA5005"/>
    <w:rsid w:val="00BA51E4"/>
    <w:rsid w:val="00BA5B04"/>
    <w:rsid w:val="00BA5E38"/>
    <w:rsid w:val="00BA5EEF"/>
    <w:rsid w:val="00BA610A"/>
    <w:rsid w:val="00BA7B5B"/>
    <w:rsid w:val="00BA7DC7"/>
    <w:rsid w:val="00BB009B"/>
    <w:rsid w:val="00BB01CA"/>
    <w:rsid w:val="00BB1069"/>
    <w:rsid w:val="00BB139A"/>
    <w:rsid w:val="00BB1608"/>
    <w:rsid w:val="00BB2832"/>
    <w:rsid w:val="00BB2B3B"/>
    <w:rsid w:val="00BB33ED"/>
    <w:rsid w:val="00BB3BB7"/>
    <w:rsid w:val="00BB42FF"/>
    <w:rsid w:val="00BB44F1"/>
    <w:rsid w:val="00BB460E"/>
    <w:rsid w:val="00BB513D"/>
    <w:rsid w:val="00BB5679"/>
    <w:rsid w:val="00BB6091"/>
    <w:rsid w:val="00BB6F64"/>
    <w:rsid w:val="00BB780D"/>
    <w:rsid w:val="00BC12DA"/>
    <w:rsid w:val="00BC1678"/>
    <w:rsid w:val="00BC17BC"/>
    <w:rsid w:val="00BC1C29"/>
    <w:rsid w:val="00BC1ED1"/>
    <w:rsid w:val="00BC1F3C"/>
    <w:rsid w:val="00BC1F7F"/>
    <w:rsid w:val="00BC440D"/>
    <w:rsid w:val="00BC4909"/>
    <w:rsid w:val="00BC54DE"/>
    <w:rsid w:val="00BC569C"/>
    <w:rsid w:val="00BC59AB"/>
    <w:rsid w:val="00BC59F0"/>
    <w:rsid w:val="00BC5D49"/>
    <w:rsid w:val="00BC5DA8"/>
    <w:rsid w:val="00BC6083"/>
    <w:rsid w:val="00BC666D"/>
    <w:rsid w:val="00BD0B9E"/>
    <w:rsid w:val="00BD1423"/>
    <w:rsid w:val="00BD2A35"/>
    <w:rsid w:val="00BD30FB"/>
    <w:rsid w:val="00BD34FA"/>
    <w:rsid w:val="00BD3661"/>
    <w:rsid w:val="00BD3861"/>
    <w:rsid w:val="00BD3A66"/>
    <w:rsid w:val="00BD40E4"/>
    <w:rsid w:val="00BD44C8"/>
    <w:rsid w:val="00BD46B7"/>
    <w:rsid w:val="00BD4C71"/>
    <w:rsid w:val="00BD58F7"/>
    <w:rsid w:val="00BD5992"/>
    <w:rsid w:val="00BD5BCB"/>
    <w:rsid w:val="00BD64C2"/>
    <w:rsid w:val="00BD66A7"/>
    <w:rsid w:val="00BD7A86"/>
    <w:rsid w:val="00BE07A1"/>
    <w:rsid w:val="00BE0812"/>
    <w:rsid w:val="00BE0EF3"/>
    <w:rsid w:val="00BE137E"/>
    <w:rsid w:val="00BE1C11"/>
    <w:rsid w:val="00BE26EC"/>
    <w:rsid w:val="00BE3B98"/>
    <w:rsid w:val="00BE3D6E"/>
    <w:rsid w:val="00BE40FF"/>
    <w:rsid w:val="00BE4C82"/>
    <w:rsid w:val="00BE5365"/>
    <w:rsid w:val="00BE5B37"/>
    <w:rsid w:val="00BE5BC7"/>
    <w:rsid w:val="00BE6D75"/>
    <w:rsid w:val="00BE6EB5"/>
    <w:rsid w:val="00BE7099"/>
    <w:rsid w:val="00BE7394"/>
    <w:rsid w:val="00BF0FB0"/>
    <w:rsid w:val="00BF0FEA"/>
    <w:rsid w:val="00BF1586"/>
    <w:rsid w:val="00BF2636"/>
    <w:rsid w:val="00BF3071"/>
    <w:rsid w:val="00BF34E1"/>
    <w:rsid w:val="00BF4317"/>
    <w:rsid w:val="00BF4A8A"/>
    <w:rsid w:val="00BF4C8C"/>
    <w:rsid w:val="00BF5386"/>
    <w:rsid w:val="00BF5E1F"/>
    <w:rsid w:val="00BF64FC"/>
    <w:rsid w:val="00BF7966"/>
    <w:rsid w:val="00BF799C"/>
    <w:rsid w:val="00C00000"/>
    <w:rsid w:val="00C001AF"/>
    <w:rsid w:val="00C00377"/>
    <w:rsid w:val="00C0059C"/>
    <w:rsid w:val="00C008C3"/>
    <w:rsid w:val="00C00DDA"/>
    <w:rsid w:val="00C01030"/>
    <w:rsid w:val="00C014D4"/>
    <w:rsid w:val="00C01981"/>
    <w:rsid w:val="00C0249D"/>
    <w:rsid w:val="00C02FC9"/>
    <w:rsid w:val="00C0348C"/>
    <w:rsid w:val="00C03944"/>
    <w:rsid w:val="00C039DF"/>
    <w:rsid w:val="00C040FC"/>
    <w:rsid w:val="00C0451C"/>
    <w:rsid w:val="00C04702"/>
    <w:rsid w:val="00C04863"/>
    <w:rsid w:val="00C048BE"/>
    <w:rsid w:val="00C04AFB"/>
    <w:rsid w:val="00C04E4F"/>
    <w:rsid w:val="00C05F49"/>
    <w:rsid w:val="00C06143"/>
    <w:rsid w:val="00C06162"/>
    <w:rsid w:val="00C0659C"/>
    <w:rsid w:val="00C06B82"/>
    <w:rsid w:val="00C0716F"/>
    <w:rsid w:val="00C073C2"/>
    <w:rsid w:val="00C07540"/>
    <w:rsid w:val="00C079D5"/>
    <w:rsid w:val="00C11801"/>
    <w:rsid w:val="00C11937"/>
    <w:rsid w:val="00C11DFE"/>
    <w:rsid w:val="00C11F0E"/>
    <w:rsid w:val="00C1204E"/>
    <w:rsid w:val="00C12237"/>
    <w:rsid w:val="00C126FF"/>
    <w:rsid w:val="00C12A9B"/>
    <w:rsid w:val="00C13066"/>
    <w:rsid w:val="00C1337A"/>
    <w:rsid w:val="00C13D37"/>
    <w:rsid w:val="00C13E6F"/>
    <w:rsid w:val="00C13FD4"/>
    <w:rsid w:val="00C14E86"/>
    <w:rsid w:val="00C1581E"/>
    <w:rsid w:val="00C161BA"/>
    <w:rsid w:val="00C166AB"/>
    <w:rsid w:val="00C179AA"/>
    <w:rsid w:val="00C20741"/>
    <w:rsid w:val="00C20A7F"/>
    <w:rsid w:val="00C20BFC"/>
    <w:rsid w:val="00C21DE3"/>
    <w:rsid w:val="00C228ED"/>
    <w:rsid w:val="00C2305A"/>
    <w:rsid w:val="00C23463"/>
    <w:rsid w:val="00C23517"/>
    <w:rsid w:val="00C236E0"/>
    <w:rsid w:val="00C2380E"/>
    <w:rsid w:val="00C24634"/>
    <w:rsid w:val="00C24DE4"/>
    <w:rsid w:val="00C24F24"/>
    <w:rsid w:val="00C24FBB"/>
    <w:rsid w:val="00C26A2A"/>
    <w:rsid w:val="00C270C1"/>
    <w:rsid w:val="00C273EF"/>
    <w:rsid w:val="00C27850"/>
    <w:rsid w:val="00C27B1A"/>
    <w:rsid w:val="00C30562"/>
    <w:rsid w:val="00C3096E"/>
    <w:rsid w:val="00C31E19"/>
    <w:rsid w:val="00C32EFF"/>
    <w:rsid w:val="00C33993"/>
    <w:rsid w:val="00C33D21"/>
    <w:rsid w:val="00C34C96"/>
    <w:rsid w:val="00C34D31"/>
    <w:rsid w:val="00C34ECE"/>
    <w:rsid w:val="00C34FB7"/>
    <w:rsid w:val="00C35155"/>
    <w:rsid w:val="00C35F32"/>
    <w:rsid w:val="00C36850"/>
    <w:rsid w:val="00C36E17"/>
    <w:rsid w:val="00C401FD"/>
    <w:rsid w:val="00C40E90"/>
    <w:rsid w:val="00C4103F"/>
    <w:rsid w:val="00C417B8"/>
    <w:rsid w:val="00C41BB3"/>
    <w:rsid w:val="00C421AF"/>
    <w:rsid w:val="00C42448"/>
    <w:rsid w:val="00C42818"/>
    <w:rsid w:val="00C42BD0"/>
    <w:rsid w:val="00C4386F"/>
    <w:rsid w:val="00C44220"/>
    <w:rsid w:val="00C4573F"/>
    <w:rsid w:val="00C46543"/>
    <w:rsid w:val="00C46994"/>
    <w:rsid w:val="00C46F6E"/>
    <w:rsid w:val="00C471B3"/>
    <w:rsid w:val="00C50CC7"/>
    <w:rsid w:val="00C512EE"/>
    <w:rsid w:val="00C51726"/>
    <w:rsid w:val="00C51DC2"/>
    <w:rsid w:val="00C530EA"/>
    <w:rsid w:val="00C53683"/>
    <w:rsid w:val="00C53B38"/>
    <w:rsid w:val="00C53B8A"/>
    <w:rsid w:val="00C53BA4"/>
    <w:rsid w:val="00C53D86"/>
    <w:rsid w:val="00C53F73"/>
    <w:rsid w:val="00C548B7"/>
    <w:rsid w:val="00C549DD"/>
    <w:rsid w:val="00C54B21"/>
    <w:rsid w:val="00C5563E"/>
    <w:rsid w:val="00C5640A"/>
    <w:rsid w:val="00C56706"/>
    <w:rsid w:val="00C572F2"/>
    <w:rsid w:val="00C574FF"/>
    <w:rsid w:val="00C57894"/>
    <w:rsid w:val="00C579AB"/>
    <w:rsid w:val="00C57F95"/>
    <w:rsid w:val="00C57FAD"/>
    <w:rsid w:val="00C60090"/>
    <w:rsid w:val="00C60222"/>
    <w:rsid w:val="00C61498"/>
    <w:rsid w:val="00C6162D"/>
    <w:rsid w:val="00C61E34"/>
    <w:rsid w:val="00C62165"/>
    <w:rsid w:val="00C6231F"/>
    <w:rsid w:val="00C623BA"/>
    <w:rsid w:val="00C62449"/>
    <w:rsid w:val="00C62A7E"/>
    <w:rsid w:val="00C62E5A"/>
    <w:rsid w:val="00C630F8"/>
    <w:rsid w:val="00C6314F"/>
    <w:rsid w:val="00C63B2A"/>
    <w:rsid w:val="00C648C5"/>
    <w:rsid w:val="00C64982"/>
    <w:rsid w:val="00C650FE"/>
    <w:rsid w:val="00C652CF"/>
    <w:rsid w:val="00C65435"/>
    <w:rsid w:val="00C66A48"/>
    <w:rsid w:val="00C66EB9"/>
    <w:rsid w:val="00C66FE2"/>
    <w:rsid w:val="00C6750B"/>
    <w:rsid w:val="00C677C2"/>
    <w:rsid w:val="00C7118B"/>
    <w:rsid w:val="00C73573"/>
    <w:rsid w:val="00C739CE"/>
    <w:rsid w:val="00C75ABA"/>
    <w:rsid w:val="00C76B43"/>
    <w:rsid w:val="00C76C6D"/>
    <w:rsid w:val="00C76F80"/>
    <w:rsid w:val="00C803A3"/>
    <w:rsid w:val="00C80AD5"/>
    <w:rsid w:val="00C80CEB"/>
    <w:rsid w:val="00C824B6"/>
    <w:rsid w:val="00C8264A"/>
    <w:rsid w:val="00C84A9B"/>
    <w:rsid w:val="00C84B37"/>
    <w:rsid w:val="00C855E9"/>
    <w:rsid w:val="00C86062"/>
    <w:rsid w:val="00C86BE6"/>
    <w:rsid w:val="00C910DD"/>
    <w:rsid w:val="00C9122C"/>
    <w:rsid w:val="00C9298D"/>
    <w:rsid w:val="00C93158"/>
    <w:rsid w:val="00C9402D"/>
    <w:rsid w:val="00C94030"/>
    <w:rsid w:val="00C944CE"/>
    <w:rsid w:val="00C94653"/>
    <w:rsid w:val="00C94992"/>
    <w:rsid w:val="00C94BE0"/>
    <w:rsid w:val="00C94FB4"/>
    <w:rsid w:val="00C954B0"/>
    <w:rsid w:val="00C96E9B"/>
    <w:rsid w:val="00C97A9B"/>
    <w:rsid w:val="00C97C3A"/>
    <w:rsid w:val="00C97E63"/>
    <w:rsid w:val="00CA0B6E"/>
    <w:rsid w:val="00CA0EF7"/>
    <w:rsid w:val="00CA0FAF"/>
    <w:rsid w:val="00CA1856"/>
    <w:rsid w:val="00CA1968"/>
    <w:rsid w:val="00CA1F6A"/>
    <w:rsid w:val="00CA265E"/>
    <w:rsid w:val="00CA28ED"/>
    <w:rsid w:val="00CA3102"/>
    <w:rsid w:val="00CA3829"/>
    <w:rsid w:val="00CA451C"/>
    <w:rsid w:val="00CA5C05"/>
    <w:rsid w:val="00CA6221"/>
    <w:rsid w:val="00CA67FA"/>
    <w:rsid w:val="00CA6EC9"/>
    <w:rsid w:val="00CA781F"/>
    <w:rsid w:val="00CA7B0D"/>
    <w:rsid w:val="00CB07CA"/>
    <w:rsid w:val="00CB0817"/>
    <w:rsid w:val="00CB1AB9"/>
    <w:rsid w:val="00CB27A5"/>
    <w:rsid w:val="00CB2D5A"/>
    <w:rsid w:val="00CB356B"/>
    <w:rsid w:val="00CB3725"/>
    <w:rsid w:val="00CB3AE4"/>
    <w:rsid w:val="00CB435A"/>
    <w:rsid w:val="00CB465B"/>
    <w:rsid w:val="00CB4EED"/>
    <w:rsid w:val="00CB5F4F"/>
    <w:rsid w:val="00CB6FD7"/>
    <w:rsid w:val="00CC010C"/>
    <w:rsid w:val="00CC07EA"/>
    <w:rsid w:val="00CC1556"/>
    <w:rsid w:val="00CC276E"/>
    <w:rsid w:val="00CC2D6E"/>
    <w:rsid w:val="00CC2ECA"/>
    <w:rsid w:val="00CC4638"/>
    <w:rsid w:val="00CC4F8C"/>
    <w:rsid w:val="00CC6797"/>
    <w:rsid w:val="00CC6798"/>
    <w:rsid w:val="00CC6810"/>
    <w:rsid w:val="00CC7136"/>
    <w:rsid w:val="00CC738D"/>
    <w:rsid w:val="00CC7B19"/>
    <w:rsid w:val="00CD024D"/>
    <w:rsid w:val="00CD0370"/>
    <w:rsid w:val="00CD109C"/>
    <w:rsid w:val="00CD1183"/>
    <w:rsid w:val="00CD13E8"/>
    <w:rsid w:val="00CD16FD"/>
    <w:rsid w:val="00CD1B32"/>
    <w:rsid w:val="00CD28EE"/>
    <w:rsid w:val="00CD2DC9"/>
    <w:rsid w:val="00CD2FBC"/>
    <w:rsid w:val="00CD4152"/>
    <w:rsid w:val="00CD523D"/>
    <w:rsid w:val="00CD5EAD"/>
    <w:rsid w:val="00CD745D"/>
    <w:rsid w:val="00CE06A5"/>
    <w:rsid w:val="00CE08FB"/>
    <w:rsid w:val="00CE2140"/>
    <w:rsid w:val="00CE27F4"/>
    <w:rsid w:val="00CE38C8"/>
    <w:rsid w:val="00CE5075"/>
    <w:rsid w:val="00CE5CD4"/>
    <w:rsid w:val="00CE5D02"/>
    <w:rsid w:val="00CE67DE"/>
    <w:rsid w:val="00CE6994"/>
    <w:rsid w:val="00CE7786"/>
    <w:rsid w:val="00CE79BA"/>
    <w:rsid w:val="00CE7CFD"/>
    <w:rsid w:val="00CF1E0B"/>
    <w:rsid w:val="00CF42F9"/>
    <w:rsid w:val="00CF48BF"/>
    <w:rsid w:val="00CF4A08"/>
    <w:rsid w:val="00CF5E17"/>
    <w:rsid w:val="00CF5EA3"/>
    <w:rsid w:val="00CF62BF"/>
    <w:rsid w:val="00CF690D"/>
    <w:rsid w:val="00CF73C9"/>
    <w:rsid w:val="00CF793E"/>
    <w:rsid w:val="00CF7E88"/>
    <w:rsid w:val="00D00261"/>
    <w:rsid w:val="00D003D0"/>
    <w:rsid w:val="00D016C6"/>
    <w:rsid w:val="00D01ADB"/>
    <w:rsid w:val="00D01AF2"/>
    <w:rsid w:val="00D02E8C"/>
    <w:rsid w:val="00D031B6"/>
    <w:rsid w:val="00D046B9"/>
    <w:rsid w:val="00D0475F"/>
    <w:rsid w:val="00D0622B"/>
    <w:rsid w:val="00D0650E"/>
    <w:rsid w:val="00D06817"/>
    <w:rsid w:val="00D0694F"/>
    <w:rsid w:val="00D107F8"/>
    <w:rsid w:val="00D10B06"/>
    <w:rsid w:val="00D10D0A"/>
    <w:rsid w:val="00D11444"/>
    <w:rsid w:val="00D11BE0"/>
    <w:rsid w:val="00D12776"/>
    <w:rsid w:val="00D133D3"/>
    <w:rsid w:val="00D1341F"/>
    <w:rsid w:val="00D13F8F"/>
    <w:rsid w:val="00D142A4"/>
    <w:rsid w:val="00D1430A"/>
    <w:rsid w:val="00D153ED"/>
    <w:rsid w:val="00D1570F"/>
    <w:rsid w:val="00D15BEE"/>
    <w:rsid w:val="00D17A7C"/>
    <w:rsid w:val="00D20758"/>
    <w:rsid w:val="00D20AF8"/>
    <w:rsid w:val="00D20D98"/>
    <w:rsid w:val="00D20F12"/>
    <w:rsid w:val="00D210F5"/>
    <w:rsid w:val="00D21973"/>
    <w:rsid w:val="00D21D24"/>
    <w:rsid w:val="00D226D5"/>
    <w:rsid w:val="00D22C6B"/>
    <w:rsid w:val="00D230FC"/>
    <w:rsid w:val="00D2387D"/>
    <w:rsid w:val="00D23BC1"/>
    <w:rsid w:val="00D23E99"/>
    <w:rsid w:val="00D24280"/>
    <w:rsid w:val="00D24B8B"/>
    <w:rsid w:val="00D26C29"/>
    <w:rsid w:val="00D26D21"/>
    <w:rsid w:val="00D277B8"/>
    <w:rsid w:val="00D27A15"/>
    <w:rsid w:val="00D30B45"/>
    <w:rsid w:val="00D313F5"/>
    <w:rsid w:val="00D31A39"/>
    <w:rsid w:val="00D31A85"/>
    <w:rsid w:val="00D322D2"/>
    <w:rsid w:val="00D336B6"/>
    <w:rsid w:val="00D33961"/>
    <w:rsid w:val="00D33F8B"/>
    <w:rsid w:val="00D34868"/>
    <w:rsid w:val="00D3686B"/>
    <w:rsid w:val="00D36C18"/>
    <w:rsid w:val="00D400C2"/>
    <w:rsid w:val="00D404E1"/>
    <w:rsid w:val="00D42169"/>
    <w:rsid w:val="00D42201"/>
    <w:rsid w:val="00D4420D"/>
    <w:rsid w:val="00D45288"/>
    <w:rsid w:val="00D45807"/>
    <w:rsid w:val="00D46490"/>
    <w:rsid w:val="00D46BBC"/>
    <w:rsid w:val="00D46DE9"/>
    <w:rsid w:val="00D46E1B"/>
    <w:rsid w:val="00D47144"/>
    <w:rsid w:val="00D47441"/>
    <w:rsid w:val="00D47533"/>
    <w:rsid w:val="00D476E0"/>
    <w:rsid w:val="00D47778"/>
    <w:rsid w:val="00D47917"/>
    <w:rsid w:val="00D47C3B"/>
    <w:rsid w:val="00D47FBE"/>
    <w:rsid w:val="00D502A9"/>
    <w:rsid w:val="00D507F0"/>
    <w:rsid w:val="00D50AC4"/>
    <w:rsid w:val="00D51FDA"/>
    <w:rsid w:val="00D5251C"/>
    <w:rsid w:val="00D527D1"/>
    <w:rsid w:val="00D52939"/>
    <w:rsid w:val="00D53569"/>
    <w:rsid w:val="00D53AD5"/>
    <w:rsid w:val="00D53E14"/>
    <w:rsid w:val="00D54540"/>
    <w:rsid w:val="00D54C07"/>
    <w:rsid w:val="00D5516D"/>
    <w:rsid w:val="00D55401"/>
    <w:rsid w:val="00D559B4"/>
    <w:rsid w:val="00D55C3B"/>
    <w:rsid w:val="00D55CF8"/>
    <w:rsid w:val="00D55DCA"/>
    <w:rsid w:val="00D573E7"/>
    <w:rsid w:val="00D57CE9"/>
    <w:rsid w:val="00D601ED"/>
    <w:rsid w:val="00D6093B"/>
    <w:rsid w:val="00D60A4F"/>
    <w:rsid w:val="00D60CA4"/>
    <w:rsid w:val="00D60D87"/>
    <w:rsid w:val="00D60F34"/>
    <w:rsid w:val="00D61591"/>
    <w:rsid w:val="00D61929"/>
    <w:rsid w:val="00D627EF"/>
    <w:rsid w:val="00D62FF5"/>
    <w:rsid w:val="00D6389C"/>
    <w:rsid w:val="00D641D9"/>
    <w:rsid w:val="00D648B6"/>
    <w:rsid w:val="00D65B2E"/>
    <w:rsid w:val="00D661D2"/>
    <w:rsid w:val="00D6658C"/>
    <w:rsid w:val="00D66BC1"/>
    <w:rsid w:val="00D66DD3"/>
    <w:rsid w:val="00D67239"/>
    <w:rsid w:val="00D67B87"/>
    <w:rsid w:val="00D701AF"/>
    <w:rsid w:val="00D70224"/>
    <w:rsid w:val="00D710EA"/>
    <w:rsid w:val="00D71902"/>
    <w:rsid w:val="00D72725"/>
    <w:rsid w:val="00D73D14"/>
    <w:rsid w:val="00D74540"/>
    <w:rsid w:val="00D753FB"/>
    <w:rsid w:val="00D75749"/>
    <w:rsid w:val="00D75914"/>
    <w:rsid w:val="00D75A86"/>
    <w:rsid w:val="00D7757F"/>
    <w:rsid w:val="00D8066F"/>
    <w:rsid w:val="00D80C9C"/>
    <w:rsid w:val="00D80FA8"/>
    <w:rsid w:val="00D815A4"/>
    <w:rsid w:val="00D822CA"/>
    <w:rsid w:val="00D8254D"/>
    <w:rsid w:val="00D8448A"/>
    <w:rsid w:val="00D848D6"/>
    <w:rsid w:val="00D85181"/>
    <w:rsid w:val="00D86855"/>
    <w:rsid w:val="00D8773B"/>
    <w:rsid w:val="00D87DB3"/>
    <w:rsid w:val="00D901AB"/>
    <w:rsid w:val="00D90439"/>
    <w:rsid w:val="00D90914"/>
    <w:rsid w:val="00D9098B"/>
    <w:rsid w:val="00D90A0A"/>
    <w:rsid w:val="00D91923"/>
    <w:rsid w:val="00D925A2"/>
    <w:rsid w:val="00D92819"/>
    <w:rsid w:val="00D92887"/>
    <w:rsid w:val="00D92F6F"/>
    <w:rsid w:val="00D9305B"/>
    <w:rsid w:val="00D932B4"/>
    <w:rsid w:val="00D9391D"/>
    <w:rsid w:val="00D946C4"/>
    <w:rsid w:val="00D94C0C"/>
    <w:rsid w:val="00D9502B"/>
    <w:rsid w:val="00D96583"/>
    <w:rsid w:val="00D97993"/>
    <w:rsid w:val="00DA00F9"/>
    <w:rsid w:val="00DA0D32"/>
    <w:rsid w:val="00DA10E1"/>
    <w:rsid w:val="00DA1B15"/>
    <w:rsid w:val="00DA2091"/>
    <w:rsid w:val="00DA232B"/>
    <w:rsid w:val="00DA2BA1"/>
    <w:rsid w:val="00DA3A96"/>
    <w:rsid w:val="00DA41E9"/>
    <w:rsid w:val="00DA42D4"/>
    <w:rsid w:val="00DA48FE"/>
    <w:rsid w:val="00DA6F17"/>
    <w:rsid w:val="00DA7BF1"/>
    <w:rsid w:val="00DB00E5"/>
    <w:rsid w:val="00DB042D"/>
    <w:rsid w:val="00DB078F"/>
    <w:rsid w:val="00DB18A2"/>
    <w:rsid w:val="00DB2488"/>
    <w:rsid w:val="00DB2932"/>
    <w:rsid w:val="00DB2C83"/>
    <w:rsid w:val="00DB380C"/>
    <w:rsid w:val="00DB4104"/>
    <w:rsid w:val="00DB4578"/>
    <w:rsid w:val="00DB4BCB"/>
    <w:rsid w:val="00DB4DCF"/>
    <w:rsid w:val="00DB5BBE"/>
    <w:rsid w:val="00DB5DF2"/>
    <w:rsid w:val="00DB602C"/>
    <w:rsid w:val="00DB6AD7"/>
    <w:rsid w:val="00DB6CDC"/>
    <w:rsid w:val="00DB758F"/>
    <w:rsid w:val="00DB7CCD"/>
    <w:rsid w:val="00DB7D1B"/>
    <w:rsid w:val="00DC0542"/>
    <w:rsid w:val="00DC1243"/>
    <w:rsid w:val="00DC13AD"/>
    <w:rsid w:val="00DC1795"/>
    <w:rsid w:val="00DC1855"/>
    <w:rsid w:val="00DC214E"/>
    <w:rsid w:val="00DC2591"/>
    <w:rsid w:val="00DC25EB"/>
    <w:rsid w:val="00DC31F7"/>
    <w:rsid w:val="00DC3A9B"/>
    <w:rsid w:val="00DC3B27"/>
    <w:rsid w:val="00DC41D1"/>
    <w:rsid w:val="00DC457F"/>
    <w:rsid w:val="00DC489F"/>
    <w:rsid w:val="00DC4D5A"/>
    <w:rsid w:val="00DC5668"/>
    <w:rsid w:val="00DC57A1"/>
    <w:rsid w:val="00DC57FD"/>
    <w:rsid w:val="00DC65B4"/>
    <w:rsid w:val="00DC733D"/>
    <w:rsid w:val="00DC7F96"/>
    <w:rsid w:val="00DD047F"/>
    <w:rsid w:val="00DD0605"/>
    <w:rsid w:val="00DD0818"/>
    <w:rsid w:val="00DD09B2"/>
    <w:rsid w:val="00DD1048"/>
    <w:rsid w:val="00DD1CC9"/>
    <w:rsid w:val="00DD1F95"/>
    <w:rsid w:val="00DD307B"/>
    <w:rsid w:val="00DD323F"/>
    <w:rsid w:val="00DD3366"/>
    <w:rsid w:val="00DD4203"/>
    <w:rsid w:val="00DD423D"/>
    <w:rsid w:val="00DD4249"/>
    <w:rsid w:val="00DD4297"/>
    <w:rsid w:val="00DD43AA"/>
    <w:rsid w:val="00DD4C2A"/>
    <w:rsid w:val="00DD5F0F"/>
    <w:rsid w:val="00DD6290"/>
    <w:rsid w:val="00DD655C"/>
    <w:rsid w:val="00DD7200"/>
    <w:rsid w:val="00DD7428"/>
    <w:rsid w:val="00DE010D"/>
    <w:rsid w:val="00DE0B31"/>
    <w:rsid w:val="00DE195E"/>
    <w:rsid w:val="00DE1BE7"/>
    <w:rsid w:val="00DE1E80"/>
    <w:rsid w:val="00DE2F8C"/>
    <w:rsid w:val="00DE3049"/>
    <w:rsid w:val="00DE3832"/>
    <w:rsid w:val="00DE3BAD"/>
    <w:rsid w:val="00DE3F43"/>
    <w:rsid w:val="00DE4624"/>
    <w:rsid w:val="00DE550D"/>
    <w:rsid w:val="00DE599B"/>
    <w:rsid w:val="00DE624E"/>
    <w:rsid w:val="00DE6F1C"/>
    <w:rsid w:val="00DF23E8"/>
    <w:rsid w:val="00DF3745"/>
    <w:rsid w:val="00DF37EA"/>
    <w:rsid w:val="00DF386C"/>
    <w:rsid w:val="00DF4C10"/>
    <w:rsid w:val="00DF5692"/>
    <w:rsid w:val="00DF5761"/>
    <w:rsid w:val="00DF5C94"/>
    <w:rsid w:val="00DF6419"/>
    <w:rsid w:val="00DF6D08"/>
    <w:rsid w:val="00DF7928"/>
    <w:rsid w:val="00DF7A81"/>
    <w:rsid w:val="00DF7BB8"/>
    <w:rsid w:val="00E0049D"/>
    <w:rsid w:val="00E0087F"/>
    <w:rsid w:val="00E00ADE"/>
    <w:rsid w:val="00E0151D"/>
    <w:rsid w:val="00E021B8"/>
    <w:rsid w:val="00E02765"/>
    <w:rsid w:val="00E028A1"/>
    <w:rsid w:val="00E02BE4"/>
    <w:rsid w:val="00E02EE0"/>
    <w:rsid w:val="00E02F28"/>
    <w:rsid w:val="00E03610"/>
    <w:rsid w:val="00E03CF5"/>
    <w:rsid w:val="00E0417D"/>
    <w:rsid w:val="00E0513B"/>
    <w:rsid w:val="00E062C3"/>
    <w:rsid w:val="00E066A4"/>
    <w:rsid w:val="00E069E2"/>
    <w:rsid w:val="00E122A0"/>
    <w:rsid w:val="00E130A9"/>
    <w:rsid w:val="00E1319A"/>
    <w:rsid w:val="00E137EF"/>
    <w:rsid w:val="00E1419D"/>
    <w:rsid w:val="00E14265"/>
    <w:rsid w:val="00E14C43"/>
    <w:rsid w:val="00E14E75"/>
    <w:rsid w:val="00E151AB"/>
    <w:rsid w:val="00E1532E"/>
    <w:rsid w:val="00E1540D"/>
    <w:rsid w:val="00E1546A"/>
    <w:rsid w:val="00E15579"/>
    <w:rsid w:val="00E1574C"/>
    <w:rsid w:val="00E157A4"/>
    <w:rsid w:val="00E1587A"/>
    <w:rsid w:val="00E165D7"/>
    <w:rsid w:val="00E16729"/>
    <w:rsid w:val="00E16A10"/>
    <w:rsid w:val="00E16C06"/>
    <w:rsid w:val="00E16DE0"/>
    <w:rsid w:val="00E16FF9"/>
    <w:rsid w:val="00E17727"/>
    <w:rsid w:val="00E177FA"/>
    <w:rsid w:val="00E20B14"/>
    <w:rsid w:val="00E21BA8"/>
    <w:rsid w:val="00E2272F"/>
    <w:rsid w:val="00E23E0C"/>
    <w:rsid w:val="00E24479"/>
    <w:rsid w:val="00E24787"/>
    <w:rsid w:val="00E25024"/>
    <w:rsid w:val="00E2513D"/>
    <w:rsid w:val="00E25CBB"/>
    <w:rsid w:val="00E25D56"/>
    <w:rsid w:val="00E263A4"/>
    <w:rsid w:val="00E30715"/>
    <w:rsid w:val="00E30B8E"/>
    <w:rsid w:val="00E31303"/>
    <w:rsid w:val="00E316C7"/>
    <w:rsid w:val="00E31F38"/>
    <w:rsid w:val="00E3250F"/>
    <w:rsid w:val="00E33580"/>
    <w:rsid w:val="00E34BB1"/>
    <w:rsid w:val="00E35AB1"/>
    <w:rsid w:val="00E35C5C"/>
    <w:rsid w:val="00E35EE8"/>
    <w:rsid w:val="00E361F2"/>
    <w:rsid w:val="00E36573"/>
    <w:rsid w:val="00E36574"/>
    <w:rsid w:val="00E367AE"/>
    <w:rsid w:val="00E37589"/>
    <w:rsid w:val="00E37CBB"/>
    <w:rsid w:val="00E40A96"/>
    <w:rsid w:val="00E40AA0"/>
    <w:rsid w:val="00E40B17"/>
    <w:rsid w:val="00E40F83"/>
    <w:rsid w:val="00E4110F"/>
    <w:rsid w:val="00E41A21"/>
    <w:rsid w:val="00E42078"/>
    <w:rsid w:val="00E4280B"/>
    <w:rsid w:val="00E44218"/>
    <w:rsid w:val="00E460D0"/>
    <w:rsid w:val="00E46181"/>
    <w:rsid w:val="00E46F10"/>
    <w:rsid w:val="00E46FC0"/>
    <w:rsid w:val="00E474A8"/>
    <w:rsid w:val="00E476ED"/>
    <w:rsid w:val="00E47FC4"/>
    <w:rsid w:val="00E51657"/>
    <w:rsid w:val="00E51AAC"/>
    <w:rsid w:val="00E521A7"/>
    <w:rsid w:val="00E52753"/>
    <w:rsid w:val="00E52F88"/>
    <w:rsid w:val="00E53A1E"/>
    <w:rsid w:val="00E53A66"/>
    <w:rsid w:val="00E53B15"/>
    <w:rsid w:val="00E53B32"/>
    <w:rsid w:val="00E541BD"/>
    <w:rsid w:val="00E5454F"/>
    <w:rsid w:val="00E54D9B"/>
    <w:rsid w:val="00E55714"/>
    <w:rsid w:val="00E56D71"/>
    <w:rsid w:val="00E571CA"/>
    <w:rsid w:val="00E574A2"/>
    <w:rsid w:val="00E60982"/>
    <w:rsid w:val="00E60E23"/>
    <w:rsid w:val="00E6160E"/>
    <w:rsid w:val="00E62A26"/>
    <w:rsid w:val="00E62E2E"/>
    <w:rsid w:val="00E630E9"/>
    <w:rsid w:val="00E638E1"/>
    <w:rsid w:val="00E6392F"/>
    <w:rsid w:val="00E6417E"/>
    <w:rsid w:val="00E6474A"/>
    <w:rsid w:val="00E64854"/>
    <w:rsid w:val="00E64ABF"/>
    <w:rsid w:val="00E650BF"/>
    <w:rsid w:val="00E67107"/>
    <w:rsid w:val="00E67418"/>
    <w:rsid w:val="00E67559"/>
    <w:rsid w:val="00E677B1"/>
    <w:rsid w:val="00E7018B"/>
    <w:rsid w:val="00E71531"/>
    <w:rsid w:val="00E71A4F"/>
    <w:rsid w:val="00E729A7"/>
    <w:rsid w:val="00E730D5"/>
    <w:rsid w:val="00E73420"/>
    <w:rsid w:val="00E749EF"/>
    <w:rsid w:val="00E74BF9"/>
    <w:rsid w:val="00E759F8"/>
    <w:rsid w:val="00E75F61"/>
    <w:rsid w:val="00E76EA5"/>
    <w:rsid w:val="00E779AE"/>
    <w:rsid w:val="00E77A57"/>
    <w:rsid w:val="00E77D8C"/>
    <w:rsid w:val="00E80ACB"/>
    <w:rsid w:val="00E82AEE"/>
    <w:rsid w:val="00E840D9"/>
    <w:rsid w:val="00E856E5"/>
    <w:rsid w:val="00E85781"/>
    <w:rsid w:val="00E85855"/>
    <w:rsid w:val="00E8628B"/>
    <w:rsid w:val="00E8659F"/>
    <w:rsid w:val="00E8671B"/>
    <w:rsid w:val="00E86E30"/>
    <w:rsid w:val="00E87C5D"/>
    <w:rsid w:val="00E901DB"/>
    <w:rsid w:val="00E90778"/>
    <w:rsid w:val="00E90912"/>
    <w:rsid w:val="00E90B82"/>
    <w:rsid w:val="00E90C71"/>
    <w:rsid w:val="00E90FC0"/>
    <w:rsid w:val="00E91C99"/>
    <w:rsid w:val="00E92520"/>
    <w:rsid w:val="00E926E3"/>
    <w:rsid w:val="00E928BF"/>
    <w:rsid w:val="00E92A1F"/>
    <w:rsid w:val="00E92CDB"/>
    <w:rsid w:val="00E9378E"/>
    <w:rsid w:val="00E941C9"/>
    <w:rsid w:val="00E9429F"/>
    <w:rsid w:val="00E943ED"/>
    <w:rsid w:val="00E949F1"/>
    <w:rsid w:val="00E94A2C"/>
    <w:rsid w:val="00E94AA6"/>
    <w:rsid w:val="00E94CB5"/>
    <w:rsid w:val="00E95410"/>
    <w:rsid w:val="00E960C9"/>
    <w:rsid w:val="00E9698F"/>
    <w:rsid w:val="00EA00FB"/>
    <w:rsid w:val="00EA0CA9"/>
    <w:rsid w:val="00EA0DD3"/>
    <w:rsid w:val="00EA10A5"/>
    <w:rsid w:val="00EA2D93"/>
    <w:rsid w:val="00EA2DEC"/>
    <w:rsid w:val="00EA2FFA"/>
    <w:rsid w:val="00EA4330"/>
    <w:rsid w:val="00EA4978"/>
    <w:rsid w:val="00EA4B89"/>
    <w:rsid w:val="00EA526E"/>
    <w:rsid w:val="00EA6202"/>
    <w:rsid w:val="00EA655E"/>
    <w:rsid w:val="00EA658C"/>
    <w:rsid w:val="00EA6DCE"/>
    <w:rsid w:val="00EA6DD6"/>
    <w:rsid w:val="00EA70C6"/>
    <w:rsid w:val="00EA7B5D"/>
    <w:rsid w:val="00EB1948"/>
    <w:rsid w:val="00EB1D89"/>
    <w:rsid w:val="00EB1F63"/>
    <w:rsid w:val="00EB2678"/>
    <w:rsid w:val="00EB28BA"/>
    <w:rsid w:val="00EB2AD2"/>
    <w:rsid w:val="00EB3C1A"/>
    <w:rsid w:val="00EB4A14"/>
    <w:rsid w:val="00EB56F5"/>
    <w:rsid w:val="00EB60ED"/>
    <w:rsid w:val="00EB651D"/>
    <w:rsid w:val="00EB789B"/>
    <w:rsid w:val="00EB7B81"/>
    <w:rsid w:val="00EC02AA"/>
    <w:rsid w:val="00EC06C5"/>
    <w:rsid w:val="00EC0A2F"/>
    <w:rsid w:val="00EC0EF5"/>
    <w:rsid w:val="00EC1206"/>
    <w:rsid w:val="00EC12F1"/>
    <w:rsid w:val="00EC2947"/>
    <w:rsid w:val="00EC29C5"/>
    <w:rsid w:val="00EC2C4D"/>
    <w:rsid w:val="00EC3508"/>
    <w:rsid w:val="00EC3694"/>
    <w:rsid w:val="00EC3EAF"/>
    <w:rsid w:val="00EC46CD"/>
    <w:rsid w:val="00EC47A6"/>
    <w:rsid w:val="00EC4BBD"/>
    <w:rsid w:val="00EC52FE"/>
    <w:rsid w:val="00EC67CA"/>
    <w:rsid w:val="00EC7A25"/>
    <w:rsid w:val="00EC7A95"/>
    <w:rsid w:val="00EC7B91"/>
    <w:rsid w:val="00EC7D87"/>
    <w:rsid w:val="00EC7F17"/>
    <w:rsid w:val="00ED016A"/>
    <w:rsid w:val="00ED01AA"/>
    <w:rsid w:val="00ED0EDB"/>
    <w:rsid w:val="00ED197D"/>
    <w:rsid w:val="00ED1A89"/>
    <w:rsid w:val="00ED2754"/>
    <w:rsid w:val="00ED2AF3"/>
    <w:rsid w:val="00ED2FBE"/>
    <w:rsid w:val="00ED3053"/>
    <w:rsid w:val="00ED332F"/>
    <w:rsid w:val="00ED3741"/>
    <w:rsid w:val="00ED425E"/>
    <w:rsid w:val="00ED4343"/>
    <w:rsid w:val="00ED48A6"/>
    <w:rsid w:val="00ED4B25"/>
    <w:rsid w:val="00ED5260"/>
    <w:rsid w:val="00ED63F6"/>
    <w:rsid w:val="00EE06EC"/>
    <w:rsid w:val="00EE1499"/>
    <w:rsid w:val="00EE1E20"/>
    <w:rsid w:val="00EE2DBE"/>
    <w:rsid w:val="00EE3BE5"/>
    <w:rsid w:val="00EE572C"/>
    <w:rsid w:val="00EE58A2"/>
    <w:rsid w:val="00EE5FFF"/>
    <w:rsid w:val="00EE668D"/>
    <w:rsid w:val="00EE676E"/>
    <w:rsid w:val="00EE71A3"/>
    <w:rsid w:val="00EE74FA"/>
    <w:rsid w:val="00EE7589"/>
    <w:rsid w:val="00EE7737"/>
    <w:rsid w:val="00EF0F87"/>
    <w:rsid w:val="00EF1165"/>
    <w:rsid w:val="00EF11C8"/>
    <w:rsid w:val="00EF122C"/>
    <w:rsid w:val="00EF1805"/>
    <w:rsid w:val="00EF255D"/>
    <w:rsid w:val="00EF2A2D"/>
    <w:rsid w:val="00EF2D3A"/>
    <w:rsid w:val="00EF3A32"/>
    <w:rsid w:val="00EF4A0D"/>
    <w:rsid w:val="00EF56C1"/>
    <w:rsid w:val="00EF56F5"/>
    <w:rsid w:val="00EF5BBD"/>
    <w:rsid w:val="00EF72A2"/>
    <w:rsid w:val="00EF7D0C"/>
    <w:rsid w:val="00EF7D84"/>
    <w:rsid w:val="00F002A5"/>
    <w:rsid w:val="00F01117"/>
    <w:rsid w:val="00F01399"/>
    <w:rsid w:val="00F01CD5"/>
    <w:rsid w:val="00F01D6C"/>
    <w:rsid w:val="00F01E23"/>
    <w:rsid w:val="00F02B09"/>
    <w:rsid w:val="00F03645"/>
    <w:rsid w:val="00F039B3"/>
    <w:rsid w:val="00F043E2"/>
    <w:rsid w:val="00F060ED"/>
    <w:rsid w:val="00F07C57"/>
    <w:rsid w:val="00F07CAB"/>
    <w:rsid w:val="00F10976"/>
    <w:rsid w:val="00F10DE1"/>
    <w:rsid w:val="00F11305"/>
    <w:rsid w:val="00F113D0"/>
    <w:rsid w:val="00F11B5D"/>
    <w:rsid w:val="00F11F16"/>
    <w:rsid w:val="00F13031"/>
    <w:rsid w:val="00F137E3"/>
    <w:rsid w:val="00F13A9C"/>
    <w:rsid w:val="00F13E9E"/>
    <w:rsid w:val="00F146B5"/>
    <w:rsid w:val="00F14B2D"/>
    <w:rsid w:val="00F14D04"/>
    <w:rsid w:val="00F15432"/>
    <w:rsid w:val="00F16215"/>
    <w:rsid w:val="00F167B6"/>
    <w:rsid w:val="00F1716F"/>
    <w:rsid w:val="00F172B6"/>
    <w:rsid w:val="00F17FF5"/>
    <w:rsid w:val="00F20D5D"/>
    <w:rsid w:val="00F21335"/>
    <w:rsid w:val="00F215F8"/>
    <w:rsid w:val="00F21939"/>
    <w:rsid w:val="00F223C7"/>
    <w:rsid w:val="00F226BC"/>
    <w:rsid w:val="00F229B3"/>
    <w:rsid w:val="00F22DA3"/>
    <w:rsid w:val="00F23472"/>
    <w:rsid w:val="00F23F03"/>
    <w:rsid w:val="00F23F1B"/>
    <w:rsid w:val="00F2420A"/>
    <w:rsid w:val="00F245BF"/>
    <w:rsid w:val="00F24940"/>
    <w:rsid w:val="00F2626A"/>
    <w:rsid w:val="00F26EF7"/>
    <w:rsid w:val="00F3101A"/>
    <w:rsid w:val="00F31E84"/>
    <w:rsid w:val="00F32E85"/>
    <w:rsid w:val="00F332E9"/>
    <w:rsid w:val="00F33676"/>
    <w:rsid w:val="00F34AC9"/>
    <w:rsid w:val="00F352E9"/>
    <w:rsid w:val="00F376F3"/>
    <w:rsid w:val="00F37B66"/>
    <w:rsid w:val="00F37C40"/>
    <w:rsid w:val="00F37CBB"/>
    <w:rsid w:val="00F41483"/>
    <w:rsid w:val="00F415EC"/>
    <w:rsid w:val="00F41934"/>
    <w:rsid w:val="00F41C62"/>
    <w:rsid w:val="00F42DA3"/>
    <w:rsid w:val="00F42F38"/>
    <w:rsid w:val="00F43EE1"/>
    <w:rsid w:val="00F44332"/>
    <w:rsid w:val="00F44A02"/>
    <w:rsid w:val="00F44BAB"/>
    <w:rsid w:val="00F44C77"/>
    <w:rsid w:val="00F46AE0"/>
    <w:rsid w:val="00F471AB"/>
    <w:rsid w:val="00F47844"/>
    <w:rsid w:val="00F4799E"/>
    <w:rsid w:val="00F47F7E"/>
    <w:rsid w:val="00F50202"/>
    <w:rsid w:val="00F50339"/>
    <w:rsid w:val="00F50D8A"/>
    <w:rsid w:val="00F519C9"/>
    <w:rsid w:val="00F52261"/>
    <w:rsid w:val="00F53DDB"/>
    <w:rsid w:val="00F54C67"/>
    <w:rsid w:val="00F54F4B"/>
    <w:rsid w:val="00F559E3"/>
    <w:rsid w:val="00F5648F"/>
    <w:rsid w:val="00F565FA"/>
    <w:rsid w:val="00F56847"/>
    <w:rsid w:val="00F56BA1"/>
    <w:rsid w:val="00F56E28"/>
    <w:rsid w:val="00F572B3"/>
    <w:rsid w:val="00F57EE2"/>
    <w:rsid w:val="00F60DCB"/>
    <w:rsid w:val="00F618AC"/>
    <w:rsid w:val="00F62038"/>
    <w:rsid w:val="00F622B0"/>
    <w:rsid w:val="00F6280E"/>
    <w:rsid w:val="00F62A39"/>
    <w:rsid w:val="00F636A1"/>
    <w:rsid w:val="00F640AA"/>
    <w:rsid w:val="00F65522"/>
    <w:rsid w:val="00F65769"/>
    <w:rsid w:val="00F6740E"/>
    <w:rsid w:val="00F678D0"/>
    <w:rsid w:val="00F6794B"/>
    <w:rsid w:val="00F67D41"/>
    <w:rsid w:val="00F711BC"/>
    <w:rsid w:val="00F7177F"/>
    <w:rsid w:val="00F717D0"/>
    <w:rsid w:val="00F71EE2"/>
    <w:rsid w:val="00F72459"/>
    <w:rsid w:val="00F731D4"/>
    <w:rsid w:val="00F73A83"/>
    <w:rsid w:val="00F74789"/>
    <w:rsid w:val="00F75C62"/>
    <w:rsid w:val="00F76CAC"/>
    <w:rsid w:val="00F772A8"/>
    <w:rsid w:val="00F77B9D"/>
    <w:rsid w:val="00F77CAC"/>
    <w:rsid w:val="00F8179A"/>
    <w:rsid w:val="00F82048"/>
    <w:rsid w:val="00F82625"/>
    <w:rsid w:val="00F84975"/>
    <w:rsid w:val="00F8561E"/>
    <w:rsid w:val="00F85EB6"/>
    <w:rsid w:val="00F86F5C"/>
    <w:rsid w:val="00F875F3"/>
    <w:rsid w:val="00F902C1"/>
    <w:rsid w:val="00F925DB"/>
    <w:rsid w:val="00F92A94"/>
    <w:rsid w:val="00F93308"/>
    <w:rsid w:val="00F94A96"/>
    <w:rsid w:val="00F9748A"/>
    <w:rsid w:val="00FA1CCB"/>
    <w:rsid w:val="00FA2425"/>
    <w:rsid w:val="00FA24D4"/>
    <w:rsid w:val="00FA3D36"/>
    <w:rsid w:val="00FA406A"/>
    <w:rsid w:val="00FA5631"/>
    <w:rsid w:val="00FA57D0"/>
    <w:rsid w:val="00FA59AB"/>
    <w:rsid w:val="00FA6DF1"/>
    <w:rsid w:val="00FA70A4"/>
    <w:rsid w:val="00FA7543"/>
    <w:rsid w:val="00FB0247"/>
    <w:rsid w:val="00FB0294"/>
    <w:rsid w:val="00FB02AC"/>
    <w:rsid w:val="00FB0762"/>
    <w:rsid w:val="00FB0848"/>
    <w:rsid w:val="00FB0B18"/>
    <w:rsid w:val="00FB0B48"/>
    <w:rsid w:val="00FB0F2F"/>
    <w:rsid w:val="00FB101E"/>
    <w:rsid w:val="00FB23C5"/>
    <w:rsid w:val="00FB3C78"/>
    <w:rsid w:val="00FB435D"/>
    <w:rsid w:val="00FB4605"/>
    <w:rsid w:val="00FB4D39"/>
    <w:rsid w:val="00FB5E55"/>
    <w:rsid w:val="00FB6063"/>
    <w:rsid w:val="00FB6596"/>
    <w:rsid w:val="00FB686D"/>
    <w:rsid w:val="00FB757B"/>
    <w:rsid w:val="00FC0FB5"/>
    <w:rsid w:val="00FC1469"/>
    <w:rsid w:val="00FC1FD1"/>
    <w:rsid w:val="00FC24BB"/>
    <w:rsid w:val="00FC29DA"/>
    <w:rsid w:val="00FC2D31"/>
    <w:rsid w:val="00FC3204"/>
    <w:rsid w:val="00FC3692"/>
    <w:rsid w:val="00FC3764"/>
    <w:rsid w:val="00FC3FF7"/>
    <w:rsid w:val="00FC4136"/>
    <w:rsid w:val="00FC430D"/>
    <w:rsid w:val="00FC459A"/>
    <w:rsid w:val="00FC48FE"/>
    <w:rsid w:val="00FC4982"/>
    <w:rsid w:val="00FC5450"/>
    <w:rsid w:val="00FC54F6"/>
    <w:rsid w:val="00FC6A58"/>
    <w:rsid w:val="00FC7201"/>
    <w:rsid w:val="00FC7A5E"/>
    <w:rsid w:val="00FD0370"/>
    <w:rsid w:val="00FD1804"/>
    <w:rsid w:val="00FD5AD6"/>
    <w:rsid w:val="00FD5B93"/>
    <w:rsid w:val="00FD5C45"/>
    <w:rsid w:val="00FD5D23"/>
    <w:rsid w:val="00FD6644"/>
    <w:rsid w:val="00FD691D"/>
    <w:rsid w:val="00FD6AFE"/>
    <w:rsid w:val="00FD7C5E"/>
    <w:rsid w:val="00FE07B9"/>
    <w:rsid w:val="00FE0D46"/>
    <w:rsid w:val="00FE0E14"/>
    <w:rsid w:val="00FE11B7"/>
    <w:rsid w:val="00FE1814"/>
    <w:rsid w:val="00FE1D91"/>
    <w:rsid w:val="00FE276B"/>
    <w:rsid w:val="00FE2ED5"/>
    <w:rsid w:val="00FE3031"/>
    <w:rsid w:val="00FE36F4"/>
    <w:rsid w:val="00FE3D4A"/>
    <w:rsid w:val="00FE4329"/>
    <w:rsid w:val="00FE45C4"/>
    <w:rsid w:val="00FE4F84"/>
    <w:rsid w:val="00FE5298"/>
    <w:rsid w:val="00FE5668"/>
    <w:rsid w:val="00FE666E"/>
    <w:rsid w:val="00FF1375"/>
    <w:rsid w:val="00FF174F"/>
    <w:rsid w:val="00FF1FFF"/>
    <w:rsid w:val="00FF22B5"/>
    <w:rsid w:val="00FF2820"/>
    <w:rsid w:val="00FF3245"/>
    <w:rsid w:val="00FF45AD"/>
    <w:rsid w:val="00FF4BDA"/>
    <w:rsid w:val="00FF5211"/>
    <w:rsid w:val="00FF651D"/>
    <w:rsid w:val="00FF6B90"/>
    <w:rsid w:val="00FF6CD2"/>
    <w:rsid w:val="00FF7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46932A"/>
  <w15:docId w15:val="{E8579275-9F31-4700-90E5-0EB0C27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99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aliases w:val="przedmiot"/>
    <w:basedOn w:val="Normalny"/>
    <w:next w:val="Normalny"/>
    <w:link w:val="Nagwek1Znak"/>
    <w:qFormat/>
    <w:rsid w:val="006C6B9C"/>
    <w:pPr>
      <w:keepNext/>
      <w:jc w:val="both"/>
      <w:outlineLvl w:val="0"/>
    </w:pPr>
    <w:rPr>
      <w:b/>
      <w:bCs/>
      <w:kern w:val="32"/>
      <w:sz w:val="28"/>
      <w:szCs w:val="22"/>
    </w:rPr>
  </w:style>
  <w:style w:type="paragraph" w:styleId="Nagwek2">
    <w:name w:val="heading 2"/>
    <w:basedOn w:val="Normalny"/>
    <w:next w:val="Normalny"/>
    <w:link w:val="Nagwek2Znak"/>
    <w:qFormat/>
    <w:rsid w:val="006C6B9C"/>
    <w:pPr>
      <w:keepNext/>
      <w:spacing w:before="240" w:after="60"/>
      <w:outlineLvl w:val="1"/>
    </w:pPr>
    <w:rPr>
      <w:b/>
      <w:bCs/>
      <w:i/>
      <w:iCs/>
      <w:sz w:val="72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C6B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C6B9C"/>
    <w:pPr>
      <w:keepNext/>
      <w:spacing w:before="240" w:after="60"/>
      <w:jc w:val="center"/>
      <w:outlineLvl w:val="3"/>
    </w:pPr>
    <w:rPr>
      <w:b/>
      <w:bCs/>
      <w:sz w:val="96"/>
      <w:szCs w:val="28"/>
    </w:rPr>
  </w:style>
  <w:style w:type="paragraph" w:styleId="Nagwek5">
    <w:name w:val="heading 5"/>
    <w:basedOn w:val="Normalny"/>
    <w:next w:val="Normalny"/>
    <w:link w:val="Nagwek5Znak"/>
    <w:qFormat/>
    <w:rsid w:val="006C6B9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C6B9C"/>
    <w:pPr>
      <w:keepNext/>
      <w:outlineLvl w:val="5"/>
    </w:pPr>
    <w:rPr>
      <w:i/>
      <w:iCs/>
      <w:sz w:val="20"/>
    </w:rPr>
  </w:style>
  <w:style w:type="paragraph" w:styleId="Nagwek7">
    <w:name w:val="heading 7"/>
    <w:basedOn w:val="Normalny"/>
    <w:next w:val="Normalny"/>
    <w:link w:val="Nagwek7Znak"/>
    <w:qFormat/>
    <w:rsid w:val="006C6B9C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rzedmiot Znak"/>
    <w:basedOn w:val="Domylnaczcionkaakapitu"/>
    <w:link w:val="Nagwek1"/>
    <w:locked/>
    <w:rsid w:val="006C6B9C"/>
    <w:rPr>
      <w:rFonts w:ascii="Times New Roman" w:hAnsi="Times New Roman" w:cs="Times New Roman"/>
      <w:b/>
      <w:bCs/>
      <w:kern w:val="32"/>
      <w:sz w:val="28"/>
    </w:rPr>
  </w:style>
  <w:style w:type="character" w:customStyle="1" w:styleId="Nagwek2Znak">
    <w:name w:val="Nagłówek 2 Znak"/>
    <w:basedOn w:val="Domylnaczcionkaakapitu"/>
    <w:link w:val="Nagwek2"/>
    <w:locked/>
    <w:rsid w:val="006C6B9C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6C6B9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locked/>
    <w:rsid w:val="006C6B9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C6B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6C6B9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locked/>
    <w:rsid w:val="006C6B9C"/>
    <w:rPr>
      <w:rFonts w:ascii="Times New Roman" w:hAnsi="Times New Roman" w:cs="Times New Roman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6C6B9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6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C6B9C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C6B9C"/>
    <w:rPr>
      <w:rFonts w:cs="Times New Roman"/>
    </w:rPr>
  </w:style>
  <w:style w:type="character" w:styleId="Pogrubienie">
    <w:name w:val="Strong"/>
    <w:aliases w:val="roczniki"/>
    <w:basedOn w:val="Domylnaczcionkaakapitu"/>
    <w:uiPriority w:val="99"/>
    <w:qFormat/>
    <w:rsid w:val="006C6B9C"/>
    <w:rPr>
      <w:rFonts w:ascii="Times New Roman" w:hAnsi="Times New Roman" w:cs="Times New Roman"/>
      <w:b/>
      <w:sz w:val="96"/>
    </w:rPr>
  </w:style>
  <w:style w:type="table" w:styleId="Tabela-Siatka">
    <w:name w:val="Table Grid"/>
    <w:basedOn w:val="Standardowy"/>
    <w:rsid w:val="006C6B9C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CharCharZnakZnakCharCharZnakZnakZnak1Znak">
    <w:name w:val="Znak Znak Char Char Znak Znak Char Char Znak Znak Znak1 Znak"/>
    <w:basedOn w:val="Normalny"/>
    <w:rsid w:val="006C6B9C"/>
  </w:style>
  <w:style w:type="paragraph" w:styleId="Tekstpodstawowy2">
    <w:name w:val="Body Text 2"/>
    <w:basedOn w:val="Normalny"/>
    <w:link w:val="Tekstpodstawowy2Znak"/>
    <w:uiPriority w:val="99"/>
    <w:rsid w:val="006C6B9C"/>
    <w:pPr>
      <w:spacing w:before="120" w:after="120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C6B9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rsid w:val="006C6B9C"/>
    <w:pPr>
      <w:tabs>
        <w:tab w:val="center" w:pos="4536"/>
        <w:tab w:val="right" w:pos="9072"/>
      </w:tabs>
      <w:spacing w:line="312" w:lineRule="auto"/>
      <w:jc w:val="both"/>
    </w:pPr>
    <w:rPr>
      <w:spacing w:val="-2"/>
      <w:szCs w:val="20"/>
    </w:rPr>
  </w:style>
  <w:style w:type="character" w:customStyle="1" w:styleId="NagwekZnak">
    <w:name w:val="Nagłówek Znak"/>
    <w:basedOn w:val="Domylnaczcionkaakapitu"/>
    <w:link w:val="Nagwek"/>
    <w:locked/>
    <w:rsid w:val="006C6B9C"/>
    <w:rPr>
      <w:rFonts w:ascii="Times New Roman" w:hAnsi="Times New Roman" w:cs="Times New Roman"/>
      <w:spacing w:val="-2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6C6B9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6C6B9C"/>
    <w:rPr>
      <w:rFonts w:ascii="Tahoma" w:hAnsi="Tahoma" w:cs="Times New Roman"/>
      <w:sz w:val="16"/>
      <w:szCs w:val="16"/>
    </w:rPr>
  </w:style>
  <w:style w:type="paragraph" w:styleId="Tekstpodstawowy">
    <w:name w:val="Body Text"/>
    <w:aliases w:val="Znak9, Znak9"/>
    <w:basedOn w:val="Normalny"/>
    <w:link w:val="TekstpodstawowyZnak"/>
    <w:uiPriority w:val="99"/>
    <w:rsid w:val="006C6B9C"/>
    <w:pPr>
      <w:spacing w:after="120"/>
    </w:pPr>
  </w:style>
  <w:style w:type="character" w:customStyle="1" w:styleId="TekstpodstawowyZnak">
    <w:name w:val="Tekst podstawowy Znak"/>
    <w:aliases w:val="Znak9 Znak, Znak9 Znak"/>
    <w:basedOn w:val="Domylnaczcionkaakapitu"/>
    <w:link w:val="Tekstpodstawowy"/>
    <w:uiPriority w:val="99"/>
    <w:locked/>
    <w:rsid w:val="006C6B9C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qFormat/>
    <w:rsid w:val="006C6B9C"/>
    <w:rPr>
      <w:rFonts w:cs="Times New Roman"/>
      <w:b/>
    </w:rPr>
  </w:style>
  <w:style w:type="character" w:customStyle="1" w:styleId="WW8Num1z1">
    <w:name w:val="WW8Num1z1"/>
    <w:rsid w:val="006C6B9C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6C6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6C6B9C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6C6B9C"/>
    <w:pPr>
      <w:outlineLvl w:val="0"/>
    </w:pPr>
    <w:rPr>
      <w:b/>
      <w:bCs/>
    </w:rPr>
  </w:style>
  <w:style w:type="paragraph" w:customStyle="1" w:styleId="leg1">
    <w:name w:val="leg1"/>
    <w:basedOn w:val="Normalny"/>
    <w:rsid w:val="006C6B9C"/>
    <w:pPr>
      <w:pBdr>
        <w:bottom w:val="single" w:sz="6" w:space="4" w:color="888888"/>
      </w:pBdr>
      <w:spacing w:after="75" w:line="270" w:lineRule="atLeast"/>
      <w:jc w:val="both"/>
    </w:pPr>
    <w:rPr>
      <w:rFonts w:ascii="Arial Unicode MS" w:eastAsia="Arial Unicode MS" w:hAnsi="Arial Unicode MS" w:cs="Arial Unicode MS"/>
    </w:rPr>
  </w:style>
  <w:style w:type="paragraph" w:customStyle="1" w:styleId="link2a">
    <w:name w:val="link2a"/>
    <w:basedOn w:val="Normalny"/>
    <w:rsid w:val="006C6B9C"/>
    <w:pPr>
      <w:spacing w:before="15" w:after="15"/>
      <w:ind w:left="450" w:hanging="330"/>
    </w:pPr>
    <w:rPr>
      <w:rFonts w:ascii="Arial" w:hAnsi="Arial" w:cs="Arial"/>
      <w:color w:val="333333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6C6B9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locked/>
    <w:rsid w:val="006C6B9C"/>
    <w:rPr>
      <w:rFonts w:ascii="Cambria" w:hAnsi="Cambria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975224"/>
    <w:pPr>
      <w:tabs>
        <w:tab w:val="right" w:leader="dot" w:pos="11199"/>
      </w:tabs>
      <w:ind w:left="360" w:hanging="360"/>
    </w:pPr>
  </w:style>
  <w:style w:type="paragraph" w:styleId="Spistreci1">
    <w:name w:val="toc 1"/>
    <w:basedOn w:val="Normalny"/>
    <w:next w:val="Normalny"/>
    <w:autoRedefine/>
    <w:uiPriority w:val="39"/>
    <w:rsid w:val="006C6B9C"/>
  </w:style>
  <w:style w:type="paragraph" w:customStyle="1" w:styleId="link2">
    <w:name w:val="link2"/>
    <w:basedOn w:val="Normalny"/>
    <w:rsid w:val="006C6B9C"/>
    <w:pPr>
      <w:spacing w:before="15" w:after="15"/>
      <w:ind w:left="450" w:hanging="225"/>
    </w:pPr>
    <w:rPr>
      <w:rFonts w:ascii="Arial" w:hAnsi="Arial" w:cs="Arial"/>
      <w:color w:val="333333"/>
      <w:sz w:val="16"/>
      <w:szCs w:val="16"/>
    </w:rPr>
  </w:style>
  <w:style w:type="paragraph" w:customStyle="1" w:styleId="Standard">
    <w:name w:val="Standard"/>
    <w:rsid w:val="006C6B9C"/>
    <w:pPr>
      <w:widowControl w:val="0"/>
      <w:suppressAutoHyphens/>
      <w:textAlignment w:val="baseline"/>
    </w:pPr>
    <w:rPr>
      <w:rFonts w:ascii="Liberation Serif" w:eastAsia="WenQuanYi Micro Hei" w:hAnsi="Liberation Serif" w:cs="Lohit Hindi"/>
      <w:kern w:val="1"/>
      <w:sz w:val="24"/>
      <w:szCs w:val="24"/>
      <w:lang w:val="pl-PL" w:eastAsia="zh-CN" w:bidi="hi-IN"/>
    </w:rPr>
  </w:style>
  <w:style w:type="paragraph" w:customStyle="1" w:styleId="Tekstpodstawowy21">
    <w:name w:val="Tekst podstawowy 21"/>
    <w:basedOn w:val="Normalny"/>
    <w:rsid w:val="006C6B9C"/>
    <w:pPr>
      <w:spacing w:after="120" w:line="480" w:lineRule="auto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C6B9C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6C6B9C"/>
    <w:pPr>
      <w:suppressAutoHyphens/>
      <w:autoSpaceDE w:val="0"/>
    </w:pPr>
    <w:rPr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6C6B9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locked/>
    <w:rsid w:val="006C6B9C"/>
    <w:rPr>
      <w:rFonts w:ascii="Times New Roman" w:hAnsi="Times New Roman" w:cs="Times New Roman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6C6B9C"/>
    <w:pPr>
      <w:suppressAutoHyphens/>
    </w:pPr>
    <w:rPr>
      <w:b/>
      <w:bCs/>
      <w:lang w:eastAsia="ar-SA"/>
    </w:rPr>
  </w:style>
  <w:style w:type="paragraph" w:customStyle="1" w:styleId="Akapitzlist1">
    <w:name w:val="Akapit z listą1"/>
    <w:basedOn w:val="Normalny"/>
    <w:rsid w:val="006C6B9C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nakZnakCharCharZnakZnakCharCharZnakZnakZnak1Znak1">
    <w:name w:val="Znak Znak Char Char Znak Znak Char Char Znak Znak Znak1 Znak1"/>
    <w:basedOn w:val="Normalny"/>
    <w:uiPriority w:val="99"/>
    <w:rsid w:val="006C6B9C"/>
  </w:style>
  <w:style w:type="character" w:styleId="HTML-cytat">
    <w:name w:val="HTML Cite"/>
    <w:basedOn w:val="Domylnaczcionkaakapitu"/>
    <w:rsid w:val="006C6B9C"/>
    <w:rPr>
      <w:rFonts w:cs="Times New Roman"/>
      <w:i/>
    </w:rPr>
  </w:style>
  <w:style w:type="paragraph" w:styleId="Bezodstpw">
    <w:name w:val="No Spacing"/>
    <w:uiPriority w:val="99"/>
    <w:qFormat/>
    <w:rsid w:val="006C6B9C"/>
    <w:pPr>
      <w:suppressAutoHyphens/>
    </w:pPr>
    <w:rPr>
      <w:rFonts w:ascii="Times New Roman" w:hAnsi="Times New Roman"/>
      <w:sz w:val="24"/>
      <w:szCs w:val="24"/>
      <w:lang w:val="pl-PL" w:eastAsia="ar-SA"/>
    </w:rPr>
  </w:style>
  <w:style w:type="character" w:customStyle="1" w:styleId="desc-header">
    <w:name w:val="desc-header"/>
    <w:basedOn w:val="Domylnaczcionkaakapitu"/>
    <w:rsid w:val="006C6B9C"/>
    <w:rPr>
      <w:rFonts w:cs="Times New Roman"/>
    </w:rPr>
  </w:style>
  <w:style w:type="paragraph" w:customStyle="1" w:styleId="Default">
    <w:name w:val="Default"/>
    <w:uiPriority w:val="99"/>
    <w:rsid w:val="006C6B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character" w:customStyle="1" w:styleId="st1">
    <w:name w:val="st1"/>
    <w:basedOn w:val="Domylnaczcionkaakapitu"/>
    <w:rsid w:val="006C6B9C"/>
    <w:rPr>
      <w:rFonts w:cs="Times New Roman"/>
    </w:rPr>
  </w:style>
  <w:style w:type="character" w:customStyle="1" w:styleId="Nagwek1Znak1">
    <w:name w:val="Nagłówek 1 Znak1"/>
    <w:aliases w:val="przedmiot Znak1"/>
    <w:rsid w:val="006C6B9C"/>
    <w:rPr>
      <w:rFonts w:ascii="Cambria" w:hAnsi="Cambria"/>
      <w:b/>
      <w:color w:val="365F91"/>
      <w:sz w:val="28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6C6B9C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0B762A"/>
    <w:pPr>
      <w:tabs>
        <w:tab w:val="right" w:leader="dot" w:pos="11045"/>
      </w:tabs>
      <w:spacing w:line="360" w:lineRule="auto"/>
      <w:ind w:left="480"/>
    </w:pPr>
    <w:rPr>
      <w:noProof/>
    </w:rPr>
  </w:style>
  <w:style w:type="paragraph" w:styleId="Mapadokumentu">
    <w:name w:val="Document Map"/>
    <w:basedOn w:val="Normalny"/>
    <w:link w:val="MapadokumentuZnak"/>
    <w:uiPriority w:val="99"/>
    <w:semiHidden/>
    <w:rsid w:val="00B60C5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60C51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22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22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22255"/>
    <w:rPr>
      <w:rFonts w:cs="Times New Roman"/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E6C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E6C"/>
    <w:rPr>
      <w:rFonts w:ascii="Times New Roman" w:eastAsia="Times New Roman" w:hAnsi="Times New Roman"/>
      <w:b/>
      <w:bCs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E6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474576"/>
    <w:rPr>
      <w:lang w:val="pl-PL" w:eastAsia="ar-SA"/>
    </w:rPr>
  </w:style>
  <w:style w:type="character" w:customStyle="1" w:styleId="name">
    <w:name w:val="name"/>
    <w:basedOn w:val="Domylnaczcionkaakapitu"/>
    <w:rsid w:val="0008471F"/>
  </w:style>
  <w:style w:type="character" w:customStyle="1" w:styleId="type">
    <w:name w:val="type"/>
    <w:basedOn w:val="Domylnaczcionkaakapitu"/>
    <w:rsid w:val="0008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medicon.pl/ksiazki/franciszek-kokot" TargetMode="External"/><Relationship Id="rId18" Type="http://schemas.openxmlformats.org/officeDocument/2006/relationships/hyperlink" Target="http://www.medicon.pl/ksiazki/lubert-stry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dicon.pl/autor-marek-maslank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edicon.pl/ksiazki/daryl-k-granner" TargetMode="External"/><Relationship Id="rId17" Type="http://schemas.openxmlformats.org/officeDocument/2006/relationships/hyperlink" Target="http://www.medicon.pl/ksiazki/john-l-tymoczk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on.pl/ksiazki/leokadia-klyszejko-stefanowicz" TargetMode="External"/><Relationship Id="rId20" Type="http://schemas.openxmlformats.org/officeDocument/2006/relationships/hyperlink" Target="http://www.medicon.pl/autor-klaus-runggaldi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edicon.pl/ksiazki/victor-w-rodwel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medicon.pl/autor-frank-flak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dicon.pl/ksiazki/robert-k-murra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EDA3-F3E2-48B8-B0DB-5DE7D2CE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117</Pages>
  <Words>34188</Words>
  <Characters>205130</Characters>
  <Application>Microsoft Office Word</Application>
  <DocSecurity>0</DocSecurity>
  <Lines>1709</Lines>
  <Paragraphs>477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lgazdowicz</cp:lastModifiedBy>
  <cp:revision>784</cp:revision>
  <cp:lastPrinted>2024-02-15T07:35:00Z</cp:lastPrinted>
  <dcterms:created xsi:type="dcterms:W3CDTF">2022-01-06T16:12:00Z</dcterms:created>
  <dcterms:modified xsi:type="dcterms:W3CDTF">2024-11-08T06:42:00Z</dcterms:modified>
</cp:coreProperties>
</file>